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731D" w14:textId="5B1CF45C" w:rsidR="00BA44C8" w:rsidRPr="00760CA5" w:rsidRDefault="00AE5CF4" w:rsidP="00157896">
      <w:pPr>
        <w:pStyle w:val="Heading1"/>
        <w:rPr>
          <w:rStyle w:val="normaltextrun"/>
          <w:rFonts w:ascii="Aptos" w:hAnsi="Aptos"/>
        </w:rPr>
      </w:pPr>
      <w:bookmarkStart w:id="0" w:name="_Toc150030911"/>
      <w:bookmarkStart w:id="1" w:name="_Toc150215424"/>
      <w:bookmarkStart w:id="2" w:name="_Toc151832985"/>
      <w:r>
        <w:rPr>
          <w:noProof/>
        </w:rPr>
        <w:drawing>
          <wp:anchor distT="0" distB="0" distL="114300" distR="114300" simplePos="0" relativeHeight="251658240" behindDoc="0" locked="0" layoutInCell="1" allowOverlap="1" wp14:anchorId="276D6C88" wp14:editId="5FA27639">
            <wp:simplePos x="0" y="0"/>
            <wp:positionH relativeFrom="margin">
              <wp:posOffset>4870383</wp:posOffset>
            </wp:positionH>
            <wp:positionV relativeFrom="margin">
              <wp:posOffset>-458637</wp:posOffset>
            </wp:positionV>
            <wp:extent cx="1525270" cy="775970"/>
            <wp:effectExtent l="0" t="0" r="0" b="5080"/>
            <wp:wrapSquare wrapText="bothSides"/>
            <wp:docPr id="544330199" name="Picture 544330199" descr="Transport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330199" name="Picture 544330199" descr="Transport for All logo"/>
                    <pic:cNvPicPr/>
                  </pic:nvPicPr>
                  <pic:blipFill rotWithShape="1">
                    <a:blip r:embed="rId11" cstate="print">
                      <a:extLst>
                        <a:ext uri="{28A0092B-C50C-407E-A947-70E740481C1C}">
                          <a14:useLocalDpi xmlns:a14="http://schemas.microsoft.com/office/drawing/2010/main" val="0"/>
                        </a:ext>
                      </a:extLst>
                    </a:blip>
                    <a:srcRect l="3943" t="26778" r="4689" b="26748"/>
                    <a:stretch/>
                  </pic:blipFill>
                  <pic:spPr bwMode="auto">
                    <a:xfrm>
                      <a:off x="0" y="0"/>
                      <a:ext cx="1525270" cy="775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bookmarkEnd w:id="1"/>
      <w:bookmarkEnd w:id="2"/>
    </w:p>
    <w:p w14:paraId="144436BC" w14:textId="7F683096" w:rsidR="00157896" w:rsidRPr="006C4F1D" w:rsidRDefault="00157896" w:rsidP="00157896">
      <w:pPr>
        <w:pStyle w:val="Heading1"/>
        <w:rPr>
          <w:rStyle w:val="normaltextrun"/>
          <w:rFonts w:ascii="Aptos Black" w:hAnsi="Aptos Black"/>
          <w:sz w:val="160"/>
          <w:szCs w:val="160"/>
        </w:rPr>
      </w:pPr>
      <w:bookmarkStart w:id="3" w:name="_Toc145111833"/>
      <w:bookmarkStart w:id="4" w:name="_Toc146455755"/>
      <w:bookmarkStart w:id="5" w:name="_Toc146470111"/>
      <w:bookmarkStart w:id="6" w:name="_Toc146527100"/>
      <w:bookmarkStart w:id="7" w:name="_Toc147239975"/>
      <w:bookmarkStart w:id="8" w:name="_Toc147422311"/>
      <w:bookmarkStart w:id="9" w:name="_Toc147763344"/>
      <w:bookmarkStart w:id="10" w:name="_Toc147873325"/>
      <w:bookmarkStart w:id="11" w:name="_Toc147873443"/>
      <w:bookmarkStart w:id="12" w:name="_Toc149149342"/>
      <w:r w:rsidRPr="006C4F1D">
        <w:rPr>
          <w:rStyle w:val="normaltextrun"/>
          <w:rFonts w:ascii="Aptos Black" w:hAnsi="Aptos Black"/>
          <w:sz w:val="160"/>
          <w:szCs w:val="160"/>
        </w:rPr>
        <w:t>ARE WE THERE YET?</w:t>
      </w:r>
      <w:bookmarkEnd w:id="3"/>
      <w:bookmarkEnd w:id="4"/>
      <w:bookmarkEnd w:id="5"/>
      <w:bookmarkEnd w:id="6"/>
      <w:bookmarkEnd w:id="7"/>
      <w:bookmarkEnd w:id="8"/>
      <w:bookmarkEnd w:id="9"/>
      <w:bookmarkEnd w:id="10"/>
      <w:bookmarkEnd w:id="11"/>
      <w:bookmarkEnd w:id="12"/>
    </w:p>
    <w:p w14:paraId="1BDA0BF7" w14:textId="77777777" w:rsidR="00157896" w:rsidRPr="00760CA5" w:rsidRDefault="00157896" w:rsidP="00157896">
      <w:pPr>
        <w:pStyle w:val="Heading1"/>
        <w:rPr>
          <w:rStyle w:val="normaltextrun"/>
          <w:rFonts w:ascii="Aptos" w:hAnsi="Aptos"/>
          <w:sz w:val="56"/>
          <w:szCs w:val="56"/>
        </w:rPr>
      </w:pPr>
    </w:p>
    <w:p w14:paraId="6C732160" w14:textId="2A112100" w:rsidR="00791409" w:rsidRPr="00760CA5" w:rsidRDefault="00791409" w:rsidP="00157896">
      <w:pPr>
        <w:pStyle w:val="Heading1"/>
        <w:rPr>
          <w:rFonts w:ascii="Aptos" w:eastAsia="Times New Roman" w:hAnsi="Aptos"/>
          <w:sz w:val="15"/>
          <w:szCs w:val="15"/>
        </w:rPr>
      </w:pPr>
      <w:bookmarkStart w:id="13" w:name="_Toc145111834"/>
      <w:bookmarkStart w:id="14" w:name="_Toc146455756"/>
      <w:bookmarkStart w:id="15" w:name="_Toc146470112"/>
      <w:bookmarkStart w:id="16" w:name="_Toc146527101"/>
      <w:bookmarkStart w:id="17" w:name="_Toc147239976"/>
      <w:bookmarkStart w:id="18" w:name="_Toc147422312"/>
      <w:bookmarkStart w:id="19" w:name="_Toc147763345"/>
      <w:bookmarkStart w:id="20" w:name="_Toc147873326"/>
      <w:bookmarkStart w:id="21" w:name="_Toc147873444"/>
      <w:bookmarkStart w:id="22" w:name="_Toc149149343"/>
      <w:r w:rsidRPr="00760CA5">
        <w:rPr>
          <w:rStyle w:val="normaltextrun"/>
          <w:rFonts w:ascii="Aptos" w:hAnsi="Aptos"/>
          <w:sz w:val="56"/>
          <w:szCs w:val="56"/>
        </w:rPr>
        <w:t>BARRIERS TO TRANSPORT FOR DISABLED PEOPLE IN 2023</w:t>
      </w:r>
      <w:bookmarkEnd w:id="13"/>
      <w:bookmarkEnd w:id="14"/>
      <w:bookmarkEnd w:id="15"/>
      <w:bookmarkEnd w:id="16"/>
      <w:bookmarkEnd w:id="17"/>
      <w:bookmarkEnd w:id="18"/>
      <w:bookmarkEnd w:id="19"/>
      <w:bookmarkEnd w:id="20"/>
      <w:bookmarkEnd w:id="21"/>
      <w:bookmarkEnd w:id="22"/>
    </w:p>
    <w:p w14:paraId="17D46061" w14:textId="361CBFD3" w:rsidR="00791409" w:rsidRPr="00760CA5" w:rsidRDefault="00791409" w:rsidP="00157896">
      <w:pPr>
        <w:rPr>
          <w:rFonts w:ascii="Aptos" w:hAnsi="Aptos"/>
        </w:rPr>
      </w:pPr>
    </w:p>
    <w:p w14:paraId="4982307F" w14:textId="7BAECEAD" w:rsidR="00791409" w:rsidRPr="00760CA5" w:rsidRDefault="00BA44C8" w:rsidP="00157896">
      <w:pPr>
        <w:rPr>
          <w:rFonts w:ascii="Aptos" w:hAnsi="Aptos"/>
        </w:rPr>
      </w:pPr>
      <w:r w:rsidRPr="00760CA5">
        <w:rPr>
          <w:rStyle w:val="normaltextrun"/>
          <w:rFonts w:ascii="Aptos" w:hAnsi="Aptos"/>
        </w:rPr>
        <w:t>Highlight report</w:t>
      </w:r>
      <w:r w:rsidR="00AE5CF4">
        <w:rPr>
          <w:rStyle w:val="normaltextrun"/>
          <w:rFonts w:ascii="Aptos" w:hAnsi="Aptos"/>
        </w:rPr>
        <w:t xml:space="preserve">: Text </w:t>
      </w:r>
      <w:proofErr w:type="gramStart"/>
      <w:r w:rsidR="00AE5CF4">
        <w:rPr>
          <w:rStyle w:val="normaltextrun"/>
          <w:rFonts w:ascii="Aptos" w:hAnsi="Aptos"/>
        </w:rPr>
        <w:t>version</w:t>
      </w:r>
      <w:proofErr w:type="gramEnd"/>
    </w:p>
    <w:p w14:paraId="228B4803" w14:textId="5BC1D532" w:rsidR="00791409" w:rsidRPr="00760CA5" w:rsidRDefault="00791409" w:rsidP="00157896">
      <w:pPr>
        <w:rPr>
          <w:rFonts w:ascii="Aptos" w:hAnsi="Aptos"/>
        </w:rPr>
      </w:pPr>
    </w:p>
    <w:p w14:paraId="545666B1" w14:textId="6DA5CFC6" w:rsidR="00791409" w:rsidRPr="00760CA5" w:rsidRDefault="006E305B" w:rsidP="00157896">
      <w:pPr>
        <w:rPr>
          <w:rFonts w:ascii="Aptos" w:hAnsi="Aptos"/>
        </w:rPr>
      </w:pPr>
      <w:r w:rsidRPr="00760CA5">
        <w:rPr>
          <w:rStyle w:val="normaltextrun"/>
          <w:rFonts w:ascii="Aptos" w:hAnsi="Aptos"/>
        </w:rPr>
        <w:t>6 December</w:t>
      </w:r>
      <w:r w:rsidR="00791409" w:rsidRPr="00760CA5">
        <w:rPr>
          <w:rStyle w:val="normaltextrun"/>
          <w:rFonts w:ascii="Aptos" w:hAnsi="Aptos"/>
        </w:rPr>
        <w:t xml:space="preserve"> 2023</w:t>
      </w:r>
    </w:p>
    <w:p w14:paraId="489BAD70" w14:textId="77777777" w:rsidR="00485577" w:rsidRPr="00760CA5" w:rsidRDefault="00485577" w:rsidP="00157896">
      <w:pPr>
        <w:rPr>
          <w:rStyle w:val="eop"/>
          <w:rFonts w:ascii="Aptos" w:hAnsi="Aptos"/>
        </w:rPr>
      </w:pPr>
    </w:p>
    <w:p w14:paraId="61C49A9B" w14:textId="77777777" w:rsidR="00485577" w:rsidRPr="00760CA5" w:rsidRDefault="00485577" w:rsidP="00157896">
      <w:pPr>
        <w:rPr>
          <w:rStyle w:val="eop"/>
          <w:rFonts w:ascii="Aptos" w:hAnsi="Aptos"/>
        </w:rPr>
      </w:pPr>
    </w:p>
    <w:p w14:paraId="24035126" w14:textId="77777777" w:rsidR="00485577" w:rsidRPr="00760CA5" w:rsidRDefault="00485577" w:rsidP="00157896">
      <w:pPr>
        <w:rPr>
          <w:rStyle w:val="eop"/>
          <w:rFonts w:ascii="Aptos" w:hAnsi="Aptos"/>
        </w:rPr>
      </w:pPr>
    </w:p>
    <w:p w14:paraId="371DF3AB" w14:textId="74600AB2" w:rsidR="00791409" w:rsidRPr="00760CA5" w:rsidRDefault="00791409" w:rsidP="00157896">
      <w:pPr>
        <w:rPr>
          <w:rFonts w:ascii="Aptos" w:hAnsi="Aptos"/>
        </w:rPr>
      </w:pPr>
      <w:r w:rsidRPr="00760CA5">
        <w:rPr>
          <w:rStyle w:val="normaltextrun"/>
          <w:rFonts w:ascii="Aptos" w:hAnsi="Aptos"/>
          <w:b/>
          <w:bCs/>
        </w:rPr>
        <w:t>Authors</w:t>
      </w:r>
    </w:p>
    <w:p w14:paraId="1319B20D" w14:textId="148DB714" w:rsidR="00791409" w:rsidRPr="00760CA5" w:rsidRDefault="00791409" w:rsidP="00157896">
      <w:pPr>
        <w:rPr>
          <w:rFonts w:ascii="Aptos" w:hAnsi="Aptos"/>
        </w:rPr>
      </w:pPr>
      <w:r w:rsidRPr="00760CA5">
        <w:rPr>
          <w:rStyle w:val="normaltextrun"/>
          <w:rFonts w:ascii="Aptos" w:hAnsi="Aptos"/>
        </w:rPr>
        <w:t>Ezra Johnson</w:t>
      </w:r>
    </w:p>
    <w:p w14:paraId="64CF6F7A" w14:textId="77777777" w:rsidR="00E5428C" w:rsidRPr="00760CA5" w:rsidRDefault="00E5428C" w:rsidP="00157896">
      <w:pPr>
        <w:rPr>
          <w:rStyle w:val="normaltextrun"/>
          <w:rFonts w:ascii="Aptos" w:hAnsi="Aptos"/>
        </w:rPr>
      </w:pPr>
      <w:r w:rsidRPr="00760CA5">
        <w:rPr>
          <w:rStyle w:val="normaltextrun"/>
          <w:rFonts w:ascii="Aptos" w:hAnsi="Aptos"/>
        </w:rPr>
        <w:t xml:space="preserve">Alisha Pathania </w:t>
      </w:r>
    </w:p>
    <w:p w14:paraId="5BD068C6" w14:textId="1857366B" w:rsidR="00791409" w:rsidRPr="00760CA5" w:rsidRDefault="00791409" w:rsidP="00157896">
      <w:pPr>
        <w:rPr>
          <w:rFonts w:ascii="Aptos" w:hAnsi="Aptos"/>
        </w:rPr>
      </w:pPr>
      <w:r w:rsidRPr="00760CA5">
        <w:rPr>
          <w:rStyle w:val="normaltextrun"/>
          <w:rFonts w:ascii="Aptos" w:hAnsi="Aptos"/>
        </w:rPr>
        <w:t>Katie Pennick</w:t>
      </w:r>
    </w:p>
    <w:p w14:paraId="35BEDCE7" w14:textId="186E4452" w:rsidR="00E5428C" w:rsidRPr="00760CA5" w:rsidRDefault="00E5428C" w:rsidP="00E5428C">
      <w:pPr>
        <w:rPr>
          <w:rStyle w:val="normaltextrun"/>
          <w:rFonts w:ascii="Aptos" w:hAnsi="Aptos"/>
        </w:rPr>
      </w:pPr>
      <w:r w:rsidRPr="00760CA5">
        <w:rPr>
          <w:rStyle w:val="normaltextrun"/>
          <w:rFonts w:ascii="Aptos" w:hAnsi="Aptos"/>
        </w:rPr>
        <w:t>Mad</w:t>
      </w:r>
      <w:r w:rsidR="7B217AB3" w:rsidRPr="00760CA5">
        <w:rPr>
          <w:rStyle w:val="normaltextrun"/>
          <w:rFonts w:ascii="Aptos" w:hAnsi="Aptos"/>
        </w:rPr>
        <w:t>eleine</w:t>
      </w:r>
      <w:r w:rsidRPr="00760CA5">
        <w:rPr>
          <w:rStyle w:val="normaltextrun"/>
          <w:rFonts w:ascii="Aptos" w:hAnsi="Aptos"/>
        </w:rPr>
        <w:t xml:space="preserve"> Stewart</w:t>
      </w:r>
    </w:p>
    <w:p w14:paraId="76C022CF" w14:textId="5108E17D" w:rsidR="00E5428C" w:rsidRPr="00760CA5" w:rsidRDefault="00E5428C" w:rsidP="00E5428C">
      <w:pPr>
        <w:rPr>
          <w:rFonts w:ascii="Aptos" w:hAnsi="Aptos"/>
        </w:rPr>
      </w:pPr>
      <w:r w:rsidRPr="00760CA5">
        <w:rPr>
          <w:rStyle w:val="normaltextrun"/>
          <w:rFonts w:ascii="Aptos" w:hAnsi="Aptos"/>
        </w:rPr>
        <w:t>Caroline Stickland</w:t>
      </w:r>
    </w:p>
    <w:p w14:paraId="371B2450" w14:textId="7FA7FDCE" w:rsidR="0087740D" w:rsidRPr="00760CA5" w:rsidRDefault="00791409" w:rsidP="00F93CC6">
      <w:pPr>
        <w:rPr>
          <w:rStyle w:val="normaltextrun"/>
          <w:rFonts w:ascii="Aptos" w:hAnsi="Aptos"/>
        </w:rPr>
      </w:pPr>
      <w:r w:rsidRPr="00760CA5">
        <w:rPr>
          <w:rStyle w:val="normaltextrun"/>
          <w:rFonts w:ascii="Aptos" w:hAnsi="Aptos"/>
        </w:rPr>
        <w:t>Emma Vogelmann</w:t>
      </w:r>
      <w:r w:rsidRPr="00760CA5">
        <w:rPr>
          <w:rStyle w:val="normaltextrun"/>
          <w:rFonts w:ascii="Aptos" w:hAnsi="Aptos"/>
        </w:rPr>
        <w:br w:type="page"/>
      </w:r>
      <w:bookmarkStart w:id="23" w:name="_Toc145110849"/>
      <w:bookmarkStart w:id="24" w:name="_Toc145087172"/>
    </w:p>
    <w:sdt>
      <w:sdtPr>
        <w:rPr>
          <w:rFonts w:ascii="Aptos" w:eastAsia="Public Sans" w:hAnsi="Aptos"/>
          <w:color w:val="auto"/>
          <w:sz w:val="24"/>
          <w:szCs w:val="24"/>
          <w:lang w:val="en-GB"/>
        </w:rPr>
        <w:id w:val="220873964"/>
        <w:docPartObj>
          <w:docPartGallery w:val="Table of Contents"/>
          <w:docPartUnique/>
        </w:docPartObj>
      </w:sdtPr>
      <w:sdtEndPr>
        <w:rPr>
          <w:b/>
          <w:bCs/>
          <w:noProof/>
        </w:rPr>
      </w:sdtEndPr>
      <w:sdtContent>
        <w:p w14:paraId="274CD46D" w14:textId="5C5D67AF" w:rsidR="0087740D" w:rsidRPr="006C4F1D" w:rsidRDefault="0087740D">
          <w:pPr>
            <w:pStyle w:val="TOCHeading"/>
            <w:rPr>
              <w:rFonts w:ascii="Aptos Black" w:hAnsi="Aptos Black"/>
              <w:b/>
              <w:bCs/>
              <w:sz w:val="56"/>
              <w:szCs w:val="56"/>
            </w:rPr>
          </w:pPr>
          <w:r w:rsidRPr="006C4F1D">
            <w:rPr>
              <w:rFonts w:ascii="Aptos Black" w:hAnsi="Aptos Black"/>
              <w:b/>
              <w:bCs/>
              <w:sz w:val="56"/>
              <w:szCs w:val="56"/>
            </w:rPr>
            <w:t>Contents</w:t>
          </w:r>
        </w:p>
        <w:p w14:paraId="68AACFFB" w14:textId="3CC61C26" w:rsidR="00F55C65" w:rsidRPr="00760CA5" w:rsidRDefault="0087740D" w:rsidP="005F17AD">
          <w:pPr>
            <w:pStyle w:val="TOC1"/>
            <w:tabs>
              <w:tab w:val="right" w:leader="dot" w:pos="9350"/>
            </w:tabs>
            <w:spacing w:before="0" w:line="276" w:lineRule="auto"/>
            <w:rPr>
              <w:rStyle w:val="Hyperlink"/>
              <w:rFonts w:ascii="Aptos" w:hAnsi="Aptos" w:cs="Segoe UI"/>
              <w:noProof/>
            </w:rPr>
          </w:pPr>
          <w:r w:rsidRPr="00760CA5">
            <w:rPr>
              <w:rFonts w:ascii="Aptos" w:hAnsi="Aptos" w:cs="Segoe UI"/>
              <w:b w:val="0"/>
              <w:bCs w:val="0"/>
            </w:rPr>
            <w:fldChar w:fldCharType="begin"/>
          </w:r>
          <w:r w:rsidRPr="00760CA5">
            <w:rPr>
              <w:rFonts w:ascii="Aptos" w:hAnsi="Aptos" w:cs="Segoe UI"/>
            </w:rPr>
            <w:instrText xml:space="preserve"> TOC \o "1-3" \h \z \u </w:instrText>
          </w:r>
          <w:r w:rsidRPr="00760CA5">
            <w:rPr>
              <w:rFonts w:ascii="Aptos" w:hAnsi="Aptos" w:cs="Segoe UI"/>
              <w:b w:val="0"/>
              <w:bCs w:val="0"/>
            </w:rPr>
            <w:fldChar w:fldCharType="separate"/>
          </w:r>
        </w:p>
        <w:p w14:paraId="540FC612" w14:textId="1471B6F7" w:rsidR="008B02B6" w:rsidRPr="00760CA5" w:rsidRDefault="008B02B6" w:rsidP="005F17AD">
          <w:pPr>
            <w:spacing w:line="276" w:lineRule="auto"/>
            <w:rPr>
              <w:rFonts w:ascii="Aptos" w:hAnsi="Aptos"/>
              <w:b/>
              <w:bCs/>
              <w:sz w:val="32"/>
              <w:szCs w:val="32"/>
            </w:rPr>
          </w:pPr>
          <w:r w:rsidRPr="00760CA5">
            <w:rPr>
              <w:rFonts w:ascii="Aptos" w:hAnsi="Aptos"/>
              <w:b/>
              <w:bCs/>
              <w:sz w:val="32"/>
              <w:szCs w:val="32"/>
            </w:rPr>
            <w:t>Introduction</w:t>
          </w:r>
        </w:p>
        <w:p w14:paraId="7BF9B123" w14:textId="4A1B3FE7" w:rsidR="00F55C65" w:rsidRPr="00760CA5" w:rsidRDefault="004A6CFD" w:rsidP="005F17AD">
          <w:pPr>
            <w:pStyle w:val="TOC1"/>
            <w:tabs>
              <w:tab w:val="right" w:leader="dot" w:pos="9350"/>
            </w:tabs>
            <w:spacing w:before="0" w:line="276" w:lineRule="auto"/>
            <w:rPr>
              <w:rFonts w:ascii="Aptos" w:eastAsiaTheme="minorEastAsia" w:hAnsi="Aptos" w:cs="Segoe UI"/>
              <w:b w:val="0"/>
              <w:bCs w:val="0"/>
              <w:i w:val="0"/>
              <w:iCs w:val="0"/>
              <w:noProof/>
              <w:kern w:val="2"/>
              <w:sz w:val="22"/>
              <w:szCs w:val="22"/>
              <w:lang w:eastAsia="en-GB"/>
              <w14:ligatures w14:val="standardContextual"/>
            </w:rPr>
          </w:pPr>
          <w:hyperlink w:anchor="_Toc149149344" w:history="1">
            <w:r w:rsidR="00F55C65" w:rsidRPr="00760CA5">
              <w:rPr>
                <w:rStyle w:val="Hyperlink"/>
                <w:rFonts w:ascii="Aptos" w:hAnsi="Aptos" w:cs="Segoe UI"/>
                <w:noProof/>
              </w:rPr>
              <w:t>Foreword</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_Toc149149344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5</w:t>
            </w:r>
            <w:r w:rsidR="00F55C65" w:rsidRPr="00760CA5">
              <w:rPr>
                <w:rFonts w:ascii="Aptos" w:hAnsi="Aptos" w:cs="Segoe UI"/>
                <w:noProof/>
                <w:webHidden/>
              </w:rPr>
              <w:fldChar w:fldCharType="end"/>
            </w:r>
          </w:hyperlink>
        </w:p>
        <w:p w14:paraId="350D8D91" w14:textId="3EBE5970" w:rsidR="00F55C65" w:rsidRPr="00760CA5" w:rsidRDefault="004A6CFD" w:rsidP="005F17AD">
          <w:pPr>
            <w:pStyle w:val="TOC1"/>
            <w:tabs>
              <w:tab w:val="right" w:leader="dot" w:pos="9350"/>
            </w:tabs>
            <w:spacing w:before="0" w:line="276" w:lineRule="auto"/>
            <w:rPr>
              <w:rStyle w:val="Hyperlink"/>
              <w:rFonts w:ascii="Aptos" w:hAnsi="Aptos" w:cs="Segoe UI"/>
              <w:noProof/>
            </w:rPr>
          </w:pPr>
          <w:hyperlink w:anchor="_Toc149149345" w:history="1">
            <w:r w:rsidR="00F55C65" w:rsidRPr="00760CA5">
              <w:rPr>
                <w:rStyle w:val="Hyperlink"/>
                <w:rFonts w:ascii="Aptos" w:hAnsi="Aptos" w:cs="Segoe UI"/>
                <w:noProof/>
              </w:rPr>
              <w:t>About this report</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_Toc149149345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7</w:t>
            </w:r>
            <w:r w:rsidR="00F55C65" w:rsidRPr="00760CA5">
              <w:rPr>
                <w:rFonts w:ascii="Aptos" w:hAnsi="Aptos" w:cs="Segoe UI"/>
                <w:noProof/>
                <w:webHidden/>
              </w:rPr>
              <w:fldChar w:fldCharType="end"/>
            </w:r>
          </w:hyperlink>
        </w:p>
        <w:p w14:paraId="5DEBB080" w14:textId="77777777" w:rsidR="008B02B6" w:rsidRPr="00760CA5" w:rsidRDefault="008B02B6" w:rsidP="005F17AD">
          <w:pPr>
            <w:spacing w:line="276" w:lineRule="auto"/>
            <w:rPr>
              <w:rFonts w:ascii="Aptos" w:hAnsi="Aptos"/>
            </w:rPr>
          </w:pPr>
        </w:p>
        <w:p w14:paraId="22791E1F" w14:textId="441B146F" w:rsidR="008B02B6" w:rsidRPr="00760CA5" w:rsidRDefault="008B02B6" w:rsidP="005F17AD">
          <w:pPr>
            <w:spacing w:line="276" w:lineRule="auto"/>
            <w:rPr>
              <w:rFonts w:ascii="Aptos" w:hAnsi="Aptos"/>
              <w:sz w:val="32"/>
              <w:szCs w:val="32"/>
            </w:rPr>
          </w:pPr>
          <w:r w:rsidRPr="00760CA5">
            <w:rPr>
              <w:rFonts w:ascii="Aptos" w:hAnsi="Aptos"/>
              <w:sz w:val="32"/>
              <w:szCs w:val="32"/>
            </w:rPr>
            <w:t>Findings</w:t>
          </w:r>
        </w:p>
        <w:p w14:paraId="2D577C73" w14:textId="449BA6BE" w:rsidR="008B02B6" w:rsidRPr="00760CA5" w:rsidRDefault="004A6CFD" w:rsidP="005F17AD">
          <w:pPr>
            <w:pStyle w:val="TOC1"/>
            <w:tabs>
              <w:tab w:val="right" w:leader="dot" w:pos="9350"/>
            </w:tabs>
            <w:spacing w:before="0" w:line="276" w:lineRule="auto"/>
            <w:rPr>
              <w:rFonts w:ascii="Aptos" w:hAnsi="Aptos" w:cs="Segoe UI"/>
              <w:noProof/>
              <w:color w:val="0563C1" w:themeColor="hyperlink"/>
              <w:u w:val="single"/>
            </w:rPr>
          </w:pPr>
          <w:hyperlink w:anchor="_Toc149149349" w:history="1">
            <w:r w:rsidR="00F55C65" w:rsidRPr="00760CA5">
              <w:rPr>
                <w:rStyle w:val="Hyperlink"/>
                <w:rFonts w:ascii="Aptos" w:hAnsi="Aptos" w:cs="Segoe UI"/>
                <w:noProof/>
              </w:rPr>
              <w:t>Overview</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_Toc149149349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11</w:t>
            </w:r>
            <w:r w:rsidR="00F55C65" w:rsidRPr="00760CA5">
              <w:rPr>
                <w:rFonts w:ascii="Aptos" w:hAnsi="Aptos" w:cs="Segoe UI"/>
                <w:noProof/>
                <w:webHidden/>
              </w:rPr>
              <w:fldChar w:fldCharType="end"/>
            </w:r>
          </w:hyperlink>
        </w:p>
        <w:p w14:paraId="69B79541" w14:textId="6E5C78DC" w:rsidR="00F55C65" w:rsidRPr="00760CA5" w:rsidRDefault="004A6CFD" w:rsidP="005F17AD">
          <w:pPr>
            <w:pStyle w:val="TOC1"/>
            <w:tabs>
              <w:tab w:val="right" w:leader="dot" w:pos="9350"/>
            </w:tabs>
            <w:spacing w:before="0" w:line="276" w:lineRule="auto"/>
            <w:rPr>
              <w:rFonts w:ascii="Aptos" w:eastAsiaTheme="minorEastAsia" w:hAnsi="Aptos" w:cs="Segoe UI"/>
              <w:b w:val="0"/>
              <w:bCs w:val="0"/>
              <w:i w:val="0"/>
              <w:iCs w:val="0"/>
              <w:noProof/>
              <w:kern w:val="2"/>
              <w:sz w:val="22"/>
              <w:szCs w:val="22"/>
              <w:lang w:eastAsia="en-GB"/>
              <w14:ligatures w14:val="standardContextual"/>
            </w:rPr>
          </w:pPr>
          <w:hyperlink w:anchor="_Toc149149353" w:history="1">
            <w:r w:rsidR="00F55C65" w:rsidRPr="00760CA5">
              <w:rPr>
                <w:rStyle w:val="Hyperlink"/>
                <w:rFonts w:ascii="Aptos" w:hAnsi="Aptos" w:cs="Segoe UI"/>
                <w:noProof/>
              </w:rPr>
              <w:t>Active travel</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_Toc149149353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16</w:t>
            </w:r>
            <w:r w:rsidR="00F55C65" w:rsidRPr="00760CA5">
              <w:rPr>
                <w:rFonts w:ascii="Aptos" w:hAnsi="Aptos" w:cs="Segoe UI"/>
                <w:noProof/>
                <w:webHidden/>
              </w:rPr>
              <w:fldChar w:fldCharType="end"/>
            </w:r>
          </w:hyperlink>
        </w:p>
        <w:p w14:paraId="42E5D1EE" w14:textId="46C50919" w:rsidR="00F55C65" w:rsidRPr="00760CA5" w:rsidRDefault="004A6CFD" w:rsidP="005F17AD">
          <w:pPr>
            <w:pStyle w:val="TOC2"/>
            <w:tabs>
              <w:tab w:val="right" w:leader="dot" w:pos="9350"/>
            </w:tabs>
            <w:spacing w:before="0" w:line="276" w:lineRule="auto"/>
            <w:rPr>
              <w:rFonts w:ascii="Aptos" w:eastAsiaTheme="minorEastAsia" w:hAnsi="Aptos" w:cs="Segoe UI"/>
              <w:b w:val="0"/>
              <w:bCs w:val="0"/>
              <w:noProof/>
              <w:kern w:val="2"/>
              <w:lang w:eastAsia="en-GB"/>
              <w14:ligatures w14:val="standardContextual"/>
            </w:rPr>
          </w:pPr>
          <w:hyperlink w:anchor="_Toc149149354" w:history="1">
            <w:r w:rsidR="00F55C65" w:rsidRPr="00760CA5">
              <w:rPr>
                <w:rStyle w:val="Hyperlink"/>
                <w:rFonts w:ascii="Aptos" w:hAnsi="Aptos" w:cs="Segoe UI"/>
                <w:noProof/>
              </w:rPr>
              <w:t>Walking/wheeling</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_Toc149149354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16</w:t>
            </w:r>
            <w:r w:rsidR="00F55C65" w:rsidRPr="00760CA5">
              <w:rPr>
                <w:rFonts w:ascii="Aptos" w:hAnsi="Aptos" w:cs="Segoe UI"/>
                <w:noProof/>
                <w:webHidden/>
              </w:rPr>
              <w:fldChar w:fldCharType="end"/>
            </w:r>
          </w:hyperlink>
        </w:p>
        <w:p w14:paraId="4D70A6C7" w14:textId="024E495D" w:rsidR="00F55C65" w:rsidRPr="00760CA5" w:rsidRDefault="004A6CFD" w:rsidP="005F17AD">
          <w:pPr>
            <w:pStyle w:val="TOC2"/>
            <w:tabs>
              <w:tab w:val="right" w:leader="dot" w:pos="9350"/>
            </w:tabs>
            <w:spacing w:before="0" w:line="276" w:lineRule="auto"/>
            <w:rPr>
              <w:rFonts w:ascii="Aptos" w:eastAsiaTheme="minorEastAsia" w:hAnsi="Aptos" w:cs="Segoe UI"/>
              <w:b w:val="0"/>
              <w:bCs w:val="0"/>
              <w:noProof/>
              <w:kern w:val="2"/>
              <w:lang w:eastAsia="en-GB"/>
              <w14:ligatures w14:val="standardContextual"/>
            </w:rPr>
          </w:pPr>
          <w:hyperlink w:anchor="_Toc149149356" w:history="1">
            <w:r w:rsidR="00F55C65" w:rsidRPr="00760CA5">
              <w:rPr>
                <w:rStyle w:val="Hyperlink"/>
                <w:rFonts w:ascii="Aptos" w:hAnsi="Aptos" w:cs="Segoe UI"/>
                <w:noProof/>
              </w:rPr>
              <w:t>Cycling</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_Toc149149356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22</w:t>
            </w:r>
            <w:r w:rsidR="00F55C65" w:rsidRPr="00760CA5">
              <w:rPr>
                <w:rFonts w:ascii="Aptos" w:hAnsi="Aptos" w:cs="Segoe UI"/>
                <w:noProof/>
                <w:webHidden/>
              </w:rPr>
              <w:fldChar w:fldCharType="end"/>
            </w:r>
          </w:hyperlink>
        </w:p>
        <w:p w14:paraId="21349ADD" w14:textId="398F6AAB" w:rsidR="00F55C65" w:rsidRPr="00760CA5" w:rsidRDefault="004A6CFD" w:rsidP="005F17AD">
          <w:pPr>
            <w:pStyle w:val="TOC1"/>
            <w:tabs>
              <w:tab w:val="right" w:leader="dot" w:pos="9350"/>
            </w:tabs>
            <w:spacing w:before="0" w:line="276" w:lineRule="auto"/>
            <w:rPr>
              <w:rFonts w:ascii="Aptos" w:eastAsiaTheme="minorEastAsia" w:hAnsi="Aptos" w:cs="Segoe UI"/>
              <w:b w:val="0"/>
              <w:bCs w:val="0"/>
              <w:i w:val="0"/>
              <w:iCs w:val="0"/>
              <w:noProof/>
              <w:kern w:val="2"/>
              <w:sz w:val="22"/>
              <w:szCs w:val="22"/>
              <w:lang w:eastAsia="en-GB"/>
              <w14:ligatures w14:val="standardContextual"/>
            </w:rPr>
          </w:pPr>
          <w:hyperlink w:anchor="_Toc149149358" w:history="1">
            <w:r w:rsidR="00F55C65" w:rsidRPr="00760CA5">
              <w:rPr>
                <w:rStyle w:val="Hyperlink"/>
                <w:rFonts w:ascii="Aptos" w:hAnsi="Aptos" w:cs="Segoe UI"/>
                <w:noProof/>
              </w:rPr>
              <w:t>Public transport</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_Toc149149358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26</w:t>
            </w:r>
            <w:r w:rsidR="00F55C65" w:rsidRPr="00760CA5">
              <w:rPr>
                <w:rFonts w:ascii="Aptos" w:hAnsi="Aptos" w:cs="Segoe UI"/>
                <w:noProof/>
                <w:webHidden/>
              </w:rPr>
              <w:fldChar w:fldCharType="end"/>
            </w:r>
          </w:hyperlink>
        </w:p>
        <w:p w14:paraId="7A25C4A8" w14:textId="2979AD9C" w:rsidR="00F55C65" w:rsidRPr="00760CA5" w:rsidRDefault="004A6CFD" w:rsidP="005F17AD">
          <w:pPr>
            <w:pStyle w:val="TOC2"/>
            <w:tabs>
              <w:tab w:val="right" w:leader="dot" w:pos="9350"/>
            </w:tabs>
            <w:spacing w:before="0" w:line="276" w:lineRule="auto"/>
            <w:rPr>
              <w:rFonts w:ascii="Aptos" w:eastAsiaTheme="minorEastAsia" w:hAnsi="Aptos" w:cs="Segoe UI"/>
              <w:b w:val="0"/>
              <w:bCs w:val="0"/>
              <w:noProof/>
              <w:kern w:val="2"/>
              <w:lang w:eastAsia="en-GB"/>
              <w14:ligatures w14:val="standardContextual"/>
            </w:rPr>
          </w:pPr>
          <w:hyperlink w:anchor="_Toc149149359" w:history="1">
            <w:r w:rsidR="00F55C65" w:rsidRPr="00760CA5">
              <w:rPr>
                <w:rStyle w:val="Hyperlink"/>
                <w:rFonts w:ascii="Aptos" w:hAnsi="Aptos" w:cs="Segoe UI"/>
                <w:noProof/>
              </w:rPr>
              <w:t>Bus</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_Toc149149359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26</w:t>
            </w:r>
            <w:r w:rsidR="00F55C65" w:rsidRPr="00760CA5">
              <w:rPr>
                <w:rFonts w:ascii="Aptos" w:hAnsi="Aptos" w:cs="Segoe UI"/>
                <w:noProof/>
                <w:webHidden/>
              </w:rPr>
              <w:fldChar w:fldCharType="end"/>
            </w:r>
          </w:hyperlink>
        </w:p>
        <w:p w14:paraId="27CC2ED2" w14:textId="4AF13081" w:rsidR="00F55C65" w:rsidRPr="00760CA5" w:rsidRDefault="004A6CFD" w:rsidP="005F17AD">
          <w:pPr>
            <w:pStyle w:val="TOC2"/>
            <w:tabs>
              <w:tab w:val="right" w:leader="dot" w:pos="9350"/>
            </w:tabs>
            <w:spacing w:before="0" w:line="276" w:lineRule="auto"/>
            <w:rPr>
              <w:rFonts w:ascii="Aptos" w:eastAsiaTheme="minorEastAsia" w:hAnsi="Aptos" w:cs="Segoe UI"/>
              <w:b w:val="0"/>
              <w:bCs w:val="0"/>
              <w:noProof/>
              <w:kern w:val="2"/>
              <w:lang w:eastAsia="en-GB"/>
              <w14:ligatures w14:val="standardContextual"/>
            </w:rPr>
          </w:pPr>
          <w:hyperlink w:anchor="_Toc149149361" w:history="1">
            <w:r w:rsidR="00F55C65" w:rsidRPr="00760CA5">
              <w:rPr>
                <w:rStyle w:val="Hyperlink"/>
                <w:rFonts w:ascii="Aptos" w:hAnsi="Aptos" w:cs="Segoe UI"/>
                <w:noProof/>
              </w:rPr>
              <w:t>Train</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_Toc149149361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32</w:t>
            </w:r>
            <w:r w:rsidR="00F55C65" w:rsidRPr="00760CA5">
              <w:rPr>
                <w:rFonts w:ascii="Aptos" w:hAnsi="Aptos" w:cs="Segoe UI"/>
                <w:noProof/>
                <w:webHidden/>
              </w:rPr>
              <w:fldChar w:fldCharType="end"/>
            </w:r>
          </w:hyperlink>
        </w:p>
        <w:p w14:paraId="58E3821B" w14:textId="42AACB18" w:rsidR="00F55C65" w:rsidRPr="00760CA5" w:rsidRDefault="004A6CFD" w:rsidP="005F17AD">
          <w:pPr>
            <w:pStyle w:val="TOC2"/>
            <w:tabs>
              <w:tab w:val="right" w:leader="dot" w:pos="9350"/>
            </w:tabs>
            <w:spacing w:before="0" w:line="276" w:lineRule="auto"/>
            <w:rPr>
              <w:rFonts w:ascii="Aptos" w:eastAsiaTheme="minorEastAsia" w:hAnsi="Aptos" w:cs="Segoe UI"/>
              <w:b w:val="0"/>
              <w:bCs w:val="0"/>
              <w:noProof/>
              <w:kern w:val="2"/>
              <w:lang w:eastAsia="en-GB"/>
              <w14:ligatures w14:val="standardContextual"/>
            </w:rPr>
          </w:pPr>
          <w:hyperlink w:anchor="_Toc149149363" w:history="1">
            <w:r w:rsidR="00F55C65" w:rsidRPr="00760CA5">
              <w:rPr>
                <w:rStyle w:val="Hyperlink"/>
                <w:rFonts w:ascii="Aptos" w:hAnsi="Aptos" w:cs="Segoe UI"/>
                <w:noProof/>
              </w:rPr>
              <w:t>Light rail</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_Toc149149363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42</w:t>
            </w:r>
            <w:r w:rsidR="00F55C65" w:rsidRPr="00760CA5">
              <w:rPr>
                <w:rFonts w:ascii="Aptos" w:hAnsi="Aptos" w:cs="Segoe UI"/>
                <w:noProof/>
                <w:webHidden/>
              </w:rPr>
              <w:fldChar w:fldCharType="end"/>
            </w:r>
          </w:hyperlink>
        </w:p>
        <w:p w14:paraId="331B46E2" w14:textId="6FBB060B" w:rsidR="00F55C65" w:rsidRPr="00760CA5" w:rsidRDefault="004A6CFD" w:rsidP="005F17AD">
          <w:pPr>
            <w:pStyle w:val="TOC1"/>
            <w:tabs>
              <w:tab w:val="right" w:leader="dot" w:pos="9350"/>
            </w:tabs>
            <w:spacing w:before="0" w:line="276" w:lineRule="auto"/>
            <w:rPr>
              <w:rFonts w:ascii="Aptos" w:eastAsiaTheme="minorEastAsia" w:hAnsi="Aptos" w:cs="Segoe UI"/>
              <w:b w:val="0"/>
              <w:bCs w:val="0"/>
              <w:i w:val="0"/>
              <w:iCs w:val="0"/>
              <w:noProof/>
              <w:kern w:val="2"/>
              <w:sz w:val="22"/>
              <w:szCs w:val="22"/>
              <w:lang w:eastAsia="en-GB"/>
              <w14:ligatures w14:val="standardContextual"/>
            </w:rPr>
          </w:pPr>
          <w:hyperlink w:anchor="_Toc149149365" w:history="1">
            <w:r w:rsidR="00F55C65" w:rsidRPr="00760CA5">
              <w:rPr>
                <w:rStyle w:val="Hyperlink"/>
                <w:rFonts w:ascii="Aptos" w:hAnsi="Aptos" w:cs="Segoe UI"/>
                <w:noProof/>
              </w:rPr>
              <w:t>Private transport</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_Toc149149365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50</w:t>
            </w:r>
            <w:r w:rsidR="00F55C65" w:rsidRPr="00760CA5">
              <w:rPr>
                <w:rFonts w:ascii="Aptos" w:hAnsi="Aptos" w:cs="Segoe UI"/>
                <w:noProof/>
                <w:webHidden/>
              </w:rPr>
              <w:fldChar w:fldCharType="end"/>
            </w:r>
          </w:hyperlink>
        </w:p>
        <w:p w14:paraId="387B0A4B" w14:textId="3D2B0E97" w:rsidR="00F55C65" w:rsidRPr="00760CA5" w:rsidRDefault="004A6CFD" w:rsidP="005F17AD">
          <w:pPr>
            <w:pStyle w:val="TOC2"/>
            <w:tabs>
              <w:tab w:val="right" w:leader="dot" w:pos="9350"/>
            </w:tabs>
            <w:spacing w:before="0" w:line="276" w:lineRule="auto"/>
            <w:rPr>
              <w:rFonts w:ascii="Aptos" w:eastAsiaTheme="minorEastAsia" w:hAnsi="Aptos" w:cs="Segoe UI"/>
              <w:b w:val="0"/>
              <w:bCs w:val="0"/>
              <w:noProof/>
              <w:kern w:val="2"/>
              <w:lang w:eastAsia="en-GB"/>
              <w14:ligatures w14:val="standardContextual"/>
            </w:rPr>
          </w:pPr>
          <w:hyperlink w:anchor="_Toc149149366" w:history="1">
            <w:r w:rsidR="00F55C65" w:rsidRPr="00760CA5">
              <w:rPr>
                <w:rStyle w:val="Hyperlink"/>
                <w:rFonts w:ascii="Aptos" w:hAnsi="Aptos" w:cs="Segoe UI"/>
                <w:noProof/>
              </w:rPr>
              <w:t>Cars and vans</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_Toc149149366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50</w:t>
            </w:r>
            <w:r w:rsidR="00F55C65" w:rsidRPr="00760CA5">
              <w:rPr>
                <w:rFonts w:ascii="Aptos" w:hAnsi="Aptos" w:cs="Segoe UI"/>
                <w:noProof/>
                <w:webHidden/>
              </w:rPr>
              <w:fldChar w:fldCharType="end"/>
            </w:r>
          </w:hyperlink>
        </w:p>
        <w:p w14:paraId="29D8A272" w14:textId="7AE8A4DF" w:rsidR="00F55C65" w:rsidRPr="00760CA5" w:rsidRDefault="004A6CFD" w:rsidP="005F17AD">
          <w:pPr>
            <w:pStyle w:val="TOC2"/>
            <w:tabs>
              <w:tab w:val="right" w:leader="dot" w:pos="9350"/>
            </w:tabs>
            <w:spacing w:before="0" w:line="276" w:lineRule="auto"/>
            <w:rPr>
              <w:rFonts w:ascii="Aptos" w:eastAsiaTheme="minorEastAsia" w:hAnsi="Aptos" w:cs="Segoe UI"/>
              <w:b w:val="0"/>
              <w:bCs w:val="0"/>
              <w:noProof/>
              <w:kern w:val="2"/>
              <w:lang w:eastAsia="en-GB"/>
              <w14:ligatures w14:val="standardContextual"/>
            </w:rPr>
          </w:pPr>
          <w:hyperlink w:anchor="_Toc149149368" w:history="1">
            <w:r w:rsidR="00F55C65" w:rsidRPr="00760CA5">
              <w:rPr>
                <w:rStyle w:val="Hyperlink"/>
                <w:rFonts w:ascii="Aptos" w:hAnsi="Aptos" w:cs="Segoe UI"/>
                <w:noProof/>
              </w:rPr>
              <w:t>Taxis and PHVs</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_Toc149149368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55</w:t>
            </w:r>
            <w:r w:rsidR="00F55C65" w:rsidRPr="00760CA5">
              <w:rPr>
                <w:rFonts w:ascii="Aptos" w:hAnsi="Aptos" w:cs="Segoe UI"/>
                <w:noProof/>
                <w:webHidden/>
              </w:rPr>
              <w:fldChar w:fldCharType="end"/>
            </w:r>
          </w:hyperlink>
        </w:p>
        <w:p w14:paraId="09EBD04C" w14:textId="6E7AEA59" w:rsidR="00F55C65" w:rsidRPr="00760CA5" w:rsidRDefault="004A6CFD" w:rsidP="005F17AD">
          <w:pPr>
            <w:pStyle w:val="TOC1"/>
            <w:tabs>
              <w:tab w:val="right" w:leader="dot" w:pos="9350"/>
            </w:tabs>
            <w:spacing w:before="0" w:line="276" w:lineRule="auto"/>
            <w:rPr>
              <w:rFonts w:ascii="Aptos" w:eastAsiaTheme="minorEastAsia" w:hAnsi="Aptos" w:cs="Segoe UI"/>
              <w:b w:val="0"/>
              <w:bCs w:val="0"/>
              <w:i w:val="0"/>
              <w:iCs w:val="0"/>
              <w:noProof/>
              <w:kern w:val="2"/>
              <w:sz w:val="22"/>
              <w:szCs w:val="22"/>
              <w:lang w:eastAsia="en-GB"/>
              <w14:ligatures w14:val="standardContextual"/>
            </w:rPr>
          </w:pPr>
          <w:hyperlink w:anchor="_Toc149149370" w:history="1">
            <w:r w:rsidR="00F55C65" w:rsidRPr="00760CA5">
              <w:rPr>
                <w:rStyle w:val="Hyperlink"/>
                <w:rFonts w:ascii="Aptos" w:hAnsi="Aptos" w:cs="Segoe UI"/>
                <w:noProof/>
              </w:rPr>
              <w:t>Most significant barriers</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_Toc149149370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59</w:t>
            </w:r>
            <w:r w:rsidR="00F55C65" w:rsidRPr="00760CA5">
              <w:rPr>
                <w:rFonts w:ascii="Aptos" w:hAnsi="Aptos" w:cs="Segoe UI"/>
                <w:noProof/>
                <w:webHidden/>
              </w:rPr>
              <w:fldChar w:fldCharType="end"/>
            </w:r>
          </w:hyperlink>
        </w:p>
        <w:p w14:paraId="36A2A0CB" w14:textId="22E18C1A" w:rsidR="00F55C65" w:rsidRPr="00760CA5" w:rsidRDefault="004A6CFD" w:rsidP="005F17AD">
          <w:pPr>
            <w:pStyle w:val="TOC1"/>
            <w:tabs>
              <w:tab w:val="right" w:leader="dot" w:pos="9350"/>
            </w:tabs>
            <w:spacing w:before="0" w:line="276" w:lineRule="auto"/>
            <w:rPr>
              <w:rFonts w:ascii="Aptos" w:eastAsiaTheme="minorEastAsia" w:hAnsi="Aptos" w:cs="Segoe UI"/>
              <w:b w:val="0"/>
              <w:bCs w:val="0"/>
              <w:i w:val="0"/>
              <w:iCs w:val="0"/>
              <w:noProof/>
              <w:kern w:val="2"/>
              <w:sz w:val="22"/>
              <w:szCs w:val="22"/>
              <w:lang w:eastAsia="en-GB"/>
              <w14:ligatures w14:val="standardContextual"/>
            </w:rPr>
          </w:pPr>
          <w:hyperlink w:anchor="_Toc149149371" w:history="1">
            <w:r w:rsidR="00F55C65" w:rsidRPr="00760CA5">
              <w:rPr>
                <w:rStyle w:val="Hyperlink"/>
                <w:rFonts w:ascii="Aptos" w:hAnsi="Aptos" w:cs="Segoe UI"/>
                <w:noProof/>
              </w:rPr>
              <w:t>Cross cutting themes</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_Toc149149371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61</w:t>
            </w:r>
            <w:r w:rsidR="00F55C65" w:rsidRPr="00760CA5">
              <w:rPr>
                <w:rFonts w:ascii="Aptos" w:hAnsi="Aptos" w:cs="Segoe UI"/>
                <w:noProof/>
                <w:webHidden/>
              </w:rPr>
              <w:fldChar w:fldCharType="end"/>
            </w:r>
          </w:hyperlink>
        </w:p>
        <w:p w14:paraId="17FF5388" w14:textId="61977C77" w:rsidR="00F55C65" w:rsidRPr="00760CA5" w:rsidRDefault="004A6CFD" w:rsidP="005F17AD">
          <w:pPr>
            <w:pStyle w:val="TOC2"/>
            <w:tabs>
              <w:tab w:val="right" w:leader="dot" w:pos="9350"/>
            </w:tabs>
            <w:spacing w:before="0" w:line="276" w:lineRule="auto"/>
            <w:rPr>
              <w:rFonts w:ascii="Aptos" w:eastAsiaTheme="minorEastAsia" w:hAnsi="Aptos" w:cs="Segoe UI"/>
              <w:b w:val="0"/>
              <w:bCs w:val="0"/>
              <w:noProof/>
              <w:kern w:val="2"/>
              <w:lang w:eastAsia="en-GB"/>
              <w14:ligatures w14:val="standardContextual"/>
            </w:rPr>
          </w:pPr>
          <w:hyperlink w:anchor="_Toc149149372" w:history="1">
            <w:r w:rsidR="00F55C65" w:rsidRPr="00760CA5">
              <w:rPr>
                <w:rStyle w:val="Hyperlink"/>
                <w:rFonts w:ascii="Aptos" w:hAnsi="Aptos" w:cs="Segoe UI"/>
                <w:noProof/>
              </w:rPr>
              <w:t>Journey planning</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_Toc149149372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61</w:t>
            </w:r>
            <w:r w:rsidR="00F55C65" w:rsidRPr="00760CA5">
              <w:rPr>
                <w:rFonts w:ascii="Aptos" w:hAnsi="Aptos" w:cs="Segoe UI"/>
                <w:noProof/>
                <w:webHidden/>
              </w:rPr>
              <w:fldChar w:fldCharType="end"/>
            </w:r>
          </w:hyperlink>
        </w:p>
        <w:p w14:paraId="4A0AD83B" w14:textId="5D93C74D" w:rsidR="00F55C65" w:rsidRPr="00760CA5" w:rsidRDefault="004A6CFD" w:rsidP="005F17AD">
          <w:pPr>
            <w:pStyle w:val="TOC2"/>
            <w:tabs>
              <w:tab w:val="right" w:leader="dot" w:pos="9350"/>
            </w:tabs>
            <w:spacing w:before="0" w:line="276" w:lineRule="auto"/>
            <w:rPr>
              <w:rFonts w:ascii="Aptos" w:eastAsiaTheme="minorEastAsia" w:hAnsi="Aptos" w:cs="Segoe UI"/>
              <w:b w:val="0"/>
              <w:bCs w:val="0"/>
              <w:noProof/>
              <w:kern w:val="2"/>
              <w:lang w:eastAsia="en-GB"/>
              <w14:ligatures w14:val="standardContextual"/>
            </w:rPr>
          </w:pPr>
          <w:hyperlink w:anchor="_Toc149149376" w:history="1">
            <w:r w:rsidR="00F55C65" w:rsidRPr="00760CA5">
              <w:rPr>
                <w:rStyle w:val="Hyperlink"/>
                <w:rFonts w:ascii="Aptos" w:hAnsi="Aptos" w:cs="Segoe UI"/>
                <w:noProof/>
              </w:rPr>
              <w:t>Financial barriers</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_Toc149149376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66</w:t>
            </w:r>
            <w:r w:rsidR="00F55C65" w:rsidRPr="00760CA5">
              <w:rPr>
                <w:rFonts w:ascii="Aptos" w:hAnsi="Aptos" w:cs="Segoe UI"/>
                <w:noProof/>
                <w:webHidden/>
              </w:rPr>
              <w:fldChar w:fldCharType="end"/>
            </w:r>
          </w:hyperlink>
        </w:p>
        <w:p w14:paraId="15AA82F8" w14:textId="1F86E9E4" w:rsidR="00F55C65" w:rsidRPr="00760CA5" w:rsidRDefault="004A6CFD" w:rsidP="005F17AD">
          <w:pPr>
            <w:pStyle w:val="TOC2"/>
            <w:tabs>
              <w:tab w:val="right" w:leader="dot" w:pos="9350"/>
            </w:tabs>
            <w:spacing w:before="0" w:line="276" w:lineRule="auto"/>
            <w:rPr>
              <w:rStyle w:val="Hyperlink"/>
              <w:rFonts w:ascii="Aptos" w:hAnsi="Aptos" w:cs="Segoe UI"/>
              <w:noProof/>
            </w:rPr>
          </w:pPr>
          <w:hyperlink w:anchor="_Toc149149380" w:history="1">
            <w:r w:rsidR="00F55C65" w:rsidRPr="00760CA5">
              <w:rPr>
                <w:rStyle w:val="Hyperlink"/>
                <w:rFonts w:ascii="Aptos" w:hAnsi="Aptos" w:cs="Segoe UI"/>
                <w:noProof/>
              </w:rPr>
              <w:t>Green transport</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_Toc149149380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70</w:t>
            </w:r>
            <w:r w:rsidR="00F55C65" w:rsidRPr="00760CA5">
              <w:rPr>
                <w:rFonts w:ascii="Aptos" w:hAnsi="Aptos" w:cs="Segoe UI"/>
                <w:noProof/>
                <w:webHidden/>
              </w:rPr>
              <w:fldChar w:fldCharType="end"/>
            </w:r>
          </w:hyperlink>
        </w:p>
        <w:p w14:paraId="5D89791D" w14:textId="77777777" w:rsidR="008B02B6" w:rsidRPr="00760CA5" w:rsidRDefault="008B02B6" w:rsidP="005F17AD">
          <w:pPr>
            <w:spacing w:line="276" w:lineRule="auto"/>
            <w:rPr>
              <w:rFonts w:ascii="Aptos" w:hAnsi="Aptos"/>
            </w:rPr>
          </w:pPr>
        </w:p>
        <w:p w14:paraId="34F117EB" w14:textId="148F6E5C" w:rsidR="008B02B6" w:rsidRPr="00760CA5" w:rsidRDefault="008B02B6" w:rsidP="005F17AD">
          <w:pPr>
            <w:spacing w:line="276" w:lineRule="auto"/>
            <w:rPr>
              <w:rFonts w:ascii="Aptos" w:hAnsi="Aptos"/>
              <w:sz w:val="32"/>
              <w:szCs w:val="32"/>
            </w:rPr>
          </w:pPr>
          <w:r w:rsidRPr="00760CA5">
            <w:rPr>
              <w:rFonts w:ascii="Aptos" w:hAnsi="Aptos"/>
              <w:sz w:val="32"/>
              <w:szCs w:val="32"/>
            </w:rPr>
            <w:t>Recommendations</w:t>
          </w:r>
        </w:p>
        <w:p w14:paraId="449D7C95" w14:textId="134DA090" w:rsidR="00F55C65" w:rsidRPr="00760CA5" w:rsidRDefault="004A6CFD" w:rsidP="005F17AD">
          <w:pPr>
            <w:pStyle w:val="TOC1"/>
            <w:tabs>
              <w:tab w:val="right" w:leader="dot" w:pos="9350"/>
            </w:tabs>
            <w:spacing w:before="0" w:line="276" w:lineRule="auto"/>
            <w:rPr>
              <w:rFonts w:ascii="Aptos" w:eastAsiaTheme="minorEastAsia" w:hAnsi="Aptos" w:cs="Segoe UI"/>
              <w:b w:val="0"/>
              <w:bCs w:val="0"/>
              <w:i w:val="0"/>
              <w:iCs w:val="0"/>
              <w:noProof/>
              <w:kern w:val="2"/>
              <w:sz w:val="22"/>
              <w:szCs w:val="22"/>
              <w:lang w:eastAsia="en-GB"/>
              <w14:ligatures w14:val="standardContextual"/>
            </w:rPr>
          </w:pPr>
          <w:hyperlink w:anchor="_Toc149149382" w:history="1">
            <w:r w:rsidR="00F55C65" w:rsidRPr="00760CA5">
              <w:rPr>
                <w:rStyle w:val="Hyperlink"/>
                <w:rFonts w:ascii="Aptos" w:hAnsi="Aptos" w:cs="Segoe UI"/>
                <w:noProof/>
              </w:rPr>
              <w:t>Where next?</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_Toc149149382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74</w:t>
            </w:r>
            <w:r w:rsidR="00F55C65" w:rsidRPr="00760CA5">
              <w:rPr>
                <w:rFonts w:ascii="Aptos" w:hAnsi="Aptos" w:cs="Segoe UI"/>
                <w:noProof/>
                <w:webHidden/>
              </w:rPr>
              <w:fldChar w:fldCharType="end"/>
            </w:r>
          </w:hyperlink>
        </w:p>
        <w:p w14:paraId="68C14714" w14:textId="39F67111" w:rsidR="00F55C65" w:rsidRPr="00760CA5" w:rsidRDefault="004A6CFD" w:rsidP="005F17AD">
          <w:pPr>
            <w:pStyle w:val="TOC2"/>
            <w:tabs>
              <w:tab w:val="right" w:leader="dot" w:pos="9350"/>
            </w:tabs>
            <w:spacing w:before="0" w:line="276" w:lineRule="auto"/>
            <w:rPr>
              <w:rFonts w:ascii="Aptos" w:eastAsiaTheme="minorEastAsia" w:hAnsi="Aptos" w:cs="Segoe UI"/>
              <w:b w:val="0"/>
              <w:bCs w:val="0"/>
              <w:noProof/>
              <w:kern w:val="2"/>
              <w:lang w:eastAsia="en-GB"/>
              <w14:ligatures w14:val="standardContextual"/>
            </w:rPr>
          </w:pPr>
          <w:hyperlink w:anchor="_Toc149149383" w:history="1">
            <w:r w:rsidR="00F55C65" w:rsidRPr="00760CA5">
              <w:rPr>
                <w:rStyle w:val="Hyperlink"/>
                <w:rFonts w:ascii="Aptos" w:hAnsi="Aptos" w:cs="Segoe UI"/>
                <w:noProof/>
              </w:rPr>
              <w:t>Engagement barriers</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_Toc149149383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75</w:t>
            </w:r>
            <w:r w:rsidR="00F55C65" w:rsidRPr="00760CA5">
              <w:rPr>
                <w:rFonts w:ascii="Aptos" w:hAnsi="Aptos" w:cs="Segoe UI"/>
                <w:noProof/>
                <w:webHidden/>
              </w:rPr>
              <w:fldChar w:fldCharType="end"/>
            </w:r>
          </w:hyperlink>
        </w:p>
        <w:p w14:paraId="7FCFF0ED" w14:textId="7A7626DF" w:rsidR="00F55C65" w:rsidRPr="00760CA5" w:rsidRDefault="004A6CFD" w:rsidP="005F17AD">
          <w:pPr>
            <w:pStyle w:val="TOC2"/>
            <w:tabs>
              <w:tab w:val="right" w:leader="dot" w:pos="9350"/>
            </w:tabs>
            <w:spacing w:before="0" w:line="276" w:lineRule="auto"/>
            <w:rPr>
              <w:rFonts w:ascii="Aptos" w:eastAsiaTheme="minorEastAsia" w:hAnsi="Aptos" w:cs="Segoe UI"/>
              <w:b w:val="0"/>
              <w:bCs w:val="0"/>
              <w:noProof/>
              <w:kern w:val="2"/>
              <w:lang w:eastAsia="en-GB"/>
              <w14:ligatures w14:val="standardContextual"/>
            </w:rPr>
          </w:pPr>
          <w:hyperlink w:anchor="_Toc149149386" w:history="1">
            <w:r w:rsidR="00F55C65" w:rsidRPr="00760CA5">
              <w:rPr>
                <w:rStyle w:val="Hyperlink"/>
                <w:rFonts w:ascii="Aptos" w:hAnsi="Aptos" w:cs="Segoe UI"/>
                <w:noProof/>
              </w:rPr>
              <w:t>Enforcement barriers</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_Toc149149386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76</w:t>
            </w:r>
            <w:r w:rsidR="00F55C65" w:rsidRPr="00760CA5">
              <w:rPr>
                <w:rFonts w:ascii="Aptos" w:hAnsi="Aptos" w:cs="Segoe UI"/>
                <w:noProof/>
                <w:webHidden/>
              </w:rPr>
              <w:fldChar w:fldCharType="end"/>
            </w:r>
          </w:hyperlink>
        </w:p>
        <w:p w14:paraId="46D84C3C" w14:textId="3DBB1C80" w:rsidR="00F55C65" w:rsidRPr="00760CA5" w:rsidRDefault="004A6CFD" w:rsidP="005F17AD">
          <w:pPr>
            <w:pStyle w:val="TOC2"/>
            <w:tabs>
              <w:tab w:val="right" w:leader="dot" w:pos="9350"/>
            </w:tabs>
            <w:spacing w:before="0" w:line="276" w:lineRule="auto"/>
            <w:rPr>
              <w:rFonts w:ascii="Aptos" w:eastAsiaTheme="minorEastAsia" w:hAnsi="Aptos" w:cs="Segoe UI"/>
              <w:b w:val="0"/>
              <w:bCs w:val="0"/>
              <w:noProof/>
              <w:kern w:val="2"/>
              <w:lang w:eastAsia="en-GB"/>
              <w14:ligatures w14:val="standardContextual"/>
            </w:rPr>
          </w:pPr>
          <w:hyperlink w:anchor="_Toc149149389" w:history="1">
            <w:r w:rsidR="00F55C65" w:rsidRPr="00760CA5">
              <w:rPr>
                <w:rStyle w:val="Hyperlink"/>
                <w:rFonts w:ascii="Aptos" w:hAnsi="Aptos" w:cs="Segoe UI"/>
                <w:noProof/>
              </w:rPr>
              <w:t>Infrastructure barriers</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_Toc149149389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77</w:t>
            </w:r>
            <w:r w:rsidR="00F55C65" w:rsidRPr="00760CA5">
              <w:rPr>
                <w:rFonts w:ascii="Aptos" w:hAnsi="Aptos" w:cs="Segoe UI"/>
                <w:noProof/>
                <w:webHidden/>
              </w:rPr>
              <w:fldChar w:fldCharType="end"/>
            </w:r>
          </w:hyperlink>
        </w:p>
        <w:p w14:paraId="4F0D58B4" w14:textId="5550E651" w:rsidR="00F55C65" w:rsidRPr="00760CA5" w:rsidRDefault="004A6CFD" w:rsidP="005F17AD">
          <w:pPr>
            <w:pStyle w:val="TOC2"/>
            <w:tabs>
              <w:tab w:val="right" w:leader="dot" w:pos="9350"/>
            </w:tabs>
            <w:spacing w:before="0" w:line="276" w:lineRule="auto"/>
            <w:rPr>
              <w:rFonts w:ascii="Aptos" w:eastAsiaTheme="minorEastAsia" w:hAnsi="Aptos" w:cs="Segoe UI"/>
              <w:b w:val="0"/>
              <w:bCs w:val="0"/>
              <w:noProof/>
              <w:kern w:val="2"/>
              <w:lang w:eastAsia="en-GB"/>
              <w14:ligatures w14:val="standardContextual"/>
            </w:rPr>
          </w:pPr>
          <w:hyperlink w:anchor="_Toc149149392" w:history="1">
            <w:r w:rsidR="00F55C65" w:rsidRPr="00760CA5">
              <w:rPr>
                <w:rStyle w:val="Hyperlink"/>
                <w:rFonts w:ascii="Aptos" w:hAnsi="Aptos" w:cs="Segoe UI"/>
                <w:noProof/>
              </w:rPr>
              <w:t>Financial barriers</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_Toc149149392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79</w:t>
            </w:r>
            <w:r w:rsidR="00F55C65" w:rsidRPr="00760CA5">
              <w:rPr>
                <w:rFonts w:ascii="Aptos" w:hAnsi="Aptos" w:cs="Segoe UI"/>
                <w:noProof/>
                <w:webHidden/>
              </w:rPr>
              <w:fldChar w:fldCharType="end"/>
            </w:r>
          </w:hyperlink>
        </w:p>
        <w:p w14:paraId="68742A2F" w14:textId="4BB3C7CD" w:rsidR="00F55C65" w:rsidRPr="00760CA5" w:rsidRDefault="004A6CFD" w:rsidP="005F17AD">
          <w:pPr>
            <w:pStyle w:val="TOC2"/>
            <w:tabs>
              <w:tab w:val="right" w:leader="dot" w:pos="9350"/>
            </w:tabs>
            <w:spacing w:before="0" w:line="276" w:lineRule="auto"/>
            <w:rPr>
              <w:rFonts w:ascii="Aptos" w:eastAsiaTheme="minorEastAsia" w:hAnsi="Aptos" w:cs="Segoe UI"/>
              <w:b w:val="0"/>
              <w:bCs w:val="0"/>
              <w:noProof/>
              <w:kern w:val="2"/>
              <w:lang w:eastAsia="en-GB"/>
              <w14:ligatures w14:val="standardContextual"/>
            </w:rPr>
          </w:pPr>
          <w:hyperlink w:anchor="_Toc149149399" w:history="1">
            <w:r w:rsidR="00F55C65" w:rsidRPr="00760CA5">
              <w:rPr>
                <w:rStyle w:val="Hyperlink"/>
                <w:rFonts w:ascii="Aptos" w:hAnsi="Aptos" w:cs="Segoe UI"/>
                <w:noProof/>
              </w:rPr>
              <w:t>Information and communication barriers</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_Toc149149399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81</w:t>
            </w:r>
            <w:r w:rsidR="00F55C65" w:rsidRPr="00760CA5">
              <w:rPr>
                <w:rFonts w:ascii="Aptos" w:hAnsi="Aptos" w:cs="Segoe UI"/>
                <w:noProof/>
                <w:webHidden/>
              </w:rPr>
              <w:fldChar w:fldCharType="end"/>
            </w:r>
          </w:hyperlink>
        </w:p>
        <w:p w14:paraId="64B8C9F9" w14:textId="17767F30" w:rsidR="00F55C65" w:rsidRPr="00760CA5" w:rsidRDefault="004A6CFD" w:rsidP="005F17AD">
          <w:pPr>
            <w:pStyle w:val="TOC1"/>
            <w:tabs>
              <w:tab w:val="right" w:leader="dot" w:pos="9350"/>
            </w:tabs>
            <w:spacing w:before="0" w:line="276" w:lineRule="auto"/>
            <w:rPr>
              <w:rFonts w:ascii="Aptos" w:eastAsiaTheme="minorEastAsia" w:hAnsi="Aptos" w:cs="Segoe UI"/>
              <w:b w:val="0"/>
              <w:bCs w:val="0"/>
              <w:i w:val="0"/>
              <w:iCs w:val="0"/>
              <w:noProof/>
              <w:kern w:val="2"/>
              <w:sz w:val="22"/>
              <w:szCs w:val="22"/>
              <w:lang w:eastAsia="en-GB"/>
              <w14:ligatures w14:val="standardContextual"/>
            </w:rPr>
          </w:pPr>
          <w:hyperlink w:anchor="_Toc149149402" w:history="1">
            <w:r w:rsidR="00F55C65" w:rsidRPr="00760CA5">
              <w:rPr>
                <w:rStyle w:val="Hyperlink"/>
                <w:rFonts w:ascii="Aptos" w:hAnsi="Aptos" w:cs="Segoe UI"/>
                <w:noProof/>
              </w:rPr>
              <w:t>Change is possible</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_Toc149149402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83</w:t>
            </w:r>
            <w:r w:rsidR="00F55C65" w:rsidRPr="00760CA5">
              <w:rPr>
                <w:rFonts w:ascii="Aptos" w:hAnsi="Aptos" w:cs="Segoe UI"/>
                <w:noProof/>
                <w:webHidden/>
              </w:rPr>
              <w:fldChar w:fldCharType="end"/>
            </w:r>
          </w:hyperlink>
        </w:p>
        <w:p w14:paraId="2029530B" w14:textId="26D032E9" w:rsidR="00F55C65" w:rsidRPr="00760CA5" w:rsidRDefault="004A6CFD" w:rsidP="005F17AD">
          <w:pPr>
            <w:pStyle w:val="TOC1"/>
            <w:tabs>
              <w:tab w:val="right" w:leader="dot" w:pos="9350"/>
            </w:tabs>
            <w:spacing w:before="0" w:line="276" w:lineRule="auto"/>
            <w:rPr>
              <w:rFonts w:ascii="Aptos" w:eastAsiaTheme="minorEastAsia" w:hAnsi="Aptos" w:cs="Segoe UI"/>
              <w:b w:val="0"/>
              <w:bCs w:val="0"/>
              <w:i w:val="0"/>
              <w:iCs w:val="0"/>
              <w:noProof/>
              <w:kern w:val="2"/>
              <w:sz w:val="22"/>
              <w:szCs w:val="22"/>
              <w:lang w:eastAsia="en-GB"/>
              <w14:ligatures w14:val="standardContextual"/>
            </w:rPr>
          </w:pPr>
          <w:hyperlink w:anchor="_Toc149149403" w:history="1">
            <w:r w:rsidR="00F55C65" w:rsidRPr="00760CA5">
              <w:rPr>
                <w:rStyle w:val="Hyperlink"/>
                <w:rFonts w:ascii="Aptos" w:hAnsi="Aptos" w:cs="Segoe UI"/>
                <w:noProof/>
              </w:rPr>
              <w:t>References</w:t>
            </w:r>
            <w:r w:rsidR="00F55C65" w:rsidRPr="00760CA5">
              <w:rPr>
                <w:rFonts w:ascii="Aptos" w:hAnsi="Aptos" w:cs="Segoe UI"/>
                <w:noProof/>
                <w:webHidden/>
              </w:rPr>
              <w:tab/>
            </w:r>
            <w:r w:rsidR="00F55C65" w:rsidRPr="00760CA5">
              <w:rPr>
                <w:rFonts w:ascii="Aptos" w:hAnsi="Aptos" w:cs="Segoe UI"/>
                <w:noProof/>
                <w:webHidden/>
              </w:rPr>
              <w:fldChar w:fldCharType="begin"/>
            </w:r>
            <w:r w:rsidR="00F55C65" w:rsidRPr="00760CA5">
              <w:rPr>
                <w:rFonts w:ascii="Aptos" w:hAnsi="Aptos" w:cs="Segoe UI"/>
                <w:noProof/>
                <w:webHidden/>
              </w:rPr>
              <w:instrText xml:space="preserve"> PAGEREF _Toc149149403 \h </w:instrText>
            </w:r>
            <w:r w:rsidR="00F55C65" w:rsidRPr="00760CA5">
              <w:rPr>
                <w:rFonts w:ascii="Aptos" w:hAnsi="Aptos" w:cs="Segoe UI"/>
                <w:noProof/>
                <w:webHidden/>
              </w:rPr>
            </w:r>
            <w:r w:rsidR="00F55C65" w:rsidRPr="00760CA5">
              <w:rPr>
                <w:rFonts w:ascii="Aptos" w:hAnsi="Aptos" w:cs="Segoe UI"/>
                <w:noProof/>
                <w:webHidden/>
              </w:rPr>
              <w:fldChar w:fldCharType="separate"/>
            </w:r>
            <w:r w:rsidR="00F55C65" w:rsidRPr="00760CA5">
              <w:rPr>
                <w:rFonts w:ascii="Aptos" w:hAnsi="Aptos" w:cs="Segoe UI"/>
                <w:noProof/>
                <w:webHidden/>
              </w:rPr>
              <w:t>84</w:t>
            </w:r>
            <w:r w:rsidR="00F55C65" w:rsidRPr="00760CA5">
              <w:rPr>
                <w:rFonts w:ascii="Aptos" w:hAnsi="Aptos" w:cs="Segoe UI"/>
                <w:noProof/>
                <w:webHidden/>
              </w:rPr>
              <w:fldChar w:fldCharType="end"/>
            </w:r>
          </w:hyperlink>
        </w:p>
        <w:p w14:paraId="497E1863" w14:textId="6C638198" w:rsidR="0087740D" w:rsidRPr="00760CA5" w:rsidRDefault="0087740D" w:rsidP="005F17AD">
          <w:pPr>
            <w:spacing w:line="276" w:lineRule="auto"/>
            <w:rPr>
              <w:rFonts w:ascii="Aptos" w:hAnsi="Aptos"/>
            </w:rPr>
          </w:pPr>
          <w:r w:rsidRPr="00760CA5">
            <w:rPr>
              <w:rFonts w:ascii="Aptos" w:hAnsi="Aptos"/>
              <w:b/>
              <w:bCs/>
              <w:noProof/>
            </w:rPr>
            <w:fldChar w:fldCharType="end"/>
          </w:r>
        </w:p>
      </w:sdtContent>
    </w:sdt>
    <w:p w14:paraId="0F0645E1" w14:textId="7FDC0790" w:rsidR="0087740D" w:rsidRPr="00760CA5" w:rsidRDefault="0087740D" w:rsidP="005F17AD">
      <w:pPr>
        <w:spacing w:after="160" w:line="276" w:lineRule="auto"/>
        <w:rPr>
          <w:rStyle w:val="normaltextrun"/>
          <w:rFonts w:ascii="Aptos" w:eastAsia="Times New Roman" w:hAnsi="Aptos"/>
          <w:lang w:eastAsia="en-GB"/>
        </w:rPr>
      </w:pPr>
      <w:r w:rsidRPr="00760CA5">
        <w:rPr>
          <w:rStyle w:val="normaltextrun"/>
          <w:rFonts w:ascii="Aptos" w:eastAsia="Times New Roman" w:hAnsi="Aptos"/>
          <w:lang w:eastAsia="en-GB"/>
        </w:rPr>
        <w:br w:type="page"/>
      </w:r>
    </w:p>
    <w:bookmarkEnd w:id="23"/>
    <w:p w14:paraId="63C64590" w14:textId="4F634C48" w:rsidR="00695FD9" w:rsidRPr="006E0479" w:rsidRDefault="006E0479" w:rsidP="006E0479">
      <w:pPr>
        <w:pStyle w:val="Title"/>
        <w:jc w:val="center"/>
        <w:rPr>
          <w:rFonts w:ascii="Aptos Black" w:hAnsi="Aptos Black" w:cs="Segoe UI"/>
          <w:b/>
          <w:bCs/>
          <w:sz w:val="120"/>
          <w:szCs w:val="120"/>
        </w:rPr>
      </w:pPr>
      <w:r w:rsidRPr="006E0479">
        <w:rPr>
          <w:rFonts w:ascii="Aptos Black" w:hAnsi="Aptos Black" w:cs="Segoe UI"/>
          <w:sz w:val="120"/>
          <w:szCs w:val="120"/>
        </w:rPr>
        <w:lastRenderedPageBreak/>
        <w:t>INTRODUCTION</w:t>
      </w:r>
      <w:r w:rsidR="00695FD9" w:rsidRPr="006E0479">
        <w:rPr>
          <w:rFonts w:ascii="Aptos Black" w:hAnsi="Aptos Black" w:cs="Segoe UI"/>
          <w:sz w:val="120"/>
          <w:szCs w:val="120"/>
        </w:rPr>
        <w:br w:type="page"/>
      </w:r>
    </w:p>
    <w:p w14:paraId="3209D524" w14:textId="38EC7EB9" w:rsidR="00C84BD5" w:rsidRPr="00760CA5" w:rsidRDefault="002945B0" w:rsidP="0087740D">
      <w:pPr>
        <w:pStyle w:val="Heading1"/>
        <w:rPr>
          <w:rFonts w:ascii="Aptos" w:eastAsia="Times New Roman" w:hAnsi="Aptos"/>
          <w:lang w:eastAsia="en-GB"/>
        </w:rPr>
      </w:pPr>
      <w:bookmarkStart w:id="25" w:name="_Toc149149344"/>
      <w:r w:rsidRPr="00760CA5">
        <w:rPr>
          <w:rFonts w:ascii="Aptos" w:hAnsi="Aptos"/>
        </w:rPr>
        <w:lastRenderedPageBreak/>
        <w:t>Foreword</w:t>
      </w:r>
      <w:bookmarkEnd w:id="25"/>
    </w:p>
    <w:bookmarkEnd w:id="24"/>
    <w:p w14:paraId="1EC67774" w14:textId="77777777" w:rsidR="00B21328" w:rsidRPr="00760CA5" w:rsidRDefault="00B21328" w:rsidP="00CB77AF">
      <w:pPr>
        <w:rPr>
          <w:rFonts w:ascii="Aptos" w:hAnsi="Aptos"/>
        </w:rPr>
      </w:pPr>
    </w:p>
    <w:p w14:paraId="3E064D94" w14:textId="20130A08" w:rsidR="006F3899" w:rsidRPr="00760CA5" w:rsidRDefault="44B189A1" w:rsidP="00CB77AF">
      <w:pPr>
        <w:rPr>
          <w:rFonts w:ascii="Aptos" w:hAnsi="Aptos"/>
        </w:rPr>
      </w:pPr>
      <w:r w:rsidRPr="00760CA5">
        <w:rPr>
          <w:rFonts w:ascii="Aptos" w:hAnsi="Aptos"/>
        </w:rPr>
        <w:t xml:space="preserve">Access to transport is integral to a just society; </w:t>
      </w:r>
      <w:r w:rsidR="008B6871" w:rsidRPr="00760CA5">
        <w:rPr>
          <w:rFonts w:ascii="Aptos" w:hAnsi="Aptos"/>
        </w:rPr>
        <w:t xml:space="preserve">it’s how </w:t>
      </w:r>
      <w:r w:rsidRPr="00760CA5">
        <w:rPr>
          <w:rFonts w:ascii="Aptos" w:hAnsi="Aptos"/>
        </w:rPr>
        <w:t xml:space="preserve">we access essential services, education and employment, healthcare, leisure, and </w:t>
      </w:r>
      <w:r w:rsidR="0008458E" w:rsidRPr="00760CA5">
        <w:rPr>
          <w:rFonts w:ascii="Aptos" w:hAnsi="Aptos"/>
        </w:rPr>
        <w:t>our social lives</w:t>
      </w:r>
      <w:r w:rsidRPr="00760CA5">
        <w:rPr>
          <w:rFonts w:ascii="Aptos" w:hAnsi="Aptos"/>
        </w:rPr>
        <w:t xml:space="preserve">. </w:t>
      </w:r>
      <w:r w:rsidRPr="00760CA5">
        <w:rPr>
          <w:rFonts w:ascii="Aptos" w:hAnsi="Aptos"/>
          <w:b/>
          <w:bCs/>
        </w:rPr>
        <w:t>Without the ability to get from A to B, the world stops at the front door.</w:t>
      </w:r>
    </w:p>
    <w:p w14:paraId="24F5D3D8" w14:textId="26F1ECB3" w:rsidR="006F3899" w:rsidRPr="00760CA5" w:rsidRDefault="006F3899" w:rsidP="00CB77AF">
      <w:pPr>
        <w:rPr>
          <w:rFonts w:ascii="Aptos" w:hAnsi="Aptos"/>
        </w:rPr>
      </w:pPr>
    </w:p>
    <w:p w14:paraId="5F772108" w14:textId="138D2DE9" w:rsidR="00844B0E" w:rsidRPr="00760CA5" w:rsidRDefault="00904ADA" w:rsidP="00CB77AF">
      <w:pPr>
        <w:rPr>
          <w:rFonts w:ascii="Aptos" w:hAnsi="Aptos"/>
        </w:rPr>
      </w:pPr>
      <w:r w:rsidRPr="00760CA5">
        <w:rPr>
          <w:rFonts w:ascii="Aptos" w:hAnsi="Aptos"/>
        </w:rPr>
        <w:t>1 in 4 people in the UK are disabled</w:t>
      </w:r>
      <w:r w:rsidR="00844B0E" w:rsidRPr="00760CA5">
        <w:rPr>
          <w:rStyle w:val="EndnoteReference"/>
          <w:rFonts w:ascii="Aptos" w:hAnsi="Aptos"/>
        </w:rPr>
        <w:endnoteReference w:id="2"/>
      </w:r>
      <w:r w:rsidR="00844B0E" w:rsidRPr="00760CA5">
        <w:rPr>
          <w:rFonts w:ascii="Aptos" w:hAnsi="Aptos"/>
        </w:rPr>
        <w:t>, and we do not have equal access to transport</w:t>
      </w:r>
      <w:r w:rsidR="00046383" w:rsidRPr="00760CA5">
        <w:rPr>
          <w:rFonts w:ascii="Aptos" w:hAnsi="Aptos"/>
        </w:rPr>
        <w:t>.</w:t>
      </w:r>
      <w:r w:rsidR="00844B0E" w:rsidRPr="00760CA5">
        <w:rPr>
          <w:rFonts w:ascii="Aptos" w:hAnsi="Aptos"/>
        </w:rPr>
        <w:t xml:space="preserve"> </w:t>
      </w:r>
      <w:r w:rsidR="00046383" w:rsidRPr="00760CA5">
        <w:rPr>
          <w:rFonts w:ascii="Aptos" w:hAnsi="Aptos"/>
        </w:rPr>
        <w:t>W</w:t>
      </w:r>
      <w:r w:rsidR="00844B0E" w:rsidRPr="00760CA5">
        <w:rPr>
          <w:rFonts w:ascii="Aptos" w:hAnsi="Aptos"/>
        </w:rPr>
        <w:t>e make roughly 30% fewer journeys per year than non-disabled people</w:t>
      </w:r>
      <w:r w:rsidR="00844B0E" w:rsidRPr="00760CA5">
        <w:rPr>
          <w:rStyle w:val="EndnoteReference"/>
          <w:rFonts w:ascii="Aptos" w:hAnsi="Aptos"/>
        </w:rPr>
        <w:endnoteReference w:id="3"/>
      </w:r>
      <w:r w:rsidR="00844B0E" w:rsidRPr="00760CA5">
        <w:rPr>
          <w:rFonts w:ascii="Aptos" w:hAnsi="Aptos"/>
        </w:rPr>
        <w:t>, the same figure as over 20 years ago</w:t>
      </w:r>
      <w:r w:rsidR="00844B0E" w:rsidRPr="00760CA5">
        <w:rPr>
          <w:rStyle w:val="EndnoteReference"/>
          <w:rFonts w:ascii="Aptos" w:hAnsi="Aptos"/>
        </w:rPr>
        <w:endnoteReference w:id="4"/>
      </w:r>
      <w:r w:rsidR="00844B0E" w:rsidRPr="00760CA5">
        <w:rPr>
          <w:rFonts w:ascii="Aptos" w:hAnsi="Aptos"/>
        </w:rPr>
        <w:t>. But it doesn’t have to be this way. Indeed, it cannot continue to be this way. For disabled people to truly be equal members of society, this disability transport gap must be closed.</w:t>
      </w:r>
    </w:p>
    <w:p w14:paraId="0D74A5A5" w14:textId="77777777" w:rsidR="00844B0E" w:rsidRPr="00760CA5" w:rsidRDefault="00844B0E" w:rsidP="00AA60AC">
      <w:pPr>
        <w:rPr>
          <w:rFonts w:ascii="Aptos" w:hAnsi="Aptos"/>
        </w:rPr>
      </w:pPr>
    </w:p>
    <w:p w14:paraId="70FECF78" w14:textId="0F4DF9F3" w:rsidR="00844B0E" w:rsidRPr="00760CA5" w:rsidRDefault="00844B0E" w:rsidP="00AA60AC">
      <w:pPr>
        <w:rPr>
          <w:rFonts w:ascii="Aptos" w:hAnsi="Aptos"/>
          <w:b/>
          <w:bCs/>
        </w:rPr>
      </w:pPr>
      <w:r w:rsidRPr="00760CA5">
        <w:rPr>
          <w:rFonts w:ascii="Aptos" w:hAnsi="Aptos"/>
        </w:rPr>
        <w:t xml:space="preserve">It is the responsibility of decision makers and transport operators to listen to the disabled community’s experiences and to remove the barriers that stand in our way. Yet throughout our work campaigning for transport justice, a question we are often asked by decision makers is ‘Where is the </w:t>
      </w:r>
      <w:r w:rsidR="00F162BC" w:rsidRPr="00760CA5">
        <w:rPr>
          <w:rFonts w:ascii="Aptos" w:hAnsi="Aptos"/>
        </w:rPr>
        <w:t>evidence</w:t>
      </w:r>
      <w:r w:rsidRPr="00760CA5">
        <w:rPr>
          <w:rFonts w:ascii="Aptos" w:hAnsi="Aptos"/>
        </w:rPr>
        <w:t>?’</w:t>
      </w:r>
    </w:p>
    <w:p w14:paraId="1B82E803" w14:textId="77777777" w:rsidR="00844B0E" w:rsidRPr="00760CA5" w:rsidRDefault="00844B0E" w:rsidP="00AA60AC">
      <w:pPr>
        <w:rPr>
          <w:rFonts w:ascii="Aptos" w:hAnsi="Aptos"/>
        </w:rPr>
      </w:pPr>
    </w:p>
    <w:p w14:paraId="574451D6" w14:textId="1E586515" w:rsidR="00AA60AC" w:rsidRPr="00760CA5" w:rsidRDefault="00835099" w:rsidP="00AA60AC">
      <w:pPr>
        <w:rPr>
          <w:rFonts w:ascii="Aptos" w:hAnsi="Aptos"/>
        </w:rPr>
      </w:pPr>
      <w:r w:rsidRPr="00760CA5">
        <w:rPr>
          <w:rFonts w:ascii="Aptos" w:hAnsi="Aptos"/>
        </w:rPr>
        <w:t xml:space="preserve">Data </w:t>
      </w:r>
      <w:r w:rsidR="00844B0E" w:rsidRPr="00760CA5">
        <w:rPr>
          <w:rFonts w:ascii="Aptos" w:hAnsi="Aptos"/>
        </w:rPr>
        <w:t>can be a powerful influencing tool, and there are clearly gaps in the current literature that can hinder change. Key information, such as which barriers to travel are the most significant, how experiences vary across different modes and demographics, and which interventions disabled people would most like to see, are not well documented in official statistics</w:t>
      </w:r>
      <w:r w:rsidR="00844B0E" w:rsidRPr="00760CA5">
        <w:rPr>
          <w:rStyle w:val="EndnoteReference"/>
          <w:rFonts w:ascii="Aptos" w:hAnsi="Aptos"/>
        </w:rPr>
        <w:endnoteReference w:id="5"/>
      </w:r>
      <w:r w:rsidR="00844B0E" w:rsidRPr="00760CA5">
        <w:rPr>
          <w:rFonts w:ascii="Aptos" w:hAnsi="Aptos"/>
        </w:rPr>
        <w:t>.</w:t>
      </w:r>
      <w:r w:rsidR="00AA60AC" w:rsidRPr="00760CA5">
        <w:rPr>
          <w:rFonts w:ascii="Aptos" w:hAnsi="Aptos"/>
        </w:rPr>
        <w:t xml:space="preserve"> </w:t>
      </w:r>
    </w:p>
    <w:p w14:paraId="73046C36" w14:textId="77777777" w:rsidR="00AA60AC" w:rsidRPr="00760CA5" w:rsidRDefault="00AA60AC" w:rsidP="00AA60AC">
      <w:pPr>
        <w:rPr>
          <w:rFonts w:ascii="Aptos" w:hAnsi="Aptos"/>
        </w:rPr>
      </w:pPr>
    </w:p>
    <w:p w14:paraId="0BB83BEC" w14:textId="1E0A4268" w:rsidR="00AA60AC" w:rsidRPr="00760CA5" w:rsidRDefault="00226F03" w:rsidP="00AA60AC">
      <w:pPr>
        <w:rPr>
          <w:rFonts w:ascii="Aptos" w:hAnsi="Aptos"/>
        </w:rPr>
      </w:pPr>
      <w:r w:rsidRPr="00760CA5">
        <w:rPr>
          <w:rFonts w:ascii="Aptos" w:hAnsi="Aptos"/>
        </w:rPr>
        <w:t>Where research exists, it can fail</w:t>
      </w:r>
      <w:r w:rsidR="00AA60AC" w:rsidRPr="00760CA5">
        <w:rPr>
          <w:rFonts w:ascii="Aptos" w:hAnsi="Aptos"/>
        </w:rPr>
        <w:t xml:space="preserve"> to interrogate the reasons </w:t>
      </w:r>
      <w:r w:rsidR="006962A1" w:rsidRPr="00760CA5">
        <w:rPr>
          <w:rFonts w:ascii="Aptos" w:hAnsi="Aptos"/>
        </w:rPr>
        <w:t xml:space="preserve">behind </w:t>
      </w:r>
      <w:r w:rsidRPr="00760CA5">
        <w:rPr>
          <w:rFonts w:ascii="Aptos" w:hAnsi="Aptos"/>
        </w:rPr>
        <w:t>travel patterns</w:t>
      </w:r>
      <w:r w:rsidR="00AA60AC" w:rsidRPr="00760CA5">
        <w:rPr>
          <w:rFonts w:ascii="Aptos" w:hAnsi="Aptos"/>
        </w:rPr>
        <w:t xml:space="preserve">: do we use public transport less out of choice, or necessity, and what implications does this have for both policy development and the allocation of </w:t>
      </w:r>
      <w:r w:rsidR="6EC2E58C" w:rsidRPr="00760CA5">
        <w:rPr>
          <w:rFonts w:ascii="Aptos" w:hAnsi="Aptos"/>
        </w:rPr>
        <w:t>funding</w:t>
      </w:r>
      <w:r w:rsidR="00AA60AC" w:rsidRPr="00760CA5">
        <w:rPr>
          <w:rFonts w:ascii="Aptos" w:hAnsi="Aptos"/>
        </w:rPr>
        <w:t>?</w:t>
      </w:r>
    </w:p>
    <w:p w14:paraId="5A198CB9" w14:textId="77777777" w:rsidR="00255589" w:rsidRPr="00760CA5" w:rsidRDefault="00255589" w:rsidP="00AA60AC">
      <w:pPr>
        <w:rPr>
          <w:rFonts w:ascii="Aptos" w:hAnsi="Aptos"/>
        </w:rPr>
      </w:pPr>
    </w:p>
    <w:p w14:paraId="0FA7A1D8" w14:textId="5C63808D" w:rsidR="004A50D4" w:rsidRPr="00760CA5" w:rsidRDefault="00AA60AC" w:rsidP="004A50D4">
      <w:pPr>
        <w:rPr>
          <w:rFonts w:ascii="Aptos" w:hAnsi="Aptos"/>
        </w:rPr>
      </w:pPr>
      <w:r w:rsidRPr="00760CA5">
        <w:rPr>
          <w:rFonts w:ascii="Aptos" w:hAnsi="Aptos"/>
        </w:rPr>
        <w:t xml:space="preserve">One of the foundational principles of the disability rights movement is ‘Nothing about us without </w:t>
      </w:r>
      <w:proofErr w:type="gramStart"/>
      <w:r w:rsidRPr="00760CA5">
        <w:rPr>
          <w:rFonts w:ascii="Aptos" w:hAnsi="Aptos"/>
        </w:rPr>
        <w:t>us’</w:t>
      </w:r>
      <w:proofErr w:type="gramEnd"/>
      <w:r w:rsidRPr="00760CA5">
        <w:rPr>
          <w:rFonts w:ascii="Aptos" w:hAnsi="Aptos"/>
        </w:rPr>
        <w:t>. This is the belief that disabled people’s voices, lived experience, and expertise must be central in shaping the policies that affect our lives.</w:t>
      </w:r>
      <w:r w:rsidR="005037E1" w:rsidRPr="00760CA5">
        <w:rPr>
          <w:rFonts w:ascii="Aptos" w:hAnsi="Aptos"/>
        </w:rPr>
        <w:t xml:space="preserve"> Yet a</w:t>
      </w:r>
      <w:r w:rsidR="004A50D4" w:rsidRPr="00760CA5">
        <w:rPr>
          <w:rFonts w:ascii="Aptos" w:hAnsi="Aptos"/>
        </w:rPr>
        <w:t>s a community</w:t>
      </w:r>
      <w:r w:rsidR="0624329F" w:rsidRPr="00760CA5">
        <w:rPr>
          <w:rFonts w:ascii="Aptos" w:hAnsi="Aptos"/>
        </w:rPr>
        <w:t>,</w:t>
      </w:r>
      <w:r w:rsidR="004A50D4" w:rsidRPr="00760CA5">
        <w:rPr>
          <w:rFonts w:ascii="Aptos" w:hAnsi="Aptos"/>
        </w:rPr>
        <w:t xml:space="preserve"> we are almost never given a real seat at the table when it comes to transport infrastructure and design and </w:t>
      </w:r>
      <w:r w:rsidR="00C432C3" w:rsidRPr="00760CA5">
        <w:rPr>
          <w:rFonts w:ascii="Aptos" w:hAnsi="Aptos"/>
        </w:rPr>
        <w:t xml:space="preserve">so, </w:t>
      </w:r>
      <w:r w:rsidR="004A50D4" w:rsidRPr="00760CA5">
        <w:rPr>
          <w:rFonts w:ascii="Aptos" w:hAnsi="Aptos"/>
        </w:rPr>
        <w:t xml:space="preserve">brick by brick, disabled people have been designed out of public life. </w:t>
      </w:r>
    </w:p>
    <w:p w14:paraId="720F0EC1" w14:textId="77777777" w:rsidR="000963C2" w:rsidRPr="00760CA5" w:rsidRDefault="000963C2" w:rsidP="004A50D4">
      <w:pPr>
        <w:rPr>
          <w:rFonts w:ascii="Aptos" w:hAnsi="Aptos"/>
        </w:rPr>
      </w:pPr>
    </w:p>
    <w:p w14:paraId="75AF5B3D" w14:textId="7DBD05ED" w:rsidR="000963C2" w:rsidRPr="00760CA5" w:rsidRDefault="00C432C3" w:rsidP="00E421AE">
      <w:pPr>
        <w:rPr>
          <w:rFonts w:ascii="Aptos" w:hAnsi="Aptos"/>
        </w:rPr>
      </w:pPr>
      <w:r w:rsidRPr="00760CA5">
        <w:rPr>
          <w:rFonts w:ascii="Aptos" w:hAnsi="Aptos"/>
        </w:rPr>
        <w:t>Therefore</w:t>
      </w:r>
      <w:r w:rsidR="000963C2" w:rsidRPr="00760CA5">
        <w:rPr>
          <w:rFonts w:ascii="Aptos" w:hAnsi="Aptos"/>
        </w:rPr>
        <w:t>, when asked ‘where is the data’, we say</w:t>
      </w:r>
      <w:r w:rsidR="002A3D06" w:rsidRPr="00760CA5">
        <w:rPr>
          <w:rFonts w:ascii="Aptos" w:hAnsi="Aptos"/>
        </w:rPr>
        <w:t xml:space="preserve"> this</w:t>
      </w:r>
      <w:r w:rsidR="000963C2" w:rsidRPr="00760CA5">
        <w:rPr>
          <w:rFonts w:ascii="Aptos" w:hAnsi="Aptos"/>
        </w:rPr>
        <w:t xml:space="preserve">: disabled people have been speaking up about our experiences and the barriers we face for decades. The evidence of our lived experiences is there, but for change to happen we must be listened to and believed. </w:t>
      </w:r>
      <w:r w:rsidR="006D14FF" w:rsidRPr="00760CA5">
        <w:rPr>
          <w:rFonts w:ascii="Aptos" w:hAnsi="Aptos"/>
        </w:rPr>
        <w:t>Evidence of o</w:t>
      </w:r>
      <w:r w:rsidR="000963C2" w:rsidRPr="00760CA5">
        <w:rPr>
          <w:rFonts w:ascii="Aptos" w:hAnsi="Aptos"/>
        </w:rPr>
        <w:t xml:space="preserve">ur experiences </w:t>
      </w:r>
      <w:r w:rsidR="006D14FF" w:rsidRPr="00760CA5">
        <w:rPr>
          <w:rFonts w:ascii="Aptos" w:hAnsi="Aptos"/>
        </w:rPr>
        <w:t xml:space="preserve">is </w:t>
      </w:r>
      <w:r w:rsidR="000963C2" w:rsidRPr="00760CA5">
        <w:rPr>
          <w:rFonts w:ascii="Aptos" w:hAnsi="Aptos"/>
        </w:rPr>
        <w:t xml:space="preserve">no less valid if </w:t>
      </w:r>
      <w:r w:rsidR="00B32565" w:rsidRPr="00760CA5">
        <w:rPr>
          <w:rFonts w:ascii="Aptos" w:hAnsi="Aptos"/>
        </w:rPr>
        <w:t>it comes directly from the community</w:t>
      </w:r>
      <w:r w:rsidR="00E421AE" w:rsidRPr="00760CA5">
        <w:rPr>
          <w:rFonts w:ascii="Aptos" w:hAnsi="Aptos"/>
        </w:rPr>
        <w:t>,</w:t>
      </w:r>
      <w:r w:rsidR="00B32565" w:rsidRPr="00760CA5">
        <w:rPr>
          <w:rFonts w:ascii="Aptos" w:hAnsi="Aptos"/>
        </w:rPr>
        <w:t xml:space="preserve"> instead of </w:t>
      </w:r>
      <w:r w:rsidR="00E421AE" w:rsidRPr="00760CA5">
        <w:rPr>
          <w:rFonts w:ascii="Aptos" w:hAnsi="Aptos"/>
        </w:rPr>
        <w:t xml:space="preserve">polling </w:t>
      </w:r>
      <w:r w:rsidR="000963C2" w:rsidRPr="00760CA5">
        <w:rPr>
          <w:rFonts w:ascii="Aptos" w:hAnsi="Aptos"/>
        </w:rPr>
        <w:t xml:space="preserve">by a non-disabled research </w:t>
      </w:r>
      <w:r w:rsidR="00D405D9" w:rsidRPr="00760CA5">
        <w:rPr>
          <w:rFonts w:ascii="Aptos" w:hAnsi="Aptos"/>
        </w:rPr>
        <w:t>agency</w:t>
      </w:r>
      <w:r w:rsidR="000963C2" w:rsidRPr="00760CA5">
        <w:rPr>
          <w:rFonts w:ascii="Aptos" w:hAnsi="Aptos"/>
        </w:rPr>
        <w:t xml:space="preserve">. </w:t>
      </w:r>
    </w:p>
    <w:p w14:paraId="6FB1707A" w14:textId="77777777" w:rsidR="00AA60AC" w:rsidRPr="00760CA5" w:rsidRDefault="00AA60AC" w:rsidP="00AA60AC">
      <w:pPr>
        <w:rPr>
          <w:rFonts w:ascii="Aptos" w:hAnsi="Aptos"/>
        </w:rPr>
      </w:pPr>
    </w:p>
    <w:p w14:paraId="0534EE09" w14:textId="1EBD0D8A" w:rsidR="00AA60AC" w:rsidRPr="00760CA5" w:rsidRDefault="00AA60AC" w:rsidP="00AA60AC">
      <w:pPr>
        <w:rPr>
          <w:rFonts w:ascii="Aptos" w:hAnsi="Aptos"/>
        </w:rPr>
      </w:pPr>
      <w:r w:rsidRPr="00760CA5">
        <w:rPr>
          <w:rFonts w:ascii="Aptos" w:hAnsi="Aptos"/>
        </w:rPr>
        <w:t xml:space="preserve">This </w:t>
      </w:r>
      <w:r w:rsidR="00E5619F" w:rsidRPr="00760CA5">
        <w:rPr>
          <w:rFonts w:ascii="Aptos" w:hAnsi="Aptos"/>
        </w:rPr>
        <w:t>new</w:t>
      </w:r>
      <w:r w:rsidR="000A2A9D" w:rsidRPr="00760CA5">
        <w:rPr>
          <w:rFonts w:ascii="Aptos" w:hAnsi="Aptos"/>
        </w:rPr>
        <w:t xml:space="preserve"> report</w:t>
      </w:r>
      <w:r w:rsidRPr="00760CA5">
        <w:rPr>
          <w:rFonts w:ascii="Aptos" w:hAnsi="Aptos"/>
        </w:rPr>
        <w:t xml:space="preserve"> is part of </w:t>
      </w:r>
      <w:r w:rsidR="000A2A9D" w:rsidRPr="00760CA5">
        <w:rPr>
          <w:rFonts w:ascii="Aptos" w:hAnsi="Aptos"/>
        </w:rPr>
        <w:t>Transport for All’s</w:t>
      </w:r>
      <w:r w:rsidRPr="00760CA5">
        <w:rPr>
          <w:rFonts w:ascii="Aptos" w:hAnsi="Aptos"/>
        </w:rPr>
        <w:t xml:space="preserve"> </w:t>
      </w:r>
      <w:r w:rsidR="004D7628" w:rsidRPr="00760CA5">
        <w:rPr>
          <w:rFonts w:ascii="Aptos" w:hAnsi="Aptos"/>
        </w:rPr>
        <w:t xml:space="preserve">sustained </w:t>
      </w:r>
      <w:r w:rsidRPr="00760CA5">
        <w:rPr>
          <w:rFonts w:ascii="Aptos" w:hAnsi="Aptos"/>
        </w:rPr>
        <w:t xml:space="preserve">efforts to remedy this injustice by </w:t>
      </w:r>
      <w:r w:rsidR="00DC6151" w:rsidRPr="00760CA5">
        <w:rPr>
          <w:rFonts w:ascii="Aptos" w:hAnsi="Aptos"/>
        </w:rPr>
        <w:t>putting the spotlight on our community’s experiences and voices</w:t>
      </w:r>
      <w:r w:rsidRPr="00760CA5">
        <w:rPr>
          <w:rFonts w:ascii="Aptos" w:hAnsi="Aptos"/>
        </w:rPr>
        <w:t>,</w:t>
      </w:r>
      <w:r w:rsidR="00200F34" w:rsidRPr="00760CA5">
        <w:rPr>
          <w:rFonts w:ascii="Aptos" w:hAnsi="Aptos"/>
        </w:rPr>
        <w:t xml:space="preserve"> and</w:t>
      </w:r>
      <w:r w:rsidRPr="00760CA5">
        <w:rPr>
          <w:rFonts w:ascii="Aptos" w:hAnsi="Aptos"/>
        </w:rPr>
        <w:t xml:space="preserve"> documenting the barriers we face</w:t>
      </w:r>
      <w:r w:rsidR="00200F34" w:rsidRPr="00760CA5">
        <w:rPr>
          <w:rFonts w:ascii="Aptos" w:hAnsi="Aptos"/>
        </w:rPr>
        <w:t xml:space="preserve"> </w:t>
      </w:r>
      <w:r w:rsidRPr="00760CA5">
        <w:rPr>
          <w:rFonts w:ascii="Aptos" w:hAnsi="Aptos"/>
        </w:rPr>
        <w:t xml:space="preserve">and what needs to change. </w:t>
      </w:r>
      <w:r w:rsidR="00DC6151" w:rsidRPr="00760CA5">
        <w:rPr>
          <w:rFonts w:ascii="Aptos" w:hAnsi="Aptos"/>
        </w:rPr>
        <w:t>Now</w:t>
      </w:r>
      <w:r w:rsidR="746879B7" w:rsidRPr="00760CA5">
        <w:rPr>
          <w:rFonts w:ascii="Aptos" w:hAnsi="Aptos"/>
        </w:rPr>
        <w:t>,</w:t>
      </w:r>
      <w:r w:rsidR="00DC6151" w:rsidRPr="00760CA5">
        <w:rPr>
          <w:rFonts w:ascii="Aptos" w:hAnsi="Aptos"/>
        </w:rPr>
        <w:t xml:space="preserve"> the transport industry </w:t>
      </w:r>
      <w:r w:rsidR="00E5619F" w:rsidRPr="00760CA5">
        <w:rPr>
          <w:rFonts w:ascii="Aptos" w:hAnsi="Aptos"/>
        </w:rPr>
        <w:t>must</w:t>
      </w:r>
      <w:r w:rsidR="00DC6151" w:rsidRPr="00760CA5">
        <w:rPr>
          <w:rFonts w:ascii="Aptos" w:hAnsi="Aptos"/>
        </w:rPr>
        <w:t xml:space="preserve"> listen and act</w:t>
      </w:r>
      <w:r w:rsidR="0086319D" w:rsidRPr="00760CA5">
        <w:rPr>
          <w:rFonts w:ascii="Aptos" w:hAnsi="Aptos"/>
        </w:rPr>
        <w:t xml:space="preserve"> to deliver transport justice for disabled people.</w:t>
      </w:r>
    </w:p>
    <w:p w14:paraId="5B5CF8A6" w14:textId="31950CE2" w:rsidR="006F3899" w:rsidRPr="00760CA5" w:rsidRDefault="006F3899" w:rsidP="00CB77AF">
      <w:pPr>
        <w:rPr>
          <w:rFonts w:ascii="Aptos" w:hAnsi="Aptos"/>
        </w:rPr>
      </w:pPr>
    </w:p>
    <w:p w14:paraId="643A82F7" w14:textId="551BD2FC" w:rsidR="00640241" w:rsidRPr="00760CA5" w:rsidRDefault="00AF6C00" w:rsidP="00CB77AF">
      <w:pPr>
        <w:rPr>
          <w:rFonts w:ascii="Aptos" w:hAnsi="Aptos"/>
          <w:i/>
          <w:iCs/>
        </w:rPr>
      </w:pPr>
      <w:r w:rsidRPr="00760CA5">
        <w:rPr>
          <w:rFonts w:ascii="Aptos" w:hAnsi="Aptos"/>
        </w:rPr>
        <w:t xml:space="preserve">Caroline Stickland, </w:t>
      </w:r>
      <w:r w:rsidRPr="00760CA5">
        <w:rPr>
          <w:rFonts w:ascii="Aptos" w:hAnsi="Aptos"/>
          <w:i/>
          <w:iCs/>
        </w:rPr>
        <w:t>CEO of Transport for All</w:t>
      </w:r>
    </w:p>
    <w:p w14:paraId="6D6A7B87" w14:textId="77777777" w:rsidR="00640241" w:rsidRPr="00760CA5" w:rsidRDefault="00640241" w:rsidP="00CB77AF">
      <w:pPr>
        <w:rPr>
          <w:rFonts w:ascii="Aptos" w:hAnsi="Aptos"/>
        </w:rPr>
      </w:pPr>
    </w:p>
    <w:p w14:paraId="1D01039E" w14:textId="335436B7" w:rsidR="006F3899" w:rsidRPr="00760CA5" w:rsidRDefault="008E3CB2" w:rsidP="00CB77AF">
      <w:pPr>
        <w:rPr>
          <w:rFonts w:ascii="Aptos" w:hAnsi="Aptos"/>
        </w:rPr>
      </w:pPr>
      <w:r w:rsidRPr="00760CA5">
        <w:rPr>
          <w:rFonts w:ascii="Aptos" w:hAnsi="Aptos"/>
        </w:rPr>
        <w:br w:type="page"/>
      </w:r>
    </w:p>
    <w:p w14:paraId="25DC800F" w14:textId="58A39410" w:rsidR="006F3899" w:rsidRPr="00760CA5" w:rsidRDefault="00BB7B53" w:rsidP="00F46C6A">
      <w:pPr>
        <w:pStyle w:val="Heading1"/>
        <w:rPr>
          <w:rFonts w:ascii="Aptos" w:hAnsi="Aptos"/>
        </w:rPr>
      </w:pPr>
      <w:bookmarkStart w:id="26" w:name="_Toc145087175"/>
      <w:bookmarkStart w:id="27" w:name="_Toc145110852"/>
      <w:bookmarkStart w:id="28" w:name="_Toc149149345"/>
      <w:r w:rsidRPr="00760CA5">
        <w:rPr>
          <w:rFonts w:ascii="Aptos" w:hAnsi="Aptos"/>
        </w:rPr>
        <w:lastRenderedPageBreak/>
        <w:t xml:space="preserve">About this </w:t>
      </w:r>
      <w:bookmarkEnd w:id="26"/>
      <w:bookmarkEnd w:id="27"/>
      <w:r w:rsidR="00F46C6A" w:rsidRPr="00760CA5">
        <w:rPr>
          <w:rFonts w:ascii="Aptos" w:hAnsi="Aptos"/>
        </w:rPr>
        <w:t>report</w:t>
      </w:r>
      <w:bookmarkEnd w:id="28"/>
    </w:p>
    <w:p w14:paraId="5BF52032" w14:textId="77777777" w:rsidR="00FF2D79" w:rsidRPr="00760CA5" w:rsidRDefault="00FF2D79" w:rsidP="00CB77AF">
      <w:pPr>
        <w:rPr>
          <w:rFonts w:ascii="Aptos" w:hAnsi="Aptos"/>
        </w:rPr>
      </w:pPr>
    </w:p>
    <w:p w14:paraId="2BA30BE7" w14:textId="6FE7DE7C" w:rsidR="003C36A3" w:rsidRPr="00760CA5" w:rsidRDefault="00FE2093" w:rsidP="003C36A3">
      <w:pPr>
        <w:rPr>
          <w:rFonts w:ascii="Aptos" w:hAnsi="Aptos"/>
        </w:rPr>
      </w:pPr>
      <w:r w:rsidRPr="00760CA5">
        <w:rPr>
          <w:rFonts w:ascii="Aptos" w:hAnsi="Aptos"/>
        </w:rPr>
        <w:t xml:space="preserve">This report presents </w:t>
      </w:r>
      <w:r w:rsidR="00993F83" w:rsidRPr="00760CA5">
        <w:rPr>
          <w:rFonts w:ascii="Aptos" w:hAnsi="Aptos"/>
        </w:rPr>
        <w:t xml:space="preserve">highlights of the </w:t>
      </w:r>
      <w:r w:rsidR="006A5A70" w:rsidRPr="00760CA5">
        <w:rPr>
          <w:rFonts w:ascii="Aptos" w:hAnsi="Aptos"/>
        </w:rPr>
        <w:t>findings from</w:t>
      </w:r>
      <w:r w:rsidR="001028D9" w:rsidRPr="00760CA5">
        <w:rPr>
          <w:rFonts w:ascii="Aptos" w:hAnsi="Aptos"/>
        </w:rPr>
        <w:t xml:space="preserve"> research </w:t>
      </w:r>
      <w:r w:rsidR="00611CB1" w:rsidRPr="00760CA5">
        <w:rPr>
          <w:rFonts w:ascii="Aptos" w:hAnsi="Aptos"/>
        </w:rPr>
        <w:t>carried out</w:t>
      </w:r>
      <w:r w:rsidR="001028D9" w:rsidRPr="00760CA5">
        <w:rPr>
          <w:rFonts w:ascii="Aptos" w:hAnsi="Aptos"/>
        </w:rPr>
        <w:t xml:space="preserve"> </w:t>
      </w:r>
      <w:r w:rsidR="00F31295" w:rsidRPr="00760CA5">
        <w:rPr>
          <w:rFonts w:ascii="Aptos" w:hAnsi="Aptos"/>
        </w:rPr>
        <w:t xml:space="preserve">by Transport for All </w:t>
      </w:r>
      <w:r w:rsidR="008F36FF" w:rsidRPr="00760CA5">
        <w:rPr>
          <w:rFonts w:ascii="Aptos" w:hAnsi="Aptos"/>
        </w:rPr>
        <w:t xml:space="preserve">during </w:t>
      </w:r>
      <w:r w:rsidR="00F31295" w:rsidRPr="00760CA5">
        <w:rPr>
          <w:rFonts w:ascii="Aptos" w:hAnsi="Aptos"/>
        </w:rPr>
        <w:t>2022 and 2023</w:t>
      </w:r>
      <w:r w:rsidR="008F36FF" w:rsidRPr="00760CA5">
        <w:rPr>
          <w:rFonts w:ascii="Aptos" w:hAnsi="Aptos"/>
        </w:rPr>
        <w:t>. This</w:t>
      </w:r>
      <w:r w:rsidR="00C737C8" w:rsidRPr="00760CA5">
        <w:rPr>
          <w:rFonts w:ascii="Aptos" w:hAnsi="Aptos"/>
        </w:rPr>
        <w:t xml:space="preserve"> includ</w:t>
      </w:r>
      <w:r w:rsidR="008F36FF" w:rsidRPr="00760CA5">
        <w:rPr>
          <w:rFonts w:ascii="Aptos" w:hAnsi="Aptos"/>
        </w:rPr>
        <w:t>ed</w:t>
      </w:r>
      <w:r w:rsidR="00F31295" w:rsidRPr="00760CA5">
        <w:rPr>
          <w:rFonts w:ascii="Aptos" w:hAnsi="Aptos"/>
        </w:rPr>
        <w:t xml:space="preserve"> </w:t>
      </w:r>
      <w:r w:rsidR="00C611E2" w:rsidRPr="00760CA5">
        <w:rPr>
          <w:rFonts w:ascii="Aptos" w:hAnsi="Aptos"/>
        </w:rPr>
        <w:t>a literature review</w:t>
      </w:r>
      <w:r w:rsidR="003172E4" w:rsidRPr="00760CA5">
        <w:rPr>
          <w:rFonts w:ascii="Aptos" w:hAnsi="Aptos"/>
        </w:rPr>
        <w:t xml:space="preserve"> and</w:t>
      </w:r>
      <w:r w:rsidR="00C611E2" w:rsidRPr="00760CA5">
        <w:rPr>
          <w:rFonts w:ascii="Aptos" w:hAnsi="Aptos"/>
        </w:rPr>
        <w:t xml:space="preserve"> </w:t>
      </w:r>
      <w:r w:rsidR="009A672C" w:rsidRPr="00760CA5">
        <w:rPr>
          <w:rFonts w:ascii="Aptos" w:hAnsi="Aptos"/>
        </w:rPr>
        <w:t>a</w:t>
      </w:r>
      <w:r w:rsidR="00C611E2" w:rsidRPr="00760CA5">
        <w:rPr>
          <w:rFonts w:ascii="Aptos" w:hAnsi="Aptos"/>
        </w:rPr>
        <w:t xml:space="preserve"> series of qualitative workshops</w:t>
      </w:r>
      <w:r w:rsidR="001D6E35" w:rsidRPr="00760CA5">
        <w:rPr>
          <w:rFonts w:ascii="Aptos" w:hAnsi="Aptos"/>
        </w:rPr>
        <w:t>,</w:t>
      </w:r>
      <w:r w:rsidR="003172E4" w:rsidRPr="00760CA5">
        <w:rPr>
          <w:rFonts w:ascii="Aptos" w:hAnsi="Aptos"/>
        </w:rPr>
        <w:t xml:space="preserve"> which were used to design</w:t>
      </w:r>
      <w:r w:rsidR="001D6E35" w:rsidRPr="00760CA5">
        <w:rPr>
          <w:rFonts w:ascii="Aptos" w:hAnsi="Aptos"/>
        </w:rPr>
        <w:t xml:space="preserve"> </w:t>
      </w:r>
      <w:r w:rsidR="00832967" w:rsidRPr="00760CA5">
        <w:rPr>
          <w:rFonts w:ascii="Aptos" w:hAnsi="Aptos"/>
        </w:rPr>
        <w:t>a survey with 150 questions</w:t>
      </w:r>
      <w:r w:rsidR="003172E4" w:rsidRPr="00760CA5">
        <w:rPr>
          <w:rFonts w:ascii="Aptos" w:hAnsi="Aptos"/>
        </w:rPr>
        <w:t xml:space="preserve">. The survey asked respondents to share their experiences of making journeys between September 2021 and September 2022. </w:t>
      </w:r>
      <w:r w:rsidR="00B07C6A" w:rsidRPr="00760CA5">
        <w:rPr>
          <w:rFonts w:ascii="Aptos" w:hAnsi="Aptos"/>
        </w:rPr>
        <w:t xml:space="preserve">Following the survey, in </w:t>
      </w:r>
      <w:r w:rsidR="0011046E" w:rsidRPr="00760CA5">
        <w:rPr>
          <w:rFonts w:ascii="Aptos" w:hAnsi="Aptos"/>
        </w:rPr>
        <w:t xml:space="preserve">July and </w:t>
      </w:r>
      <w:r w:rsidR="00B07C6A" w:rsidRPr="00760CA5">
        <w:rPr>
          <w:rFonts w:ascii="Aptos" w:hAnsi="Aptos"/>
        </w:rPr>
        <w:t>August 2023 we ran a</w:t>
      </w:r>
      <w:r w:rsidR="009A672C" w:rsidRPr="00760CA5">
        <w:rPr>
          <w:rFonts w:ascii="Aptos" w:hAnsi="Aptos"/>
        </w:rPr>
        <w:t xml:space="preserve"> second series of qualitative workshops</w:t>
      </w:r>
      <w:r w:rsidR="00B07C6A" w:rsidRPr="00760CA5">
        <w:rPr>
          <w:rFonts w:ascii="Aptos" w:hAnsi="Aptos"/>
        </w:rPr>
        <w:t xml:space="preserve"> to test the policy recommendations and conclusions that had come from the survey analysis.</w:t>
      </w:r>
      <w:r w:rsidR="00D35656" w:rsidRPr="00760CA5">
        <w:rPr>
          <w:rFonts w:ascii="Aptos" w:hAnsi="Aptos"/>
        </w:rPr>
        <w:t xml:space="preserve"> </w:t>
      </w:r>
      <w:r w:rsidR="00993F83" w:rsidRPr="00760CA5">
        <w:rPr>
          <w:rFonts w:ascii="Aptos" w:hAnsi="Aptos"/>
        </w:rPr>
        <w:t xml:space="preserve">The full research report is available on our website. </w:t>
      </w:r>
    </w:p>
    <w:p w14:paraId="42358728" w14:textId="77777777" w:rsidR="003C36A3" w:rsidRPr="00760CA5" w:rsidRDefault="003C36A3" w:rsidP="003C36A3">
      <w:pPr>
        <w:rPr>
          <w:rFonts w:ascii="Aptos" w:hAnsi="Aptos"/>
        </w:rPr>
      </w:pPr>
    </w:p>
    <w:p w14:paraId="1D64789D" w14:textId="77777777" w:rsidR="00EF7C5B" w:rsidRPr="00EA1336" w:rsidRDefault="00EF7C5B" w:rsidP="00EF7C5B">
      <w:pPr>
        <w:pStyle w:val="BodyRebrand"/>
        <w:rPr>
          <w:b/>
          <w:bCs/>
        </w:rPr>
      </w:pPr>
      <w:r w:rsidRPr="27C8ACDE">
        <w:rPr>
          <w:b/>
          <w:bCs/>
        </w:rPr>
        <w:t xml:space="preserve">Figure </w:t>
      </w:r>
      <w:r>
        <w:rPr>
          <w:b/>
          <w:bCs/>
        </w:rPr>
        <w:t>1</w:t>
      </w:r>
      <w:r w:rsidRPr="27C8ACDE">
        <w:rPr>
          <w:b/>
          <w:bCs/>
        </w:rPr>
        <w:t>: Survey respondents by impairment type</w:t>
      </w:r>
    </w:p>
    <w:p w14:paraId="1D2F662E" w14:textId="4E98D9F4" w:rsidR="005F0E4F" w:rsidRPr="00760CA5" w:rsidRDefault="002D4784" w:rsidP="003C36A3">
      <w:pPr>
        <w:rPr>
          <w:rFonts w:ascii="Aptos" w:hAnsi="Aptos"/>
          <w:b/>
          <w:bCs/>
        </w:rPr>
      </w:pPr>
      <w:r w:rsidRPr="0030754C">
        <w:rPr>
          <w:noProof/>
        </w:rPr>
        <w:drawing>
          <wp:inline distT="0" distB="0" distL="0" distR="0" wp14:anchorId="58EE4566" wp14:editId="04A9A374">
            <wp:extent cx="5943600" cy="2335490"/>
            <wp:effectExtent l="0" t="0" r="0" b="8255"/>
            <wp:docPr id="1790154768" name="Chart 1" descr="Bar chart showing percentage of respondents by impairment type. The most frequently reported was mobility impairment (65%), followed by chronic illness or long-term health condition (40%), and mental health condition (25%). The least reported was age-related impairments and learning disabilities (10% each).">
              <a:extLst xmlns:a="http://schemas.openxmlformats.org/drawingml/2006/main">
                <a:ext uri="{FF2B5EF4-FFF2-40B4-BE49-F238E27FC236}">
                  <a16:creationId xmlns:a16="http://schemas.microsoft.com/office/drawing/2014/main" id="{14B8296D-C527-F24D-4DC6-CD428CEC0E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179887" w14:textId="77777777" w:rsidR="00AE5CF4" w:rsidRDefault="00AE5CF4" w:rsidP="003C36A3">
      <w:pPr>
        <w:rPr>
          <w:rFonts w:ascii="Aptos" w:hAnsi="Aptos"/>
        </w:rPr>
      </w:pPr>
    </w:p>
    <w:p w14:paraId="3D898493" w14:textId="6E02FAC9" w:rsidR="002D4784" w:rsidRDefault="006A6950" w:rsidP="002D4784">
      <w:pPr>
        <w:rPr>
          <w:rFonts w:ascii="Aptos" w:hAnsi="Aptos"/>
        </w:rPr>
      </w:pPr>
      <w:r w:rsidRPr="00760CA5">
        <w:rPr>
          <w:rFonts w:ascii="Aptos" w:hAnsi="Aptos"/>
        </w:rPr>
        <w:t xml:space="preserve">The </w:t>
      </w:r>
      <w:r w:rsidR="001B6FE4" w:rsidRPr="00760CA5">
        <w:rPr>
          <w:rFonts w:ascii="Aptos" w:hAnsi="Aptos"/>
        </w:rPr>
        <w:t xml:space="preserve">scope of the report is trips </w:t>
      </w:r>
      <w:r w:rsidR="002C30A8" w:rsidRPr="00760CA5">
        <w:rPr>
          <w:rFonts w:ascii="Aptos" w:hAnsi="Aptos"/>
        </w:rPr>
        <w:t xml:space="preserve">made by disabled adults </w:t>
      </w:r>
      <w:r w:rsidR="001B6FE4" w:rsidRPr="00760CA5">
        <w:rPr>
          <w:rFonts w:ascii="Aptos" w:hAnsi="Aptos"/>
        </w:rPr>
        <w:t xml:space="preserve">within England that involved leaving a house or place of residence for any purpose: </w:t>
      </w:r>
      <w:r w:rsidR="00464929" w:rsidRPr="00760CA5">
        <w:rPr>
          <w:rFonts w:ascii="Aptos" w:hAnsi="Aptos"/>
        </w:rPr>
        <w:t xml:space="preserve">for example, </w:t>
      </w:r>
      <w:r w:rsidR="001B6FE4" w:rsidRPr="00760CA5">
        <w:rPr>
          <w:rFonts w:ascii="Aptos" w:hAnsi="Aptos"/>
        </w:rPr>
        <w:t>a trip to the shops, a journey to see friends, a commute to work or place of education, a trip to the doctor, or a trip with no destination (</w:t>
      </w:r>
      <w:r w:rsidR="00ED2156" w:rsidRPr="00760CA5">
        <w:rPr>
          <w:rFonts w:ascii="Aptos" w:hAnsi="Aptos"/>
        </w:rPr>
        <w:t>such as</w:t>
      </w:r>
      <w:r w:rsidR="001B6FE4" w:rsidRPr="00760CA5">
        <w:rPr>
          <w:rFonts w:ascii="Aptos" w:hAnsi="Aptos"/>
        </w:rPr>
        <w:t xml:space="preserve"> going for a walk or a drive). It covers public transport (bus, train, tram, </w:t>
      </w:r>
      <w:r w:rsidR="00000AB7" w:rsidRPr="00760CA5">
        <w:rPr>
          <w:rFonts w:ascii="Aptos" w:hAnsi="Aptos"/>
        </w:rPr>
        <w:t>metro,</w:t>
      </w:r>
      <w:r w:rsidR="001B6FE4" w:rsidRPr="00760CA5">
        <w:rPr>
          <w:rFonts w:ascii="Aptos" w:hAnsi="Aptos"/>
        </w:rPr>
        <w:t xml:space="preserve"> and light rail), private transport (car, </w:t>
      </w:r>
      <w:r w:rsidR="00FC3306" w:rsidRPr="00760CA5">
        <w:rPr>
          <w:rFonts w:ascii="Aptos" w:hAnsi="Aptos"/>
        </w:rPr>
        <w:t>taxi,</w:t>
      </w:r>
      <w:r w:rsidR="001B6FE4" w:rsidRPr="00760CA5">
        <w:rPr>
          <w:rFonts w:ascii="Aptos" w:hAnsi="Aptos"/>
        </w:rPr>
        <w:t xml:space="preserve"> or Private Hire Vehicle), and active travel (walking, wheeling</w:t>
      </w:r>
      <w:r w:rsidR="00ED2156" w:rsidRPr="00760CA5">
        <w:rPr>
          <w:rFonts w:ascii="Aptos" w:hAnsi="Aptos"/>
        </w:rPr>
        <w:t>, and</w:t>
      </w:r>
      <w:r w:rsidR="001B6FE4" w:rsidRPr="00760CA5">
        <w:rPr>
          <w:rFonts w:ascii="Aptos" w:hAnsi="Aptos"/>
        </w:rPr>
        <w:t xml:space="preserve"> cycling). Journeys made via </w:t>
      </w:r>
      <w:r w:rsidR="00ED2156" w:rsidRPr="00760CA5">
        <w:rPr>
          <w:rFonts w:ascii="Aptos" w:hAnsi="Aptos"/>
        </w:rPr>
        <w:t>door-to-door</w:t>
      </w:r>
      <w:r w:rsidR="001B6FE4" w:rsidRPr="00760CA5">
        <w:rPr>
          <w:rFonts w:ascii="Aptos" w:hAnsi="Aptos"/>
        </w:rPr>
        <w:t xml:space="preserve"> community transport, aviation, or maritime were not included in this research.</w:t>
      </w:r>
      <w:bookmarkStart w:id="29" w:name="_Toc146527104"/>
      <w:bookmarkStart w:id="30" w:name="_Toc147239979"/>
      <w:bookmarkStart w:id="31" w:name="_Toc147422315"/>
      <w:bookmarkStart w:id="32" w:name="_Toc147763348"/>
      <w:bookmarkStart w:id="33" w:name="_Toc147873329"/>
      <w:bookmarkStart w:id="34" w:name="_Toc147873447"/>
      <w:bookmarkStart w:id="35" w:name="_Toc149149346"/>
    </w:p>
    <w:p w14:paraId="0A146204" w14:textId="77777777" w:rsidR="00A30CDF" w:rsidRPr="002D4784" w:rsidRDefault="00A30CDF" w:rsidP="002D4784">
      <w:pPr>
        <w:rPr>
          <w:rFonts w:ascii="Aptos" w:hAnsi="Aptos"/>
        </w:rPr>
      </w:pPr>
    </w:p>
    <w:p w14:paraId="7A040407" w14:textId="77777777" w:rsidR="00A30CDF" w:rsidRDefault="00A30CDF">
      <w:pPr>
        <w:spacing w:after="160" w:line="259" w:lineRule="auto"/>
        <w:rPr>
          <w:rFonts w:ascii="Aptos" w:eastAsia="Segoe UI" w:hAnsi="Aptos"/>
          <w:b/>
          <w:bCs/>
          <w:color w:val="000000" w:themeColor="text1"/>
          <w:sz w:val="56"/>
          <w:szCs w:val="56"/>
        </w:rPr>
      </w:pPr>
      <w:r>
        <w:rPr>
          <w:rFonts w:ascii="Aptos" w:hAnsi="Aptos"/>
        </w:rPr>
        <w:br w:type="page"/>
      </w:r>
    </w:p>
    <w:p w14:paraId="71838FC2" w14:textId="0A1F9E2E" w:rsidR="005F0E4F" w:rsidRPr="00760CA5" w:rsidRDefault="005F0E4F" w:rsidP="00FA3013">
      <w:pPr>
        <w:pStyle w:val="Heading3"/>
        <w:rPr>
          <w:rFonts w:ascii="Aptos" w:hAnsi="Aptos"/>
        </w:rPr>
      </w:pPr>
      <w:r w:rsidRPr="00760CA5">
        <w:rPr>
          <w:rFonts w:ascii="Aptos" w:hAnsi="Aptos"/>
        </w:rPr>
        <w:lastRenderedPageBreak/>
        <w:t>Who do we mean by ‘disabled people’?</w:t>
      </w:r>
      <w:bookmarkEnd w:id="29"/>
      <w:bookmarkEnd w:id="30"/>
      <w:bookmarkEnd w:id="31"/>
      <w:bookmarkEnd w:id="32"/>
      <w:bookmarkEnd w:id="33"/>
      <w:bookmarkEnd w:id="34"/>
      <w:bookmarkEnd w:id="35"/>
    </w:p>
    <w:p w14:paraId="5F2EF75E" w14:textId="77777777" w:rsidR="005F0E4F" w:rsidRPr="00760CA5" w:rsidRDefault="005F0E4F" w:rsidP="005F0E4F">
      <w:pPr>
        <w:rPr>
          <w:rFonts w:ascii="Aptos" w:hAnsi="Aptos"/>
        </w:rPr>
      </w:pPr>
      <w:r w:rsidRPr="00760CA5">
        <w:rPr>
          <w:rFonts w:ascii="Aptos" w:hAnsi="Aptos"/>
        </w:rPr>
        <w:t xml:space="preserve"> </w:t>
      </w:r>
    </w:p>
    <w:p w14:paraId="27D4AE96" w14:textId="264ECB6E" w:rsidR="005F0E4F" w:rsidRPr="00760CA5" w:rsidRDefault="0083394A" w:rsidP="005F0E4F">
      <w:pPr>
        <w:rPr>
          <w:rFonts w:ascii="Aptos" w:hAnsi="Aptos"/>
        </w:rPr>
      </w:pPr>
      <w:r w:rsidRPr="00760CA5">
        <w:rPr>
          <w:rFonts w:ascii="Aptos" w:hAnsi="Aptos"/>
        </w:rPr>
        <w:t>At Transport for All we</w:t>
      </w:r>
      <w:r w:rsidR="005F0E4F" w:rsidRPr="00760CA5">
        <w:rPr>
          <w:rFonts w:ascii="Aptos" w:hAnsi="Aptos"/>
        </w:rPr>
        <w:t xml:space="preserve"> want to see progress for </w:t>
      </w:r>
      <w:r w:rsidR="005F0E4F" w:rsidRPr="00760CA5">
        <w:rPr>
          <w:rFonts w:ascii="Aptos" w:hAnsi="Aptos"/>
          <w:b/>
          <w:bCs/>
        </w:rPr>
        <w:t>all</w:t>
      </w:r>
      <w:r w:rsidR="005F0E4F" w:rsidRPr="00760CA5">
        <w:rPr>
          <w:rFonts w:ascii="Aptos" w:hAnsi="Aptos"/>
        </w:rPr>
        <w:t xml:space="preserve"> disabled people. By disabled, we mean anyone who faces access barriers due to an impairment – including people who don’t use the word ‘disabled’ to describe themselves. This explicitly includes those of us who are Deaf, neurodivergent, chronically ill, have a mental health condition, have age-related impairments, and people with both visible and non-visible impairments.</w:t>
      </w:r>
    </w:p>
    <w:p w14:paraId="253A7760" w14:textId="77777777" w:rsidR="005F0E4F" w:rsidRPr="00760CA5" w:rsidRDefault="005F0E4F" w:rsidP="005F0E4F">
      <w:pPr>
        <w:rPr>
          <w:rFonts w:ascii="Aptos" w:hAnsi="Aptos"/>
        </w:rPr>
      </w:pPr>
    </w:p>
    <w:p w14:paraId="4986AEEB" w14:textId="1AD6DF0D" w:rsidR="00FA3013" w:rsidRPr="00760CA5" w:rsidRDefault="005F0E4F" w:rsidP="00CB77AF">
      <w:pPr>
        <w:rPr>
          <w:rFonts w:ascii="Aptos" w:hAnsi="Aptos"/>
        </w:rPr>
      </w:pPr>
      <w:r w:rsidRPr="00760CA5">
        <w:rPr>
          <w:rFonts w:ascii="Aptos" w:hAnsi="Aptos"/>
        </w:rPr>
        <w:t xml:space="preserve">Our work uses the </w:t>
      </w:r>
      <w:r w:rsidRPr="00760CA5">
        <w:rPr>
          <w:rFonts w:ascii="Aptos" w:hAnsi="Aptos"/>
          <w:b/>
          <w:bCs/>
        </w:rPr>
        <w:t>Social Model of Disability</w:t>
      </w:r>
      <w:r w:rsidRPr="00760CA5">
        <w:rPr>
          <w:rFonts w:ascii="Aptos" w:hAnsi="Aptos"/>
        </w:rPr>
        <w:t>, the view that we are disabled by the barriers that exist in the world, rather than our individual bodies</w:t>
      </w:r>
      <w:r w:rsidR="006E2386" w:rsidRPr="00760CA5">
        <w:rPr>
          <w:rFonts w:ascii="Aptos" w:hAnsi="Aptos"/>
        </w:rPr>
        <w:t xml:space="preserve"> or </w:t>
      </w:r>
      <w:r w:rsidRPr="00760CA5">
        <w:rPr>
          <w:rFonts w:ascii="Aptos" w:hAnsi="Aptos"/>
        </w:rPr>
        <w:t>minds. Those of us living with impairment</w:t>
      </w:r>
      <w:r w:rsidR="00B07078" w:rsidRPr="00760CA5">
        <w:rPr>
          <w:rFonts w:ascii="Aptos" w:hAnsi="Aptos"/>
        </w:rPr>
        <w:t xml:space="preserve"> or </w:t>
      </w:r>
      <w:r w:rsidRPr="00760CA5">
        <w:rPr>
          <w:rFonts w:ascii="Aptos" w:hAnsi="Aptos"/>
        </w:rPr>
        <w:t>illness are not inherently ‘disabled’ – this is something that is created in addition through exclusion. In a truly accessible world where all barriers are removed, we would still experience the effects of our impairments (</w:t>
      </w:r>
      <w:r w:rsidR="00B07078" w:rsidRPr="00760CA5">
        <w:rPr>
          <w:rFonts w:ascii="Aptos" w:hAnsi="Aptos"/>
        </w:rPr>
        <w:t>such as</w:t>
      </w:r>
      <w:r w:rsidRPr="00760CA5">
        <w:rPr>
          <w:rFonts w:ascii="Aptos" w:hAnsi="Aptos"/>
        </w:rPr>
        <w:t xml:space="preserve"> fatigue, muscle weakness,</w:t>
      </w:r>
      <w:r w:rsidR="006E2386" w:rsidRPr="00760CA5">
        <w:rPr>
          <w:rFonts w:ascii="Aptos" w:hAnsi="Aptos"/>
        </w:rPr>
        <w:t xml:space="preserve"> or</w:t>
      </w:r>
      <w:r w:rsidRPr="00760CA5">
        <w:rPr>
          <w:rFonts w:ascii="Aptos" w:hAnsi="Aptos"/>
        </w:rPr>
        <w:t xml:space="preserve"> blindness) – but living with these would not result in exclusion from society, as society would be built to enable us to live full, vibrant, meaningful, autonomous lives. </w:t>
      </w:r>
    </w:p>
    <w:p w14:paraId="1C4AF181" w14:textId="77777777" w:rsidR="00FA3013" w:rsidRPr="00760CA5" w:rsidRDefault="00FA3013" w:rsidP="00CB77AF">
      <w:pPr>
        <w:rPr>
          <w:rFonts w:ascii="Aptos" w:hAnsi="Aptos"/>
        </w:rPr>
      </w:pPr>
    </w:p>
    <w:p w14:paraId="2AC8D08E" w14:textId="7B790161" w:rsidR="00FF0479" w:rsidRPr="00760CA5" w:rsidRDefault="00330086" w:rsidP="00DC78B6">
      <w:pPr>
        <w:pStyle w:val="Heading3"/>
        <w:rPr>
          <w:rFonts w:ascii="Aptos" w:hAnsi="Aptos"/>
        </w:rPr>
      </w:pPr>
      <w:bookmarkStart w:id="36" w:name="_Toc147239980"/>
      <w:bookmarkStart w:id="37" w:name="_Toc147422316"/>
      <w:bookmarkStart w:id="38" w:name="_Toc147763349"/>
      <w:bookmarkStart w:id="39" w:name="_Toc147873330"/>
      <w:bookmarkStart w:id="40" w:name="_Toc147873448"/>
      <w:bookmarkStart w:id="41" w:name="_Toc149149347"/>
      <w:r w:rsidRPr="00760CA5">
        <w:rPr>
          <w:rFonts w:ascii="Aptos" w:hAnsi="Aptos"/>
        </w:rPr>
        <w:t>A note on l</w:t>
      </w:r>
      <w:r w:rsidR="00FF0479" w:rsidRPr="00760CA5">
        <w:rPr>
          <w:rFonts w:ascii="Aptos" w:hAnsi="Aptos"/>
        </w:rPr>
        <w:t>anguage</w:t>
      </w:r>
      <w:bookmarkEnd w:id="36"/>
      <w:bookmarkEnd w:id="37"/>
      <w:bookmarkEnd w:id="38"/>
      <w:bookmarkEnd w:id="39"/>
      <w:bookmarkEnd w:id="40"/>
      <w:bookmarkEnd w:id="41"/>
    </w:p>
    <w:p w14:paraId="74F59C5E" w14:textId="77777777" w:rsidR="00FF0479" w:rsidRPr="00760CA5" w:rsidRDefault="00FF0479" w:rsidP="00FF0479">
      <w:pPr>
        <w:rPr>
          <w:rFonts w:ascii="Aptos" w:hAnsi="Aptos"/>
        </w:rPr>
      </w:pPr>
    </w:p>
    <w:p w14:paraId="0D7CB89D" w14:textId="13158BD3" w:rsidR="00FF0479" w:rsidRPr="00760CA5" w:rsidRDefault="00FF0479" w:rsidP="00FF0479">
      <w:pPr>
        <w:rPr>
          <w:rFonts w:ascii="Aptos" w:hAnsi="Aptos"/>
        </w:rPr>
      </w:pPr>
      <w:r w:rsidRPr="00760CA5">
        <w:rPr>
          <w:rFonts w:ascii="Aptos" w:hAnsi="Aptos"/>
        </w:rPr>
        <w:t>We use the term ‘</w:t>
      </w:r>
      <w:r w:rsidRPr="00760CA5">
        <w:rPr>
          <w:rFonts w:ascii="Aptos" w:hAnsi="Aptos"/>
          <w:b/>
          <w:bCs/>
        </w:rPr>
        <w:t>walking/wheeling</w:t>
      </w:r>
      <w:r w:rsidRPr="00760CA5">
        <w:rPr>
          <w:rFonts w:ascii="Aptos" w:hAnsi="Aptos"/>
        </w:rPr>
        <w:t>’ to make explicit to policymakers and transport planners that pedestrian environments must be made accessible to those using wheelchairs and other wheeled mobility aids, not just those on f</w:t>
      </w:r>
      <w:r w:rsidR="4622134E" w:rsidRPr="00760CA5">
        <w:rPr>
          <w:rFonts w:ascii="Aptos" w:hAnsi="Aptos"/>
        </w:rPr>
        <w:t>oo</w:t>
      </w:r>
      <w:r w:rsidRPr="00760CA5">
        <w:rPr>
          <w:rFonts w:ascii="Aptos" w:hAnsi="Aptos"/>
        </w:rPr>
        <w:t>t.</w:t>
      </w:r>
    </w:p>
    <w:p w14:paraId="04C31942" w14:textId="77777777" w:rsidR="00FF0479" w:rsidRPr="00760CA5" w:rsidRDefault="00FF0479" w:rsidP="00FF0479">
      <w:pPr>
        <w:rPr>
          <w:rFonts w:ascii="Aptos" w:hAnsi="Aptos"/>
        </w:rPr>
      </w:pPr>
    </w:p>
    <w:p w14:paraId="35EFF758" w14:textId="77777777" w:rsidR="00FF0479" w:rsidRPr="00760CA5" w:rsidRDefault="00FF0479" w:rsidP="00FF0479">
      <w:pPr>
        <w:rPr>
          <w:rFonts w:ascii="Aptos" w:hAnsi="Aptos"/>
        </w:rPr>
      </w:pPr>
      <w:r w:rsidRPr="00760CA5">
        <w:rPr>
          <w:rFonts w:ascii="Aptos" w:hAnsi="Aptos"/>
        </w:rPr>
        <w:t>We use the term ‘</w:t>
      </w:r>
      <w:r w:rsidRPr="00760CA5">
        <w:rPr>
          <w:rFonts w:ascii="Aptos" w:hAnsi="Aptos"/>
          <w:b/>
          <w:bCs/>
        </w:rPr>
        <w:t>cycling</w:t>
      </w:r>
      <w:r w:rsidRPr="00760CA5">
        <w:rPr>
          <w:rFonts w:ascii="Aptos" w:hAnsi="Aptos"/>
        </w:rPr>
        <w:t>’ to acknowledge that many disabled people use adapted cycles which may not have two wheels. Cycling therefore refers to journeys made on any type of cycle, including trikes, handcycles, cargo-bikes, two-wheeled pedal bikes, e-bikes, recumbents, and tandems.</w:t>
      </w:r>
    </w:p>
    <w:p w14:paraId="584F270B" w14:textId="77777777" w:rsidR="00FF0479" w:rsidRPr="00760CA5" w:rsidRDefault="00FF0479" w:rsidP="00CB77AF">
      <w:pPr>
        <w:rPr>
          <w:rFonts w:ascii="Aptos" w:hAnsi="Aptos"/>
        </w:rPr>
      </w:pPr>
    </w:p>
    <w:p w14:paraId="4BFE821E" w14:textId="1C882213" w:rsidR="00A06126" w:rsidRPr="00760CA5" w:rsidRDefault="00A06126" w:rsidP="00CB77AF">
      <w:pPr>
        <w:rPr>
          <w:rFonts w:ascii="Aptos" w:hAnsi="Aptos"/>
        </w:rPr>
      </w:pPr>
      <w:r w:rsidRPr="00760CA5">
        <w:rPr>
          <w:rFonts w:ascii="Aptos" w:hAnsi="Aptos"/>
        </w:rPr>
        <w:t>We use the term ‘</w:t>
      </w:r>
      <w:r w:rsidRPr="00760CA5">
        <w:rPr>
          <w:rFonts w:ascii="Aptos" w:hAnsi="Aptos"/>
          <w:b/>
          <w:bCs/>
        </w:rPr>
        <w:t>light rail</w:t>
      </w:r>
      <w:r w:rsidRPr="00760CA5">
        <w:rPr>
          <w:rFonts w:ascii="Aptos" w:hAnsi="Aptos"/>
        </w:rPr>
        <w:t xml:space="preserve">’ to encompass </w:t>
      </w:r>
      <w:r w:rsidR="003139C4" w:rsidRPr="00760CA5">
        <w:rPr>
          <w:rFonts w:ascii="Aptos" w:hAnsi="Aptos"/>
        </w:rPr>
        <w:t>local, light</w:t>
      </w:r>
      <w:r w:rsidR="00FB578D" w:rsidRPr="00760CA5">
        <w:rPr>
          <w:rFonts w:ascii="Aptos" w:hAnsi="Aptos"/>
        </w:rPr>
        <w:t>-</w:t>
      </w:r>
      <w:r w:rsidR="003139C4" w:rsidRPr="00760CA5">
        <w:rPr>
          <w:rFonts w:ascii="Aptos" w:hAnsi="Aptos"/>
        </w:rPr>
        <w:t>weight train</w:t>
      </w:r>
      <w:r w:rsidR="00EC72A2" w:rsidRPr="00760CA5">
        <w:rPr>
          <w:rFonts w:ascii="Aptos" w:hAnsi="Aptos"/>
        </w:rPr>
        <w:t xml:space="preserve">, </w:t>
      </w:r>
      <w:r w:rsidR="00FB578D" w:rsidRPr="00760CA5">
        <w:rPr>
          <w:rFonts w:ascii="Aptos" w:hAnsi="Aptos"/>
        </w:rPr>
        <w:t>tram,</w:t>
      </w:r>
      <w:r w:rsidR="00EC72A2" w:rsidRPr="00760CA5">
        <w:rPr>
          <w:rFonts w:ascii="Aptos" w:hAnsi="Aptos"/>
        </w:rPr>
        <w:t xml:space="preserve"> and metro</w:t>
      </w:r>
      <w:r w:rsidR="003139C4" w:rsidRPr="00760CA5">
        <w:rPr>
          <w:rFonts w:ascii="Aptos" w:hAnsi="Aptos"/>
        </w:rPr>
        <w:t xml:space="preserve"> services. </w:t>
      </w:r>
    </w:p>
    <w:p w14:paraId="2E31A5CD" w14:textId="77777777" w:rsidR="009F3A38" w:rsidRPr="00760CA5" w:rsidRDefault="009F3A38" w:rsidP="00CB77AF">
      <w:pPr>
        <w:rPr>
          <w:rFonts w:ascii="Aptos" w:hAnsi="Aptos"/>
        </w:rPr>
      </w:pPr>
    </w:p>
    <w:p w14:paraId="75E92250" w14:textId="3DD37739" w:rsidR="009F3A38" w:rsidRPr="00760CA5" w:rsidRDefault="00957757" w:rsidP="009F3A38">
      <w:pPr>
        <w:rPr>
          <w:rFonts w:ascii="Aptos" w:hAnsi="Aptos"/>
        </w:rPr>
      </w:pPr>
      <w:r w:rsidRPr="00760CA5">
        <w:rPr>
          <w:rFonts w:ascii="Aptos" w:hAnsi="Aptos"/>
        </w:rPr>
        <w:t xml:space="preserve">In this research we </w:t>
      </w:r>
      <w:r w:rsidR="00366A56" w:rsidRPr="00760CA5">
        <w:rPr>
          <w:rFonts w:ascii="Aptos" w:hAnsi="Aptos"/>
        </w:rPr>
        <w:t xml:space="preserve">asked participants questions about their experiences with </w:t>
      </w:r>
      <w:r w:rsidR="00B81A61" w:rsidRPr="00760CA5">
        <w:rPr>
          <w:rFonts w:ascii="Aptos" w:hAnsi="Aptos"/>
        </w:rPr>
        <w:t>taxis and/or Private H</w:t>
      </w:r>
      <w:r w:rsidR="007D33CA" w:rsidRPr="00760CA5">
        <w:rPr>
          <w:rFonts w:ascii="Aptos" w:hAnsi="Aptos"/>
        </w:rPr>
        <w:t>ire Vehicles</w:t>
      </w:r>
      <w:r w:rsidR="00D7359B" w:rsidRPr="00760CA5">
        <w:rPr>
          <w:rFonts w:ascii="Aptos" w:hAnsi="Aptos"/>
        </w:rPr>
        <w:t xml:space="preserve"> collectively, although there are differen</w:t>
      </w:r>
      <w:r w:rsidR="008122F1" w:rsidRPr="00760CA5">
        <w:rPr>
          <w:rFonts w:ascii="Aptos" w:hAnsi="Aptos"/>
        </w:rPr>
        <w:t>ces</w:t>
      </w:r>
      <w:r w:rsidR="00927547" w:rsidRPr="00760CA5">
        <w:rPr>
          <w:rFonts w:ascii="Aptos" w:hAnsi="Aptos"/>
        </w:rPr>
        <w:t xml:space="preserve"> between these two services.</w:t>
      </w:r>
      <w:r w:rsidR="007D33CA" w:rsidRPr="00760CA5">
        <w:rPr>
          <w:rFonts w:ascii="Aptos" w:hAnsi="Aptos"/>
        </w:rPr>
        <w:t xml:space="preserve"> </w:t>
      </w:r>
      <w:r w:rsidR="009F3A38" w:rsidRPr="00760CA5">
        <w:rPr>
          <w:rFonts w:ascii="Aptos" w:hAnsi="Aptos"/>
        </w:rPr>
        <w:t>Taxis, also known as hackney carriages, are available for immediate hire, can be hailed in the street (‘ply for hire’) or via a taxi rank, and can accept pre-bookings.</w:t>
      </w:r>
      <w:r w:rsidR="009F3A38" w:rsidRPr="00760CA5">
        <w:rPr>
          <w:rFonts w:ascii="Arial" w:hAnsi="Arial" w:cs="Arial"/>
        </w:rPr>
        <w:t> </w:t>
      </w:r>
      <w:r w:rsidR="009F3A38" w:rsidRPr="00760CA5">
        <w:rPr>
          <w:rFonts w:ascii="Aptos" w:hAnsi="Aptos"/>
        </w:rPr>
        <w:t xml:space="preserve">Private Hire Vehicles (PHVs), also known as minicabs, must be pre-booked and cannot use taxi </w:t>
      </w:r>
      <w:r w:rsidR="009F3A38" w:rsidRPr="00760CA5">
        <w:rPr>
          <w:rFonts w:ascii="Aptos" w:hAnsi="Aptos"/>
        </w:rPr>
        <w:lastRenderedPageBreak/>
        <w:t>ranks. Sometimes PHVs are booked through mobile apps, for example Uber or Bolt.</w:t>
      </w:r>
      <w:r w:rsidR="009F3A38" w:rsidRPr="00760CA5">
        <w:rPr>
          <w:rFonts w:ascii="Arial" w:hAnsi="Arial" w:cs="Arial"/>
        </w:rPr>
        <w:t> </w:t>
      </w:r>
      <w:r w:rsidR="00112772" w:rsidRPr="00760CA5">
        <w:rPr>
          <w:rFonts w:ascii="Aptos" w:hAnsi="Aptos"/>
        </w:rPr>
        <w:t xml:space="preserve"> We’ll use ‘</w:t>
      </w:r>
      <w:r w:rsidR="00112772" w:rsidRPr="00760CA5">
        <w:rPr>
          <w:rFonts w:ascii="Aptos" w:hAnsi="Aptos"/>
          <w:b/>
          <w:bCs/>
        </w:rPr>
        <w:t>taxi</w:t>
      </w:r>
      <w:r w:rsidR="00112772" w:rsidRPr="00760CA5">
        <w:rPr>
          <w:rFonts w:ascii="Aptos" w:hAnsi="Aptos"/>
        </w:rPr>
        <w:t>’ to refer to both.</w:t>
      </w:r>
    </w:p>
    <w:p w14:paraId="092070AA" w14:textId="3E00A673" w:rsidR="11CD683C" w:rsidRPr="00760CA5" w:rsidRDefault="11CD683C" w:rsidP="11CD683C">
      <w:pPr>
        <w:rPr>
          <w:rFonts w:ascii="Aptos" w:hAnsi="Aptos"/>
        </w:rPr>
      </w:pPr>
    </w:p>
    <w:p w14:paraId="6A8A2DA6" w14:textId="5EBEBFF5" w:rsidR="00FF0479" w:rsidRPr="00760CA5" w:rsidRDefault="3988B9F0" w:rsidP="00CB77AF">
      <w:pPr>
        <w:rPr>
          <w:rFonts w:ascii="Aptos" w:hAnsi="Aptos"/>
        </w:rPr>
      </w:pPr>
      <w:r w:rsidRPr="00760CA5">
        <w:rPr>
          <w:rFonts w:ascii="Aptos" w:hAnsi="Aptos"/>
        </w:rPr>
        <w:t xml:space="preserve">Throughout the report, we </w:t>
      </w:r>
      <w:r w:rsidR="4112DBC2" w:rsidRPr="00760CA5">
        <w:rPr>
          <w:rFonts w:ascii="Aptos" w:hAnsi="Aptos"/>
        </w:rPr>
        <w:t>use</w:t>
      </w:r>
      <w:r w:rsidRPr="00760CA5">
        <w:rPr>
          <w:rFonts w:ascii="Aptos" w:hAnsi="Aptos"/>
        </w:rPr>
        <w:t xml:space="preserve"> </w:t>
      </w:r>
      <w:r w:rsidR="000C1611" w:rsidRPr="00760CA5">
        <w:rPr>
          <w:rFonts w:ascii="Aptos" w:hAnsi="Aptos"/>
        </w:rPr>
        <w:t>‘</w:t>
      </w:r>
      <w:r w:rsidR="4F92EB67" w:rsidRPr="00760CA5">
        <w:rPr>
          <w:rFonts w:ascii="Aptos" w:hAnsi="Aptos"/>
          <w:b/>
        </w:rPr>
        <w:t>respondents</w:t>
      </w:r>
      <w:r w:rsidR="000C1611" w:rsidRPr="00760CA5">
        <w:rPr>
          <w:rFonts w:ascii="Aptos" w:hAnsi="Aptos"/>
        </w:rPr>
        <w:t>’</w:t>
      </w:r>
      <w:r w:rsidR="4F92EB67" w:rsidRPr="00760CA5">
        <w:rPr>
          <w:rFonts w:ascii="Aptos" w:hAnsi="Aptos"/>
        </w:rPr>
        <w:t xml:space="preserve"> to refer to </w:t>
      </w:r>
      <w:r w:rsidR="00003021" w:rsidRPr="00760CA5">
        <w:rPr>
          <w:rFonts w:ascii="Aptos" w:hAnsi="Aptos"/>
        </w:rPr>
        <w:t>people</w:t>
      </w:r>
      <w:r w:rsidR="4F92EB67" w:rsidRPr="00760CA5">
        <w:rPr>
          <w:rFonts w:ascii="Aptos" w:hAnsi="Aptos"/>
        </w:rPr>
        <w:t xml:space="preserve"> who answered </w:t>
      </w:r>
      <w:r w:rsidR="00BA23EA" w:rsidRPr="00760CA5">
        <w:rPr>
          <w:rFonts w:ascii="Aptos" w:hAnsi="Aptos"/>
        </w:rPr>
        <w:t xml:space="preserve">a </w:t>
      </w:r>
      <w:r w:rsidR="4F92EB67" w:rsidRPr="00760CA5">
        <w:rPr>
          <w:rFonts w:ascii="Aptos" w:hAnsi="Aptos"/>
        </w:rPr>
        <w:t>specific question</w:t>
      </w:r>
      <w:r w:rsidR="00B44A19" w:rsidRPr="00760CA5">
        <w:rPr>
          <w:rFonts w:ascii="Aptos" w:hAnsi="Aptos"/>
        </w:rPr>
        <w:t xml:space="preserve">, and </w:t>
      </w:r>
      <w:r w:rsidR="000C1611" w:rsidRPr="00760CA5">
        <w:rPr>
          <w:rFonts w:ascii="Aptos" w:hAnsi="Aptos"/>
        </w:rPr>
        <w:t>‘</w:t>
      </w:r>
      <w:r w:rsidR="00B44A19" w:rsidRPr="00760CA5">
        <w:rPr>
          <w:rFonts w:ascii="Aptos" w:hAnsi="Aptos"/>
          <w:b/>
        </w:rPr>
        <w:t>participants</w:t>
      </w:r>
      <w:r w:rsidR="000C1611" w:rsidRPr="00760CA5">
        <w:rPr>
          <w:rFonts w:ascii="Aptos" w:hAnsi="Aptos"/>
        </w:rPr>
        <w:t>’</w:t>
      </w:r>
      <w:r w:rsidR="00B44A19" w:rsidRPr="00760CA5">
        <w:rPr>
          <w:rFonts w:ascii="Aptos" w:hAnsi="Aptos"/>
        </w:rPr>
        <w:t xml:space="preserve"> to refer more </w:t>
      </w:r>
      <w:r w:rsidR="004127A4" w:rsidRPr="00760CA5">
        <w:rPr>
          <w:rFonts w:ascii="Aptos" w:hAnsi="Aptos"/>
        </w:rPr>
        <w:t xml:space="preserve">generally to those </w:t>
      </w:r>
      <w:r w:rsidR="00B44A19" w:rsidRPr="00760CA5">
        <w:rPr>
          <w:rFonts w:ascii="Aptos" w:hAnsi="Aptos"/>
        </w:rPr>
        <w:t>who took part in the survey</w:t>
      </w:r>
      <w:r w:rsidR="004127A4" w:rsidRPr="00760CA5">
        <w:rPr>
          <w:rFonts w:ascii="Aptos" w:hAnsi="Aptos"/>
        </w:rPr>
        <w:t>.</w:t>
      </w:r>
    </w:p>
    <w:p w14:paraId="004C21BF" w14:textId="1FDC9DA9" w:rsidR="00927547" w:rsidRPr="00760CA5" w:rsidRDefault="00927547">
      <w:pPr>
        <w:spacing w:after="160" w:line="259" w:lineRule="auto"/>
        <w:rPr>
          <w:rFonts w:ascii="Aptos" w:eastAsia="Segoe UI" w:hAnsi="Aptos"/>
          <w:b/>
          <w:bCs/>
          <w:color w:val="000000" w:themeColor="text1"/>
          <w:sz w:val="56"/>
          <w:szCs w:val="56"/>
        </w:rPr>
      </w:pPr>
      <w:bookmarkStart w:id="42" w:name="_Toc146527105"/>
      <w:bookmarkStart w:id="43" w:name="_Toc147239981"/>
      <w:bookmarkStart w:id="44" w:name="_Toc147422317"/>
      <w:bookmarkStart w:id="45" w:name="_Toc147763350"/>
      <w:bookmarkStart w:id="46" w:name="_Toc147873331"/>
      <w:bookmarkStart w:id="47" w:name="_Toc147873449"/>
    </w:p>
    <w:p w14:paraId="11381634" w14:textId="1A3B20E5" w:rsidR="00FA3013" w:rsidRPr="00760CA5" w:rsidRDefault="00FA3013" w:rsidP="00A17E9A">
      <w:pPr>
        <w:pStyle w:val="Heading2"/>
        <w:rPr>
          <w:rFonts w:ascii="Aptos" w:hAnsi="Aptos"/>
          <w:highlight w:val="yellow"/>
        </w:rPr>
      </w:pPr>
      <w:bookmarkStart w:id="48" w:name="_Toc149149348"/>
      <w:r w:rsidRPr="00760CA5">
        <w:rPr>
          <w:rFonts w:ascii="Aptos" w:hAnsi="Aptos"/>
        </w:rPr>
        <w:t>About Transport for All</w:t>
      </w:r>
      <w:bookmarkEnd w:id="42"/>
      <w:bookmarkEnd w:id="43"/>
      <w:bookmarkEnd w:id="44"/>
      <w:bookmarkEnd w:id="45"/>
      <w:bookmarkEnd w:id="46"/>
      <w:bookmarkEnd w:id="47"/>
      <w:bookmarkEnd w:id="48"/>
    </w:p>
    <w:p w14:paraId="619A1EDF" w14:textId="77777777" w:rsidR="00927547" w:rsidRPr="00760CA5" w:rsidRDefault="00927547" w:rsidP="00CB77AF">
      <w:pPr>
        <w:rPr>
          <w:rFonts w:ascii="Aptos" w:hAnsi="Aptos"/>
        </w:rPr>
      </w:pPr>
    </w:p>
    <w:p w14:paraId="2A7F3A7F" w14:textId="379D2591" w:rsidR="000C4E74" w:rsidRPr="00760CA5" w:rsidRDefault="009A4982" w:rsidP="00CB77AF">
      <w:pPr>
        <w:rPr>
          <w:rFonts w:ascii="Aptos" w:hAnsi="Aptos"/>
        </w:rPr>
      </w:pPr>
      <w:r w:rsidRPr="00760CA5">
        <w:rPr>
          <w:rFonts w:ascii="Aptos" w:hAnsi="Aptos"/>
        </w:rPr>
        <w:t xml:space="preserve">Transport for All is the disabled-led group breaking down barriers and transforming the transport system so disabled people can make the journeys we want, with freedom, dignity, </w:t>
      </w:r>
      <w:r w:rsidR="00000AB7" w:rsidRPr="00760CA5">
        <w:rPr>
          <w:rFonts w:ascii="Aptos" w:hAnsi="Aptos"/>
        </w:rPr>
        <w:t>ease,</w:t>
      </w:r>
      <w:r w:rsidRPr="00760CA5">
        <w:rPr>
          <w:rFonts w:ascii="Aptos" w:hAnsi="Aptos"/>
        </w:rPr>
        <w:t xml:space="preserve"> and confidence. We work with our members to campaign for change, to influence governments, </w:t>
      </w:r>
      <w:r w:rsidR="00000AB7" w:rsidRPr="00760CA5">
        <w:rPr>
          <w:rFonts w:ascii="Aptos" w:hAnsi="Aptos"/>
        </w:rPr>
        <w:t>industry,</w:t>
      </w:r>
      <w:r w:rsidRPr="00760CA5">
        <w:rPr>
          <w:rFonts w:ascii="Aptos" w:hAnsi="Aptos"/>
        </w:rPr>
        <w:t xml:space="preserve"> and the public, and provide peer support through our disabled-led casework service. </w:t>
      </w:r>
    </w:p>
    <w:p w14:paraId="22B70F7C" w14:textId="77777777" w:rsidR="000C4E74" w:rsidRPr="00760CA5" w:rsidRDefault="000C4E74">
      <w:pPr>
        <w:spacing w:after="160" w:line="259" w:lineRule="auto"/>
        <w:rPr>
          <w:rFonts w:ascii="Aptos" w:hAnsi="Aptos"/>
        </w:rPr>
      </w:pPr>
      <w:r w:rsidRPr="00760CA5">
        <w:rPr>
          <w:rFonts w:ascii="Aptos" w:hAnsi="Aptos"/>
        </w:rPr>
        <w:br w:type="page"/>
      </w:r>
    </w:p>
    <w:p w14:paraId="0197CCEC" w14:textId="54B47F6A" w:rsidR="009A4982" w:rsidRPr="006C4F1D" w:rsidRDefault="006E0479" w:rsidP="006E0479">
      <w:pPr>
        <w:pStyle w:val="Title"/>
        <w:jc w:val="center"/>
        <w:rPr>
          <w:rFonts w:ascii="Aptos Black" w:hAnsi="Aptos Black" w:cs="Segoe UI"/>
          <w:sz w:val="160"/>
          <w:szCs w:val="160"/>
        </w:rPr>
      </w:pPr>
      <w:r>
        <w:rPr>
          <w:rFonts w:ascii="Aptos Black" w:hAnsi="Aptos Black" w:cs="Segoe UI"/>
          <w:sz w:val="160"/>
          <w:szCs w:val="160"/>
        </w:rPr>
        <w:lastRenderedPageBreak/>
        <w:t>FINDINGS</w:t>
      </w:r>
    </w:p>
    <w:p w14:paraId="69F02038" w14:textId="66AF19B9" w:rsidR="00FF0479" w:rsidRPr="00760CA5" w:rsidRDefault="00FF0479" w:rsidP="00CB77AF">
      <w:pPr>
        <w:rPr>
          <w:rFonts w:ascii="Aptos" w:hAnsi="Aptos"/>
        </w:rPr>
      </w:pPr>
    </w:p>
    <w:p w14:paraId="0CBD2F57" w14:textId="06594A2F" w:rsidR="006F3899" w:rsidRPr="00760CA5" w:rsidRDefault="008E3CB2" w:rsidP="00CB77AF">
      <w:pPr>
        <w:rPr>
          <w:rFonts w:ascii="Aptos" w:hAnsi="Aptos"/>
        </w:rPr>
      </w:pPr>
      <w:r w:rsidRPr="00760CA5">
        <w:rPr>
          <w:rFonts w:ascii="Aptos" w:hAnsi="Aptos"/>
        </w:rPr>
        <w:br w:type="page"/>
      </w:r>
    </w:p>
    <w:p w14:paraId="7B038F96" w14:textId="2AB0AAB8" w:rsidR="006F3899" w:rsidRPr="006736C3" w:rsidRDefault="009F0405" w:rsidP="00CB77AF">
      <w:pPr>
        <w:pStyle w:val="Heading1"/>
        <w:rPr>
          <w:rFonts w:ascii="Aptos Black" w:hAnsi="Aptos Black"/>
        </w:rPr>
      </w:pPr>
      <w:bookmarkStart w:id="49" w:name="_Toc149149349"/>
      <w:r w:rsidRPr="006736C3">
        <w:rPr>
          <w:rFonts w:ascii="Aptos Black" w:hAnsi="Aptos Black"/>
        </w:rPr>
        <w:lastRenderedPageBreak/>
        <w:t>Overview</w:t>
      </w:r>
      <w:bookmarkEnd w:id="49"/>
    </w:p>
    <w:p w14:paraId="5AD1FD6C" w14:textId="4C5C13C2" w:rsidR="006F3899" w:rsidRPr="00760CA5" w:rsidRDefault="000D617A" w:rsidP="00CB77AF">
      <w:pPr>
        <w:rPr>
          <w:rFonts w:ascii="Aptos" w:hAnsi="Aptos"/>
          <w:i/>
          <w:iCs/>
        </w:rPr>
      </w:pPr>
      <w:r w:rsidRPr="00760CA5">
        <w:rPr>
          <w:rFonts w:ascii="Aptos" w:hAnsi="Aptos"/>
          <w:i/>
          <w:iCs/>
        </w:rPr>
        <w:t>“My world has become very small”.</w:t>
      </w:r>
    </w:p>
    <w:p w14:paraId="48F843CE" w14:textId="77777777" w:rsidR="006264AA" w:rsidRPr="00760CA5" w:rsidRDefault="006264AA" w:rsidP="00CB77AF">
      <w:pPr>
        <w:rPr>
          <w:rFonts w:ascii="Aptos" w:hAnsi="Aptos"/>
          <w:i/>
          <w:iCs/>
        </w:rPr>
      </w:pPr>
    </w:p>
    <w:p w14:paraId="1BBC0B0B" w14:textId="146D5393" w:rsidR="00DE75E8" w:rsidRPr="00760CA5" w:rsidRDefault="00135D11" w:rsidP="00502D49">
      <w:pPr>
        <w:pStyle w:val="Heading2"/>
        <w:rPr>
          <w:rFonts w:ascii="Aptos" w:hAnsi="Aptos"/>
        </w:rPr>
      </w:pPr>
      <w:bookmarkStart w:id="50" w:name="_Toc145110856"/>
      <w:bookmarkStart w:id="51" w:name="_Toc145111842"/>
      <w:bookmarkStart w:id="52" w:name="_Toc146527107"/>
      <w:bookmarkStart w:id="53" w:name="_Toc147239983"/>
      <w:bookmarkStart w:id="54" w:name="_Toc147422319"/>
      <w:bookmarkStart w:id="55" w:name="_Toc147763352"/>
      <w:bookmarkStart w:id="56" w:name="_Toc147873333"/>
      <w:bookmarkStart w:id="57" w:name="_Toc147873451"/>
      <w:bookmarkStart w:id="58" w:name="_Toc149149350"/>
      <w:r w:rsidRPr="00760CA5">
        <w:rPr>
          <w:rFonts w:ascii="Aptos" w:hAnsi="Aptos"/>
        </w:rPr>
        <w:t>Transport is largely inaccessible</w:t>
      </w:r>
      <w:bookmarkEnd w:id="50"/>
      <w:bookmarkEnd w:id="51"/>
      <w:bookmarkEnd w:id="52"/>
      <w:bookmarkEnd w:id="53"/>
      <w:bookmarkEnd w:id="54"/>
      <w:bookmarkEnd w:id="55"/>
      <w:bookmarkEnd w:id="56"/>
      <w:bookmarkEnd w:id="57"/>
      <w:r w:rsidR="00581916" w:rsidRPr="00760CA5">
        <w:rPr>
          <w:rFonts w:ascii="Aptos" w:hAnsi="Aptos"/>
        </w:rPr>
        <w:t>…</w:t>
      </w:r>
      <w:bookmarkEnd w:id="58"/>
    </w:p>
    <w:p w14:paraId="3B84C503" w14:textId="77777777" w:rsidR="00DE75E8" w:rsidRPr="00760CA5" w:rsidRDefault="00DE75E8" w:rsidP="00CB77AF">
      <w:pPr>
        <w:rPr>
          <w:rFonts w:ascii="Aptos" w:hAnsi="Aptos"/>
        </w:rPr>
      </w:pPr>
    </w:p>
    <w:p w14:paraId="0AB5C4CA" w14:textId="4D948707" w:rsidR="00231806" w:rsidRPr="00760CA5" w:rsidRDefault="56F3039C" w:rsidP="00666425">
      <w:pPr>
        <w:rPr>
          <w:rFonts w:ascii="Aptos" w:hAnsi="Aptos"/>
        </w:rPr>
      </w:pPr>
      <w:r w:rsidRPr="00760CA5">
        <w:rPr>
          <w:rFonts w:ascii="Aptos" w:hAnsi="Aptos"/>
        </w:rPr>
        <w:t xml:space="preserve">The findings of this research </w:t>
      </w:r>
      <w:r w:rsidR="00FA3013" w:rsidRPr="00760CA5">
        <w:rPr>
          <w:rFonts w:ascii="Aptos" w:hAnsi="Aptos"/>
        </w:rPr>
        <w:t>support</w:t>
      </w:r>
      <w:r w:rsidR="00EF4B28" w:rsidRPr="00760CA5">
        <w:rPr>
          <w:rFonts w:ascii="Aptos" w:hAnsi="Aptos"/>
        </w:rPr>
        <w:t xml:space="preserve"> </w:t>
      </w:r>
      <w:r w:rsidRPr="00760CA5">
        <w:rPr>
          <w:rFonts w:ascii="Aptos" w:hAnsi="Aptos"/>
        </w:rPr>
        <w:t>what disabled people have been saying for a long time: we do not have equitable access to any mode of transport, and the impacts of this injustice can be felt in every corner of our lives.</w:t>
      </w:r>
    </w:p>
    <w:p w14:paraId="46342BAE" w14:textId="77777777" w:rsidR="00FA433A" w:rsidRPr="00760CA5" w:rsidRDefault="00FA433A" w:rsidP="00CB77AF">
      <w:pPr>
        <w:rPr>
          <w:rFonts w:ascii="Aptos" w:hAnsi="Aptos"/>
          <w:b/>
          <w:bCs/>
        </w:rPr>
      </w:pPr>
    </w:p>
    <w:tbl>
      <w:tblPr>
        <w:tblStyle w:val="TableGrid"/>
        <w:tblW w:w="9345" w:type="dxa"/>
        <w:tblLayout w:type="fixed"/>
        <w:tblLook w:val="04A0" w:firstRow="1" w:lastRow="0" w:firstColumn="1" w:lastColumn="0" w:noHBand="0" w:noVBand="1"/>
      </w:tblPr>
      <w:tblGrid>
        <w:gridCol w:w="9345"/>
      </w:tblGrid>
      <w:tr w:rsidR="2C01818D" w:rsidRPr="00760CA5" w14:paraId="5FEAE7DF" w14:textId="77777777" w:rsidTr="00FA433A">
        <w:trPr>
          <w:trHeight w:val="300"/>
        </w:trPr>
        <w:tc>
          <w:tcPr>
            <w:tcW w:w="9345"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204894C2" w14:textId="46120EDB" w:rsidR="2C01818D" w:rsidRPr="00760CA5" w:rsidRDefault="2C01818D" w:rsidP="00666425">
            <w:pPr>
              <w:rPr>
                <w:rFonts w:ascii="Aptos" w:hAnsi="Aptos"/>
              </w:rPr>
            </w:pPr>
            <w:r w:rsidRPr="00760CA5">
              <w:rPr>
                <w:rFonts w:ascii="Aptos" w:hAnsi="Aptos"/>
              </w:rPr>
              <w:t>My world has become very small. I rarely see other people or have social interactions. I feel very lonely and bored with life. I struggle to get more physically fit or expand my energy capacity back to where it was before the Covid-19 pandemic because the initial hurdles are so high. I often miss out on networking which could progress my career, because I struggle to get to in-person events and meetings.</w:t>
            </w:r>
          </w:p>
        </w:tc>
      </w:tr>
      <w:tr w:rsidR="006264AA" w:rsidRPr="00760CA5" w14:paraId="4F47C0FD" w14:textId="77777777" w:rsidTr="00666425">
        <w:trPr>
          <w:trHeight w:val="300"/>
        </w:trPr>
        <w:tc>
          <w:tcPr>
            <w:tcW w:w="9345"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5DF65C82" w14:textId="502F4571" w:rsidR="006264AA" w:rsidRPr="00760CA5" w:rsidRDefault="006264AA" w:rsidP="006264AA">
            <w:pPr>
              <w:rPr>
                <w:rFonts w:ascii="Aptos" w:hAnsi="Aptos"/>
              </w:rPr>
            </w:pPr>
            <w:r w:rsidRPr="00760CA5">
              <w:rPr>
                <w:rFonts w:ascii="Aptos" w:hAnsi="Aptos"/>
              </w:rPr>
              <w:t>It impacts absolutely all areas of my life. Journeys take me 2-3 times longer than non-disabled people, which eats into my free time. It means I have less time to spend on things I enjoy. Sometimes the journey to somewhere (</w:t>
            </w:r>
            <w:r w:rsidR="00C764ED" w:rsidRPr="00760CA5">
              <w:rPr>
                <w:rFonts w:ascii="Aptos" w:hAnsi="Aptos"/>
              </w:rPr>
              <w:t>i.e.</w:t>
            </w:r>
            <w:r w:rsidRPr="00760CA5">
              <w:rPr>
                <w:rFonts w:ascii="Aptos" w:hAnsi="Aptos"/>
              </w:rPr>
              <w:t xml:space="preserve">, a </w:t>
            </w:r>
            <w:r w:rsidR="00684C0D" w:rsidRPr="00760CA5">
              <w:rPr>
                <w:rFonts w:ascii="Aptos" w:hAnsi="Aptos"/>
              </w:rPr>
              <w:t>friend’s</w:t>
            </w:r>
            <w:r w:rsidRPr="00760CA5">
              <w:rPr>
                <w:rFonts w:ascii="Aptos" w:hAnsi="Aptos"/>
              </w:rPr>
              <w:t xml:space="preserve"> house, or a pub), is so long and exhausting that I feel it's not worth doing (as I will be tired by the time I arrive). Sometimes I avoid doing things (working in the office, going out, seeing friends) because I can't deal with the journey, which makes me feel isolated and cut off from the world, impacting my wellbeing and mental health. I just wish I could teleport.</w:t>
            </w:r>
          </w:p>
        </w:tc>
      </w:tr>
    </w:tbl>
    <w:p w14:paraId="1ED5DD54" w14:textId="2A1D45C9" w:rsidR="00C27782" w:rsidRPr="00760CA5" w:rsidRDefault="00C27782" w:rsidP="00CB77AF">
      <w:pPr>
        <w:rPr>
          <w:rFonts w:ascii="Aptos" w:hAnsi="Aptos"/>
          <w:b/>
          <w:bCs/>
        </w:rPr>
      </w:pPr>
    </w:p>
    <w:p w14:paraId="1FF9A8ED" w14:textId="26416C04" w:rsidR="00C27782" w:rsidRDefault="6B73CC24" w:rsidP="00C27782">
      <w:pPr>
        <w:rPr>
          <w:rFonts w:ascii="Aptos" w:hAnsi="Aptos"/>
        </w:rPr>
      </w:pPr>
      <w:r w:rsidRPr="00760CA5">
        <w:rPr>
          <w:rFonts w:ascii="Aptos" w:hAnsi="Aptos"/>
        </w:rPr>
        <w:t>56%</w:t>
      </w:r>
      <w:r w:rsidR="00C27782" w:rsidRPr="00760CA5">
        <w:rPr>
          <w:rFonts w:ascii="Aptos" w:hAnsi="Aptos"/>
        </w:rPr>
        <w:t xml:space="preserve"> of respondents report being unhappy or extremely unhappy making journeys, with the average satisfaction rating being just 1.37 out of 3.</w:t>
      </w:r>
    </w:p>
    <w:p w14:paraId="25862F8D" w14:textId="34C5B41D" w:rsidR="006736C3" w:rsidRDefault="006736C3">
      <w:pPr>
        <w:spacing w:after="160" w:line="259" w:lineRule="auto"/>
        <w:rPr>
          <w:rFonts w:ascii="Aptos" w:hAnsi="Aptos"/>
          <w:b/>
          <w:bCs/>
        </w:rPr>
      </w:pPr>
      <w:r>
        <w:rPr>
          <w:rFonts w:ascii="Aptos" w:hAnsi="Aptos"/>
          <w:b/>
          <w:bCs/>
        </w:rPr>
        <w:br w:type="page"/>
      </w:r>
    </w:p>
    <w:p w14:paraId="496E184E" w14:textId="06A34F6D" w:rsidR="003176AB" w:rsidRPr="003176AB" w:rsidRDefault="003176AB" w:rsidP="003176AB">
      <w:pPr>
        <w:rPr>
          <w:rFonts w:ascii="Aptos" w:hAnsi="Aptos"/>
          <w:b/>
          <w:bCs/>
        </w:rPr>
      </w:pPr>
      <w:r w:rsidRPr="003176AB">
        <w:rPr>
          <w:rFonts w:ascii="Aptos" w:hAnsi="Aptos"/>
          <w:b/>
          <w:bCs/>
        </w:rPr>
        <w:lastRenderedPageBreak/>
        <w:t xml:space="preserve">Figure </w:t>
      </w:r>
      <w:r>
        <w:rPr>
          <w:rFonts w:ascii="Aptos" w:hAnsi="Aptos"/>
          <w:b/>
          <w:bCs/>
        </w:rPr>
        <w:t>2</w:t>
      </w:r>
      <w:r w:rsidRPr="003176AB">
        <w:rPr>
          <w:rFonts w:ascii="Aptos" w:hAnsi="Aptos"/>
          <w:b/>
          <w:bCs/>
        </w:rPr>
        <w:t>: On a scale of 0 to 3, how do you currently find making journeys?</w:t>
      </w:r>
    </w:p>
    <w:p w14:paraId="3AF99D68" w14:textId="500DA9C7" w:rsidR="006F3899" w:rsidRPr="00760CA5" w:rsidRDefault="00503054" w:rsidP="00CB77AF">
      <w:pPr>
        <w:rPr>
          <w:rFonts w:ascii="Aptos" w:hAnsi="Aptos"/>
        </w:rPr>
      </w:pPr>
      <w:r w:rsidRPr="00760CA5">
        <w:rPr>
          <w:rFonts w:ascii="Aptos" w:hAnsi="Aptos"/>
          <w:shd w:val="clear" w:color="auto" w:fill="E6E6E6"/>
        </w:rPr>
        <w:t xml:space="preserve"> </w:t>
      </w:r>
      <w:r w:rsidR="004507AC">
        <w:rPr>
          <w:noProof/>
        </w:rPr>
        <w:drawing>
          <wp:inline distT="0" distB="0" distL="0" distR="0" wp14:anchorId="37371075" wp14:editId="7DA226DF">
            <wp:extent cx="5943600" cy="1939757"/>
            <wp:effectExtent l="0" t="0" r="0" b="3810"/>
            <wp:docPr id="1807524831" name="Chart 1" descr="Stacked bar chart showing satisfaction with making with making journeys on a scale of 0-3. 13% gave a rating of 0 (not happy at all). 44% gave a rating of 1 (unhappy). 38% rated 2 (neutral). 6% rated 3 (happy and satisfied).">
              <a:extLst xmlns:a="http://schemas.openxmlformats.org/drawingml/2006/main">
                <a:ext uri="{FF2B5EF4-FFF2-40B4-BE49-F238E27FC236}">
                  <a16:creationId xmlns:a16="http://schemas.microsoft.com/office/drawing/2014/main" id="{6ED6384A-81C8-F07D-5C73-E45B7AA84B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2A2393" w14:textId="77777777" w:rsidR="006C1271" w:rsidRPr="00760CA5" w:rsidRDefault="006C1271" w:rsidP="006C1271">
      <w:pPr>
        <w:rPr>
          <w:rFonts w:ascii="Aptos" w:hAnsi="Aptos"/>
        </w:rPr>
      </w:pPr>
    </w:p>
    <w:p w14:paraId="13313622" w14:textId="0001254F" w:rsidR="006F3899" w:rsidRPr="00760CA5" w:rsidRDefault="008046A4" w:rsidP="00CB77AF">
      <w:pPr>
        <w:rPr>
          <w:rFonts w:ascii="Aptos" w:hAnsi="Aptos"/>
          <w:strike/>
        </w:rPr>
      </w:pPr>
      <w:r w:rsidRPr="00760CA5">
        <w:rPr>
          <w:rFonts w:ascii="Aptos" w:hAnsi="Aptos"/>
        </w:rPr>
        <w:t>We found that d</w:t>
      </w:r>
      <w:r w:rsidR="44810C0A" w:rsidRPr="00760CA5">
        <w:rPr>
          <w:rFonts w:ascii="Aptos" w:hAnsi="Aptos"/>
        </w:rPr>
        <w:t>isabled people</w:t>
      </w:r>
      <w:r w:rsidR="1105AC2F" w:rsidRPr="00760CA5">
        <w:rPr>
          <w:rFonts w:ascii="Aptos" w:hAnsi="Aptos"/>
        </w:rPr>
        <w:t xml:space="preserve"> </w:t>
      </w:r>
      <w:r w:rsidR="44810C0A" w:rsidRPr="00760CA5">
        <w:rPr>
          <w:rFonts w:ascii="Aptos" w:hAnsi="Aptos"/>
        </w:rPr>
        <w:t>make far fewer journeys</w:t>
      </w:r>
      <w:r w:rsidR="3DD5F661" w:rsidRPr="00760CA5">
        <w:rPr>
          <w:rFonts w:ascii="Aptos" w:hAnsi="Aptos"/>
        </w:rPr>
        <w:t xml:space="preserve"> than non-disabled people</w:t>
      </w:r>
      <w:r w:rsidR="44810C0A" w:rsidRPr="00760CA5">
        <w:rPr>
          <w:rFonts w:ascii="Aptos" w:hAnsi="Aptos"/>
        </w:rPr>
        <w:t xml:space="preserve">, </w:t>
      </w:r>
      <w:r w:rsidR="27C6F1CE" w:rsidRPr="00760CA5">
        <w:rPr>
          <w:rFonts w:ascii="Aptos" w:hAnsi="Aptos"/>
        </w:rPr>
        <w:t xml:space="preserve">with </w:t>
      </w:r>
      <w:r w:rsidR="44810C0A" w:rsidRPr="00760CA5">
        <w:rPr>
          <w:rFonts w:ascii="Aptos" w:hAnsi="Aptos"/>
        </w:rPr>
        <w:t xml:space="preserve">an average of just 5.84 journeys per week. This is a </w:t>
      </w:r>
      <w:r w:rsidR="7B665EA5" w:rsidRPr="00760CA5">
        <w:rPr>
          <w:rFonts w:ascii="Aptos" w:hAnsi="Aptos"/>
        </w:rPr>
        <w:t>third of the national average</w:t>
      </w:r>
      <w:r w:rsidR="001C630C" w:rsidRPr="00760CA5">
        <w:rPr>
          <w:rFonts w:ascii="Aptos" w:hAnsi="Aptos"/>
        </w:rPr>
        <w:t xml:space="preserve"> of </w:t>
      </w:r>
      <w:r w:rsidR="7B665EA5" w:rsidRPr="00760CA5">
        <w:rPr>
          <w:rFonts w:ascii="Aptos" w:hAnsi="Aptos"/>
        </w:rPr>
        <w:t>1</w:t>
      </w:r>
      <w:r w:rsidR="008A4938" w:rsidRPr="00760CA5">
        <w:rPr>
          <w:rFonts w:ascii="Aptos" w:hAnsi="Aptos"/>
        </w:rPr>
        <w:t>7</w:t>
      </w:r>
      <w:r w:rsidR="7B665EA5" w:rsidRPr="00760CA5">
        <w:rPr>
          <w:rFonts w:ascii="Aptos" w:hAnsi="Aptos"/>
        </w:rPr>
        <w:t xml:space="preserve"> trips a week according to the National Travel Survey</w:t>
      </w:r>
      <w:r w:rsidR="00F23658" w:rsidRPr="00760CA5">
        <w:rPr>
          <w:rStyle w:val="EndnoteReference"/>
          <w:rFonts w:ascii="Aptos" w:hAnsi="Aptos"/>
        </w:rPr>
        <w:endnoteReference w:id="6"/>
      </w:r>
      <w:r w:rsidR="45BEF630" w:rsidRPr="00760CA5">
        <w:rPr>
          <w:rFonts w:ascii="Aptos" w:hAnsi="Aptos"/>
        </w:rPr>
        <w:t>.</w:t>
      </w:r>
    </w:p>
    <w:p w14:paraId="24ED5A7B" w14:textId="76934076" w:rsidR="006F3899" w:rsidRPr="00760CA5" w:rsidRDefault="006F3899" w:rsidP="00CB77AF">
      <w:pPr>
        <w:rPr>
          <w:rFonts w:ascii="Aptos" w:hAnsi="Aptos"/>
        </w:rPr>
      </w:pPr>
    </w:p>
    <w:p w14:paraId="64062E66" w14:textId="0107FA25" w:rsidR="006F3899" w:rsidRPr="00760CA5" w:rsidRDefault="7C5A5E07" w:rsidP="00CB77AF">
      <w:pPr>
        <w:rPr>
          <w:rFonts w:ascii="Aptos" w:hAnsi="Aptos"/>
        </w:rPr>
      </w:pPr>
      <w:r w:rsidRPr="00760CA5">
        <w:rPr>
          <w:rFonts w:ascii="Aptos" w:hAnsi="Aptos"/>
        </w:rPr>
        <w:t xml:space="preserve">So, disabled people are largely dissatisfied with transport and make </w:t>
      </w:r>
      <w:r w:rsidR="005C4CAE" w:rsidRPr="00760CA5">
        <w:rPr>
          <w:rFonts w:ascii="Aptos" w:hAnsi="Aptos"/>
        </w:rPr>
        <w:t xml:space="preserve">significantly </w:t>
      </w:r>
      <w:r w:rsidRPr="00760CA5">
        <w:rPr>
          <w:rFonts w:ascii="Aptos" w:hAnsi="Aptos"/>
        </w:rPr>
        <w:t>fewer journeys than non-disabled people. Wh</w:t>
      </w:r>
      <w:r w:rsidR="71E7A4CD" w:rsidRPr="00760CA5">
        <w:rPr>
          <w:rFonts w:ascii="Aptos" w:hAnsi="Aptos"/>
        </w:rPr>
        <w:t>at is the reason for this</w:t>
      </w:r>
      <w:r w:rsidRPr="00760CA5">
        <w:rPr>
          <w:rFonts w:ascii="Aptos" w:hAnsi="Aptos"/>
        </w:rPr>
        <w:t xml:space="preserve">? </w:t>
      </w:r>
    </w:p>
    <w:p w14:paraId="4BC1A182" w14:textId="1098F5CE" w:rsidR="006F3899" w:rsidRPr="00760CA5" w:rsidRDefault="006F3899" w:rsidP="00CB77AF">
      <w:pPr>
        <w:rPr>
          <w:rFonts w:ascii="Aptos" w:hAnsi="Aptos"/>
        </w:rPr>
      </w:pPr>
    </w:p>
    <w:p w14:paraId="2DA5C375" w14:textId="269C915F" w:rsidR="006F3899" w:rsidRPr="00760CA5" w:rsidRDefault="17B5F996" w:rsidP="00CB77AF">
      <w:pPr>
        <w:rPr>
          <w:rFonts w:ascii="Aptos" w:hAnsi="Aptos"/>
          <w:b/>
          <w:bCs/>
        </w:rPr>
      </w:pPr>
      <w:r w:rsidRPr="00760CA5">
        <w:rPr>
          <w:rFonts w:ascii="Aptos" w:hAnsi="Aptos"/>
        </w:rPr>
        <w:t>44% of r</w:t>
      </w:r>
      <w:r w:rsidR="717BA587" w:rsidRPr="00760CA5">
        <w:rPr>
          <w:rFonts w:ascii="Aptos" w:hAnsi="Aptos"/>
        </w:rPr>
        <w:t xml:space="preserve">espondents told us they wanted to make more journeys. </w:t>
      </w:r>
      <w:r w:rsidR="0EF81396" w:rsidRPr="00760CA5">
        <w:rPr>
          <w:rFonts w:ascii="Aptos" w:hAnsi="Aptos"/>
        </w:rPr>
        <w:t xml:space="preserve">Overwhelmingly, disabled people </w:t>
      </w:r>
      <w:r w:rsidR="5D24827B" w:rsidRPr="00760CA5">
        <w:rPr>
          <w:rFonts w:ascii="Aptos" w:hAnsi="Aptos"/>
        </w:rPr>
        <w:t xml:space="preserve">said </w:t>
      </w:r>
      <w:r w:rsidR="0EF81396" w:rsidRPr="00760CA5">
        <w:rPr>
          <w:rFonts w:ascii="Aptos" w:hAnsi="Aptos"/>
        </w:rPr>
        <w:t>that the main reason for not making as many journeys as they would like is down to external factors:</w:t>
      </w:r>
      <w:r w:rsidR="00231806" w:rsidRPr="00760CA5">
        <w:rPr>
          <w:rFonts w:ascii="Aptos" w:hAnsi="Aptos"/>
        </w:rPr>
        <w:t xml:space="preserve"> access barriers</w:t>
      </w:r>
      <w:r w:rsidR="0EF81396" w:rsidRPr="00760CA5">
        <w:rPr>
          <w:rFonts w:ascii="Aptos" w:hAnsi="Aptos"/>
        </w:rPr>
        <w:t>.</w:t>
      </w:r>
      <w:r w:rsidR="2C97FABA" w:rsidRPr="00760CA5">
        <w:rPr>
          <w:rFonts w:ascii="Aptos" w:hAnsi="Aptos"/>
        </w:rPr>
        <w:t xml:space="preserve"> Importantly, this means that these barriers can be identified and removed.</w:t>
      </w:r>
      <w:r w:rsidR="01FD0789" w:rsidRPr="00760CA5">
        <w:rPr>
          <w:rFonts w:ascii="Aptos" w:hAnsi="Aptos"/>
        </w:rPr>
        <w:t xml:space="preserve"> </w:t>
      </w:r>
    </w:p>
    <w:p w14:paraId="650D3B02" w14:textId="69344915" w:rsidR="006F3899" w:rsidRPr="00760CA5" w:rsidRDefault="006F3899" w:rsidP="00CB77AF">
      <w:pPr>
        <w:rPr>
          <w:rFonts w:ascii="Aptos" w:hAnsi="Aptos"/>
        </w:rPr>
      </w:pPr>
    </w:p>
    <w:p w14:paraId="0F0837DB" w14:textId="3F4A7A4B" w:rsidR="495C4D8D" w:rsidRPr="00760CA5" w:rsidRDefault="495C4D8D" w:rsidP="02DAE888">
      <w:pPr>
        <w:rPr>
          <w:rFonts w:ascii="Aptos" w:hAnsi="Aptos"/>
        </w:rPr>
      </w:pPr>
      <w:r w:rsidRPr="00760CA5">
        <w:rPr>
          <w:rFonts w:ascii="Aptos" w:hAnsi="Aptos"/>
        </w:rPr>
        <w:t xml:space="preserve">When asked how many journeys they would ideally make if transport was fully accessible, the respondents who wanted to make more journeys told us they would make on average 10.84 journeys per week. </w:t>
      </w:r>
    </w:p>
    <w:p w14:paraId="0CC1111B" w14:textId="6AACA85D" w:rsidR="495C4D8D" w:rsidRPr="00760CA5" w:rsidRDefault="495C4D8D" w:rsidP="02DAE888">
      <w:pPr>
        <w:rPr>
          <w:rFonts w:ascii="Aptos" w:hAnsi="Aptos"/>
        </w:rPr>
      </w:pPr>
      <w:r w:rsidRPr="00760CA5">
        <w:rPr>
          <w:rFonts w:ascii="Aptos" w:hAnsi="Aptos"/>
        </w:rPr>
        <w:t xml:space="preserve"> </w:t>
      </w:r>
    </w:p>
    <w:p w14:paraId="41000895" w14:textId="20545F41" w:rsidR="495C4D8D" w:rsidRPr="00760CA5" w:rsidRDefault="495C4D8D" w:rsidP="02DAE888">
      <w:pPr>
        <w:rPr>
          <w:rFonts w:ascii="Aptos" w:hAnsi="Aptos"/>
        </w:rPr>
      </w:pPr>
      <w:r w:rsidRPr="00760CA5">
        <w:rPr>
          <w:rFonts w:ascii="Aptos" w:hAnsi="Aptos"/>
        </w:rPr>
        <w:t>This suggests that across all participants removing barriers could mean disabled people making 50% more journeys.</w:t>
      </w:r>
    </w:p>
    <w:p w14:paraId="0654FC44" w14:textId="0A6059F1" w:rsidR="02DAE888" w:rsidRPr="00760CA5" w:rsidRDefault="02DAE888" w:rsidP="02DAE888">
      <w:pPr>
        <w:rPr>
          <w:rFonts w:ascii="Aptos" w:hAnsi="Aptos"/>
        </w:rPr>
      </w:pPr>
    </w:p>
    <w:p w14:paraId="733951BA" w14:textId="77777777" w:rsidR="00916CF5" w:rsidRPr="00760CA5" w:rsidRDefault="00916CF5" w:rsidP="00CB77AF">
      <w:pPr>
        <w:rPr>
          <w:rFonts w:ascii="Aptos" w:hAnsi="Aptos"/>
        </w:rPr>
      </w:pPr>
    </w:p>
    <w:p w14:paraId="34509AA5" w14:textId="77777777" w:rsidR="006736C3" w:rsidRDefault="006736C3">
      <w:pPr>
        <w:spacing w:after="160" w:line="259" w:lineRule="auto"/>
        <w:rPr>
          <w:rFonts w:ascii="Aptos" w:hAnsi="Aptos"/>
          <w:b/>
          <w:bCs/>
        </w:rPr>
      </w:pPr>
      <w:r>
        <w:rPr>
          <w:rFonts w:ascii="Aptos" w:hAnsi="Aptos"/>
          <w:b/>
          <w:bCs/>
        </w:rPr>
        <w:br w:type="page"/>
      </w:r>
    </w:p>
    <w:p w14:paraId="3C8DC31F" w14:textId="4A90D8B2" w:rsidR="00177F8C" w:rsidRPr="00760CA5" w:rsidRDefault="00177F8C" w:rsidP="49A16CC1">
      <w:pPr>
        <w:rPr>
          <w:rFonts w:ascii="Aptos" w:hAnsi="Aptos"/>
          <w:b/>
          <w:bCs/>
        </w:rPr>
      </w:pPr>
      <w:r w:rsidRPr="00760CA5">
        <w:rPr>
          <w:rFonts w:ascii="Aptos" w:hAnsi="Aptos"/>
          <w:b/>
          <w:bCs/>
        </w:rPr>
        <w:lastRenderedPageBreak/>
        <w:t>Fig</w:t>
      </w:r>
      <w:r w:rsidR="008311A7">
        <w:rPr>
          <w:rFonts w:ascii="Aptos" w:hAnsi="Aptos"/>
          <w:b/>
          <w:bCs/>
        </w:rPr>
        <w:t>ure</w:t>
      </w:r>
      <w:r w:rsidRPr="00760CA5">
        <w:rPr>
          <w:rFonts w:ascii="Aptos" w:hAnsi="Aptos"/>
          <w:b/>
          <w:bCs/>
        </w:rPr>
        <w:t xml:space="preserve"> 3: </w:t>
      </w:r>
      <w:r w:rsidR="00F82022" w:rsidRPr="00F82022">
        <w:rPr>
          <w:rFonts w:ascii="Aptos" w:hAnsi="Aptos"/>
          <w:b/>
          <w:bCs/>
        </w:rPr>
        <w:t>Average journeys per week (current vs ideal) by impairment type</w:t>
      </w:r>
    </w:p>
    <w:p w14:paraId="0886121E" w14:textId="325FF2FB" w:rsidR="002E546B" w:rsidRPr="00760CA5" w:rsidRDefault="0013023E" w:rsidP="002E546B">
      <w:pPr>
        <w:rPr>
          <w:rFonts w:ascii="Aptos" w:hAnsi="Aptos"/>
        </w:rPr>
      </w:pPr>
      <w:r>
        <w:rPr>
          <w:noProof/>
        </w:rPr>
        <w:drawing>
          <wp:inline distT="0" distB="0" distL="0" distR="0" wp14:anchorId="25F95C3B" wp14:editId="12B75C39">
            <wp:extent cx="5263515" cy="3181985"/>
            <wp:effectExtent l="0" t="0" r="13335" b="18415"/>
            <wp:docPr id="1943010378" name="Chart 1" descr="Stacked bar chart comparing current number of journeys vs ideal number of journeys per week by impairment type. All impairment groups make roughly 50% fewer journeys per week than their ideal amount. Respondents with a learning disability would like to make slightly more journeys per week (13.13) than other groups, and people with chronic illness would like to make slightly fewer (9.65). ">
              <a:extLst xmlns:a="http://schemas.openxmlformats.org/drawingml/2006/main">
                <a:ext uri="{FF2B5EF4-FFF2-40B4-BE49-F238E27FC236}">
                  <a16:creationId xmlns:a16="http://schemas.microsoft.com/office/drawing/2014/main" id="{5E1626A6-B935-E188-5D72-E49D6F4A8CC3}"/>
                </a:ext>
                <a:ext uri="{147F2762-F138-4A5C-976F-8EAC2B608ADB}">
                  <a16:predDERef xmlns:a16="http://schemas.microsoft.com/office/drawing/2014/main" pred="{FE5B624E-F891-9021-7646-3321EF25B8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19B5C5" w14:textId="77777777" w:rsidR="006736C3" w:rsidRDefault="006736C3" w:rsidP="002E546B">
      <w:pPr>
        <w:rPr>
          <w:rFonts w:ascii="Aptos" w:hAnsi="Aptos"/>
        </w:rPr>
      </w:pPr>
    </w:p>
    <w:p w14:paraId="1A71C6CB" w14:textId="13498901" w:rsidR="002E546B" w:rsidRPr="00760CA5" w:rsidRDefault="002E546B" w:rsidP="002E546B">
      <w:pPr>
        <w:rPr>
          <w:rFonts w:ascii="Aptos" w:hAnsi="Aptos"/>
        </w:rPr>
      </w:pPr>
      <w:r w:rsidRPr="00760CA5">
        <w:rPr>
          <w:rFonts w:ascii="Aptos" w:hAnsi="Aptos"/>
        </w:rPr>
        <w:t>However, respondents told us they weren’t confident th</w:t>
      </w:r>
      <w:r w:rsidR="00177F8C" w:rsidRPr="00760CA5">
        <w:rPr>
          <w:rFonts w:ascii="Aptos" w:hAnsi="Aptos"/>
        </w:rPr>
        <w:t>at action would be taken to remove barriers.</w:t>
      </w:r>
      <w:r w:rsidRPr="00760CA5">
        <w:rPr>
          <w:rFonts w:ascii="Aptos" w:hAnsi="Aptos"/>
        </w:rPr>
        <w:t xml:space="preserve"> 44% of respondents told us they thought that the accessibility of transport and streets would get worse in the next 10 years, while only 28% felt things would improve and a further 28% said things would stay the same.</w:t>
      </w:r>
    </w:p>
    <w:p w14:paraId="51851975" w14:textId="581EE706" w:rsidR="007C25CA" w:rsidRPr="00760CA5" w:rsidRDefault="007C25CA" w:rsidP="49A16CC1">
      <w:pPr>
        <w:rPr>
          <w:rFonts w:ascii="Aptos" w:hAnsi="Aptos"/>
        </w:rPr>
      </w:pPr>
    </w:p>
    <w:p w14:paraId="69A02D26" w14:textId="59FF9286" w:rsidR="006F3899" w:rsidRPr="00760CA5" w:rsidRDefault="006F3899" w:rsidP="00CB77AF">
      <w:pPr>
        <w:rPr>
          <w:rFonts w:ascii="Aptos" w:hAnsi="Aptos"/>
        </w:rPr>
      </w:pPr>
    </w:p>
    <w:p w14:paraId="58CA9139" w14:textId="77777777" w:rsidR="006736C3" w:rsidRDefault="006736C3">
      <w:pPr>
        <w:spacing w:after="160" w:line="259" w:lineRule="auto"/>
        <w:rPr>
          <w:rFonts w:ascii="Aptos" w:eastAsia="Segoe UI" w:hAnsi="Aptos"/>
          <w:b/>
          <w:bCs/>
          <w:color w:val="000000" w:themeColor="text1"/>
          <w:sz w:val="76"/>
          <w:szCs w:val="76"/>
        </w:rPr>
      </w:pPr>
      <w:bookmarkStart w:id="59" w:name="_Toc149149351"/>
      <w:r>
        <w:rPr>
          <w:rFonts w:ascii="Aptos" w:hAnsi="Aptos"/>
        </w:rPr>
        <w:br w:type="page"/>
      </w:r>
    </w:p>
    <w:p w14:paraId="15643FBB" w14:textId="005F0835" w:rsidR="006F3899" w:rsidRPr="00760CA5" w:rsidRDefault="00581916" w:rsidP="49A16CC1">
      <w:pPr>
        <w:pStyle w:val="Heading2"/>
        <w:rPr>
          <w:rFonts w:ascii="Aptos" w:hAnsi="Aptos"/>
        </w:rPr>
      </w:pPr>
      <w:r w:rsidRPr="00760CA5">
        <w:rPr>
          <w:rFonts w:ascii="Aptos" w:hAnsi="Aptos"/>
        </w:rPr>
        <w:lastRenderedPageBreak/>
        <w:t>…at each stage of the journey</w:t>
      </w:r>
      <w:bookmarkEnd w:id="59"/>
    </w:p>
    <w:p w14:paraId="44963515" w14:textId="40DBCAB8" w:rsidR="09B3CF0A" w:rsidRPr="00760CA5" w:rsidRDefault="09B3CF0A" w:rsidP="09B3CF0A">
      <w:pPr>
        <w:rPr>
          <w:rFonts w:ascii="Aptos" w:hAnsi="Aptos"/>
        </w:rPr>
      </w:pPr>
    </w:p>
    <w:p w14:paraId="0A9E2D94" w14:textId="79D204FA" w:rsidR="0A4773F8" w:rsidRPr="00760CA5" w:rsidRDefault="0A4773F8" w:rsidP="09B3CF0A">
      <w:pPr>
        <w:rPr>
          <w:rFonts w:ascii="Aptos" w:hAnsi="Aptos"/>
        </w:rPr>
      </w:pPr>
      <w:r w:rsidRPr="00760CA5">
        <w:rPr>
          <w:rFonts w:ascii="Aptos" w:hAnsi="Aptos"/>
        </w:rPr>
        <w:t xml:space="preserve">To achieve a truly accessible transport network, we must identify and tackle the various barriers that disabled people experience along an entire route (after all, there is no use having an accessible fleet of vehicles on a bus route if the route to the bus stop is impassable). </w:t>
      </w:r>
    </w:p>
    <w:p w14:paraId="5C49D13B" w14:textId="48AD591A" w:rsidR="09B3CF0A" w:rsidRPr="00760CA5" w:rsidRDefault="09B3CF0A" w:rsidP="09B3CF0A">
      <w:pPr>
        <w:rPr>
          <w:rFonts w:ascii="Aptos" w:hAnsi="Aptos"/>
        </w:rPr>
      </w:pPr>
    </w:p>
    <w:p w14:paraId="4A0C2C02" w14:textId="737FE6F6" w:rsidR="0A4773F8" w:rsidRPr="00760CA5" w:rsidRDefault="0A4773F8" w:rsidP="09B3CF0A">
      <w:pPr>
        <w:rPr>
          <w:rFonts w:ascii="Aptos" w:hAnsi="Aptos"/>
        </w:rPr>
      </w:pPr>
      <w:r w:rsidRPr="00760CA5">
        <w:rPr>
          <w:rFonts w:ascii="Aptos" w:hAnsi="Aptos"/>
        </w:rPr>
        <w:t>When thinking about a typical journey that they make, our participants rated ‘Interchanging or making connections’ as the most difficult stage of the journey (1.62) followed by ‘making complaints when things go wrong’ (1.7). Participants rated ‘booking and paying for tickets’ as the easiest stage (2.33).</w:t>
      </w:r>
    </w:p>
    <w:p w14:paraId="04DA315B" w14:textId="0A403C99" w:rsidR="09B3CF0A" w:rsidRPr="00760CA5" w:rsidRDefault="09B3CF0A" w:rsidP="09B3CF0A">
      <w:pPr>
        <w:rPr>
          <w:rFonts w:ascii="Aptos" w:hAnsi="Aptos"/>
        </w:rPr>
      </w:pPr>
    </w:p>
    <w:tbl>
      <w:tblPr>
        <w:tblStyle w:val="Transportforallbandedtable"/>
        <w:tblW w:w="0" w:type="auto"/>
        <w:tblLayout w:type="fixed"/>
        <w:tblLook w:val="0480" w:firstRow="0" w:lastRow="0" w:firstColumn="1" w:lastColumn="0" w:noHBand="0" w:noVBand="1"/>
      </w:tblPr>
      <w:tblGrid>
        <w:gridCol w:w="9360"/>
      </w:tblGrid>
      <w:tr w:rsidR="09B3CF0A" w:rsidRPr="00760CA5" w14:paraId="54143E0D" w14:textId="77777777" w:rsidTr="49A16CC1">
        <w:trPr>
          <w:cnfStyle w:val="000000100000" w:firstRow="0" w:lastRow="0" w:firstColumn="0" w:lastColumn="0" w:oddVBand="0" w:evenVBand="0" w:oddHBand="1" w:evenHBand="0" w:firstRowFirstColumn="0" w:firstRowLastColumn="0" w:lastRowFirstColumn="0" w:lastRowLastColumn="0"/>
          <w:trHeight w:val="300"/>
        </w:trPr>
        <w:tc>
          <w:tcPr>
            <w:tcW w:w="9360" w:type="dxa"/>
          </w:tcPr>
          <w:p w14:paraId="3BF14C6E" w14:textId="43DA5512" w:rsidR="6FA1D0B7" w:rsidRPr="00760CA5" w:rsidRDefault="6FA1D0B7" w:rsidP="09B3CF0A">
            <w:pPr>
              <w:rPr>
                <w:rFonts w:ascii="Aptos" w:hAnsi="Aptos"/>
              </w:rPr>
            </w:pPr>
            <w:r w:rsidRPr="00760CA5">
              <w:rPr>
                <w:rFonts w:ascii="Aptos" w:hAnsi="Aptos"/>
              </w:rPr>
              <w:t xml:space="preserve">It causes me undue stress. The stress of planning, of booking access, of the discrimination and distress when things go wrong on the </w:t>
            </w:r>
            <w:proofErr w:type="gramStart"/>
            <w:r w:rsidRPr="00760CA5">
              <w:rPr>
                <w:rFonts w:ascii="Aptos" w:hAnsi="Aptos"/>
              </w:rPr>
              <w:t>journey, and</w:t>
            </w:r>
            <w:proofErr w:type="gramEnd"/>
            <w:r w:rsidRPr="00760CA5">
              <w:rPr>
                <w:rFonts w:ascii="Aptos" w:hAnsi="Aptos"/>
              </w:rPr>
              <w:t xml:space="preserve"> having to complain about it afterwards and take action, means they take up an inordinate amount of my time, energy, mental health and executive function.</w:t>
            </w:r>
          </w:p>
        </w:tc>
      </w:tr>
    </w:tbl>
    <w:p w14:paraId="3D17C2CC" w14:textId="3BCB7F26" w:rsidR="09B3CF0A" w:rsidRPr="00760CA5" w:rsidRDefault="09B3CF0A" w:rsidP="09B3CF0A">
      <w:pPr>
        <w:rPr>
          <w:rFonts w:ascii="Aptos" w:hAnsi="Aptos"/>
        </w:rPr>
      </w:pPr>
    </w:p>
    <w:p w14:paraId="60DD6DF9" w14:textId="796C0E37" w:rsidR="0A4773F8" w:rsidRPr="00760CA5" w:rsidRDefault="0A4773F8" w:rsidP="09B3CF0A">
      <w:pPr>
        <w:rPr>
          <w:rFonts w:ascii="Aptos" w:hAnsi="Aptos"/>
          <w:b/>
          <w:bCs/>
        </w:rPr>
      </w:pPr>
      <w:r w:rsidRPr="00760CA5">
        <w:rPr>
          <w:rFonts w:ascii="Aptos" w:hAnsi="Aptos"/>
          <w:b/>
          <w:bCs/>
        </w:rPr>
        <w:t>Fig</w:t>
      </w:r>
      <w:r w:rsidR="008311A7">
        <w:rPr>
          <w:rFonts w:ascii="Aptos" w:hAnsi="Aptos"/>
          <w:b/>
          <w:bCs/>
        </w:rPr>
        <w:t>ure</w:t>
      </w:r>
      <w:r w:rsidRPr="00760CA5">
        <w:rPr>
          <w:rFonts w:ascii="Aptos" w:hAnsi="Aptos"/>
          <w:b/>
          <w:bCs/>
        </w:rPr>
        <w:t xml:space="preserve"> 4:</w:t>
      </w:r>
      <w:r w:rsidR="000D7150" w:rsidRPr="000D7150">
        <w:rPr>
          <w:rFonts w:ascii="Aptos" w:hAnsi="Aptos"/>
          <w:b/>
          <w:bCs/>
        </w:rPr>
        <w:t xml:space="preserve"> Mean rating of respondents' experience of each stage of the journey</w:t>
      </w:r>
    </w:p>
    <w:p w14:paraId="3BC8043A" w14:textId="34F6AED1" w:rsidR="09B3CF0A" w:rsidRPr="00760CA5" w:rsidRDefault="09B3CF0A">
      <w:pPr>
        <w:rPr>
          <w:rFonts w:ascii="Aptos" w:hAnsi="Aptos"/>
        </w:rPr>
      </w:pPr>
    </w:p>
    <w:p w14:paraId="0F7865A4" w14:textId="1CC90CD0" w:rsidR="09B3CF0A" w:rsidRPr="00760CA5" w:rsidRDefault="00542BDB" w:rsidP="49A16CC1">
      <w:pPr>
        <w:rPr>
          <w:rFonts w:ascii="Aptos" w:hAnsi="Aptos"/>
        </w:rPr>
      </w:pPr>
      <w:r>
        <w:rPr>
          <w:noProof/>
        </w:rPr>
        <w:drawing>
          <wp:inline distT="0" distB="0" distL="0" distR="0" wp14:anchorId="67FD533D" wp14:editId="274D8F3B">
            <wp:extent cx="5943600" cy="3111205"/>
            <wp:effectExtent l="0" t="0" r="0" b="13335"/>
            <wp:docPr id="415761202" name="Chart 1" descr="Line graph, showing the mean rating of respondent experiences of each stage of the journey. The rating is out of 3. Planning a journey has a rating of 2.26. getting from house to station/stop is 1.96. Booking, and paying for tickets rates 2.33. Arranging assistance received 1.84. Getting on the vehicle receives 2.08. Interchanging or making connections receives 1.62. getting from stop/station to final destination is 1.8. Making complaints when things go wrong receives 1.7.">
              <a:extLst xmlns:a="http://schemas.openxmlformats.org/drawingml/2006/main">
                <a:ext uri="{FF2B5EF4-FFF2-40B4-BE49-F238E27FC236}">
                  <a16:creationId xmlns:a16="http://schemas.microsoft.com/office/drawing/2014/main" id="{1FDC710C-FB11-79AC-F868-A8F363A728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3AD6E5" w14:textId="74493C5D" w:rsidR="00F656ED" w:rsidRPr="00760CA5" w:rsidRDefault="00F656ED" w:rsidP="005B350A">
      <w:pPr>
        <w:rPr>
          <w:rFonts w:ascii="Aptos" w:hAnsi="Aptos"/>
        </w:rPr>
      </w:pPr>
      <w:r w:rsidRPr="00760CA5">
        <w:rPr>
          <w:rFonts w:ascii="Aptos" w:hAnsi="Aptos"/>
        </w:rPr>
        <w:br w:type="page"/>
      </w:r>
    </w:p>
    <w:p w14:paraId="172C5E85" w14:textId="3D49C197" w:rsidR="00FF0479" w:rsidRPr="00760CA5" w:rsidRDefault="00581916" w:rsidP="00502D49">
      <w:pPr>
        <w:pStyle w:val="Heading2"/>
        <w:rPr>
          <w:rFonts w:ascii="Aptos" w:hAnsi="Aptos"/>
        </w:rPr>
      </w:pPr>
      <w:bookmarkStart w:id="60" w:name="_Toc149149352"/>
      <w:r w:rsidRPr="00760CA5">
        <w:rPr>
          <w:rFonts w:ascii="Aptos" w:hAnsi="Aptos"/>
        </w:rPr>
        <w:lastRenderedPageBreak/>
        <w:t>…and on every mode</w:t>
      </w:r>
      <w:bookmarkEnd w:id="60"/>
    </w:p>
    <w:p w14:paraId="7DBCBE16" w14:textId="77777777" w:rsidR="00FF0479" w:rsidRPr="00760CA5" w:rsidRDefault="00FF0479" w:rsidP="00FF0479">
      <w:pPr>
        <w:rPr>
          <w:rFonts w:ascii="Aptos" w:hAnsi="Aptos"/>
        </w:rPr>
      </w:pPr>
    </w:p>
    <w:tbl>
      <w:tblPr>
        <w:tblStyle w:val="TableGrid"/>
        <w:tblW w:w="0" w:type="auto"/>
        <w:tblLook w:val="04A0" w:firstRow="1" w:lastRow="0" w:firstColumn="1" w:lastColumn="0" w:noHBand="0" w:noVBand="1"/>
      </w:tblPr>
      <w:tblGrid>
        <w:gridCol w:w="9350"/>
      </w:tblGrid>
      <w:tr w:rsidR="00FF0479" w:rsidRPr="00760CA5" w14:paraId="27204A6E" w14:textId="77777777">
        <w:tc>
          <w:tcPr>
            <w:tcW w:w="9350" w:type="dxa"/>
            <w:tcBorders>
              <w:top w:val="single" w:sz="4" w:space="0" w:color="FF6331"/>
              <w:left w:val="single" w:sz="4" w:space="0" w:color="FF6331"/>
              <w:bottom w:val="single" w:sz="4" w:space="0" w:color="FF6331"/>
              <w:right w:val="single" w:sz="4" w:space="0" w:color="FF6331"/>
            </w:tcBorders>
            <w:shd w:val="clear" w:color="auto" w:fill="FFF6F4"/>
          </w:tcPr>
          <w:p w14:paraId="4CD544EF" w14:textId="77777777" w:rsidR="00FF0479" w:rsidRPr="00760CA5" w:rsidRDefault="00FF0479">
            <w:pPr>
              <w:rPr>
                <w:rFonts w:ascii="Aptos" w:hAnsi="Aptos"/>
                <w:sz w:val="21"/>
                <w:szCs w:val="21"/>
              </w:rPr>
            </w:pPr>
            <w:r w:rsidRPr="00760CA5">
              <w:rPr>
                <w:rFonts w:ascii="Aptos" w:hAnsi="Aptos"/>
                <w:sz w:val="21"/>
                <w:szCs w:val="21"/>
              </w:rPr>
              <w:t>Throughout this survey, we use a 0-3 scale to measure experience. It works as follows:</w:t>
            </w:r>
          </w:p>
          <w:p w14:paraId="2CC250E1" w14:textId="77777777" w:rsidR="00FF0479" w:rsidRPr="00760CA5" w:rsidRDefault="00FF0479">
            <w:pPr>
              <w:rPr>
                <w:rFonts w:ascii="Aptos" w:hAnsi="Aptos"/>
                <w:sz w:val="21"/>
                <w:szCs w:val="21"/>
              </w:rPr>
            </w:pPr>
          </w:p>
          <w:p w14:paraId="35A5893A" w14:textId="77777777" w:rsidR="00FF0479" w:rsidRPr="00760CA5" w:rsidRDefault="00FF0479">
            <w:pPr>
              <w:ind w:left="720"/>
              <w:rPr>
                <w:rFonts w:ascii="Aptos" w:hAnsi="Aptos"/>
                <w:sz w:val="21"/>
                <w:szCs w:val="21"/>
              </w:rPr>
            </w:pPr>
            <w:r w:rsidRPr="00760CA5">
              <w:rPr>
                <w:rFonts w:ascii="Aptos" w:hAnsi="Aptos"/>
                <w:sz w:val="21"/>
                <w:szCs w:val="21"/>
              </w:rPr>
              <w:t xml:space="preserve">N/A: It's not available to me or I have no reason/desire to use/do </w:t>
            </w:r>
            <w:proofErr w:type="gramStart"/>
            <w:r w:rsidRPr="00760CA5">
              <w:rPr>
                <w:rFonts w:ascii="Aptos" w:hAnsi="Aptos"/>
                <w:sz w:val="21"/>
                <w:szCs w:val="21"/>
              </w:rPr>
              <w:t>this</w:t>
            </w:r>
            <w:proofErr w:type="gramEnd"/>
          </w:p>
          <w:p w14:paraId="2A8E4678" w14:textId="77777777" w:rsidR="00FF0479" w:rsidRPr="00760CA5" w:rsidRDefault="00FF0479">
            <w:pPr>
              <w:ind w:left="720"/>
              <w:rPr>
                <w:rFonts w:ascii="Aptos" w:hAnsi="Aptos"/>
                <w:sz w:val="21"/>
                <w:szCs w:val="21"/>
              </w:rPr>
            </w:pPr>
            <w:r w:rsidRPr="00760CA5">
              <w:rPr>
                <w:rFonts w:ascii="Aptos" w:hAnsi="Aptos"/>
                <w:sz w:val="21"/>
                <w:szCs w:val="21"/>
              </w:rPr>
              <w:t>0 - I cannot use/do this at all</w:t>
            </w:r>
          </w:p>
          <w:p w14:paraId="2F323F9D" w14:textId="77777777" w:rsidR="00FF0479" w:rsidRPr="00760CA5" w:rsidRDefault="00FF0479">
            <w:pPr>
              <w:ind w:left="720"/>
              <w:rPr>
                <w:rFonts w:ascii="Aptos" w:hAnsi="Aptos"/>
                <w:sz w:val="21"/>
                <w:szCs w:val="21"/>
              </w:rPr>
            </w:pPr>
            <w:r w:rsidRPr="00760CA5">
              <w:rPr>
                <w:rFonts w:ascii="Aptos" w:hAnsi="Aptos"/>
                <w:sz w:val="21"/>
                <w:szCs w:val="21"/>
              </w:rPr>
              <w:t>1 – I can use/do this, but with extreme difficulty</w:t>
            </w:r>
          </w:p>
          <w:p w14:paraId="35BF3198" w14:textId="77777777" w:rsidR="00FF0479" w:rsidRPr="00760CA5" w:rsidRDefault="00FF0479">
            <w:pPr>
              <w:ind w:left="720"/>
              <w:rPr>
                <w:rFonts w:ascii="Aptos" w:hAnsi="Aptos"/>
                <w:sz w:val="21"/>
                <w:szCs w:val="21"/>
              </w:rPr>
            </w:pPr>
            <w:r w:rsidRPr="00760CA5">
              <w:rPr>
                <w:rFonts w:ascii="Aptos" w:hAnsi="Aptos"/>
                <w:sz w:val="21"/>
                <w:szCs w:val="21"/>
              </w:rPr>
              <w:t>2 – I can use/do this, but with some issues</w:t>
            </w:r>
          </w:p>
          <w:p w14:paraId="02DE599B" w14:textId="77777777" w:rsidR="00FF0479" w:rsidRPr="00760CA5" w:rsidRDefault="00FF0479">
            <w:pPr>
              <w:ind w:left="720"/>
              <w:rPr>
                <w:rFonts w:ascii="Aptos" w:hAnsi="Aptos"/>
                <w:sz w:val="21"/>
                <w:szCs w:val="21"/>
              </w:rPr>
            </w:pPr>
            <w:r w:rsidRPr="00760CA5">
              <w:rPr>
                <w:rFonts w:ascii="Aptos" w:hAnsi="Aptos"/>
                <w:sz w:val="21"/>
                <w:szCs w:val="21"/>
              </w:rPr>
              <w:t>3 – I use/do this, with confidence and ease</w:t>
            </w:r>
          </w:p>
        </w:tc>
      </w:tr>
    </w:tbl>
    <w:p w14:paraId="1CD41D81" w14:textId="77777777" w:rsidR="00FF0479" w:rsidRPr="00760CA5" w:rsidRDefault="00FF0479" w:rsidP="00FF0479">
      <w:pPr>
        <w:rPr>
          <w:rFonts w:ascii="Aptos" w:hAnsi="Aptos"/>
        </w:rPr>
      </w:pPr>
    </w:p>
    <w:p w14:paraId="003EC14F" w14:textId="51FAF8B4" w:rsidR="002B5589" w:rsidRPr="00760CA5" w:rsidRDefault="002B5589" w:rsidP="00FF0479">
      <w:pPr>
        <w:rPr>
          <w:rFonts w:ascii="Aptos" w:hAnsi="Aptos"/>
          <w:b/>
          <w:bCs/>
        </w:rPr>
      </w:pPr>
      <w:r w:rsidRPr="00760CA5">
        <w:rPr>
          <w:rFonts w:ascii="Aptos" w:hAnsi="Aptos"/>
          <w:b/>
          <w:bCs/>
        </w:rPr>
        <w:t>Fig</w:t>
      </w:r>
      <w:r w:rsidR="008311A7">
        <w:rPr>
          <w:rFonts w:ascii="Aptos" w:hAnsi="Aptos"/>
          <w:b/>
          <w:bCs/>
        </w:rPr>
        <w:t>ure</w:t>
      </w:r>
      <w:r w:rsidRPr="00760CA5">
        <w:rPr>
          <w:rFonts w:ascii="Aptos" w:hAnsi="Aptos"/>
          <w:b/>
          <w:bCs/>
        </w:rPr>
        <w:t xml:space="preserve"> </w:t>
      </w:r>
      <w:r w:rsidR="00994351" w:rsidRPr="00760CA5">
        <w:rPr>
          <w:rFonts w:ascii="Aptos" w:hAnsi="Aptos"/>
          <w:b/>
          <w:bCs/>
        </w:rPr>
        <w:t>5</w:t>
      </w:r>
      <w:r w:rsidRPr="00760CA5">
        <w:rPr>
          <w:rFonts w:ascii="Aptos" w:hAnsi="Aptos"/>
          <w:b/>
          <w:bCs/>
        </w:rPr>
        <w:t xml:space="preserve">: </w:t>
      </w:r>
      <w:r w:rsidR="008311A7" w:rsidRPr="008311A7">
        <w:rPr>
          <w:rFonts w:ascii="Aptos" w:hAnsi="Aptos"/>
          <w:b/>
          <w:bCs/>
        </w:rPr>
        <w:t>Mean rating of respondents’ experience of using different modes of transport</w:t>
      </w:r>
    </w:p>
    <w:p w14:paraId="2C789AFD" w14:textId="3BB028FC" w:rsidR="00A11E6A" w:rsidRPr="00760CA5" w:rsidRDefault="00A864B8" w:rsidP="00FF0479">
      <w:pPr>
        <w:rPr>
          <w:rFonts w:ascii="Aptos" w:hAnsi="Aptos"/>
        </w:rPr>
      </w:pPr>
      <w:r>
        <w:rPr>
          <w:noProof/>
        </w:rPr>
        <w:drawing>
          <wp:inline distT="0" distB="0" distL="0" distR="0" wp14:anchorId="70212BC1" wp14:editId="7EED8976">
            <wp:extent cx="5943600" cy="3305172"/>
            <wp:effectExtent l="0" t="0" r="0" b="10160"/>
            <wp:docPr id="1353180325" name="Chart 1" descr="Line graph, showing the main rating of respondents experience of using different modes of transport. The rating is out of three. Walking and wheeling has an average of 1.86. Cycling has a main rating of 0.62. The bus has a main rating of 1.68. The train has a main rating of 1.74. Light rail has a rating of 1.51. The car has a rating of 1.97. Taxis and private hire vehicles has an rating of 1.88.">
              <a:extLst xmlns:a="http://schemas.openxmlformats.org/drawingml/2006/main">
                <a:ext uri="{FF2B5EF4-FFF2-40B4-BE49-F238E27FC236}">
                  <a16:creationId xmlns:a16="http://schemas.microsoft.com/office/drawing/2014/main" id="{60582CD1-0642-381B-282D-CD7F8B3A08E7}"/>
                </a:ext>
                <a:ext uri="{147F2762-F138-4A5C-976F-8EAC2B608ADB}">
                  <a16:predDERef xmlns:a16="http://schemas.microsoft.com/office/drawing/2014/main" pred="{526E9073-AC4E-8596-2A90-C50976C4DA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719DD8" w14:textId="77777777" w:rsidR="008311A7" w:rsidRDefault="008311A7" w:rsidP="00FF0479">
      <w:pPr>
        <w:rPr>
          <w:rFonts w:ascii="Aptos" w:hAnsi="Aptos"/>
          <w:b/>
          <w:bCs/>
        </w:rPr>
      </w:pPr>
    </w:p>
    <w:p w14:paraId="149079E7" w14:textId="736E16E7" w:rsidR="00FF0479" w:rsidRPr="00760CA5" w:rsidRDefault="0016637B" w:rsidP="00FF0479">
      <w:pPr>
        <w:rPr>
          <w:rFonts w:ascii="Aptos" w:hAnsi="Aptos"/>
          <w:b/>
          <w:bCs/>
        </w:rPr>
      </w:pPr>
      <w:r w:rsidRPr="00760CA5">
        <w:rPr>
          <w:rFonts w:ascii="Aptos" w:hAnsi="Aptos"/>
          <w:b/>
          <w:bCs/>
        </w:rPr>
        <w:t>Walking/wheeling</w:t>
      </w:r>
    </w:p>
    <w:p w14:paraId="649497FE" w14:textId="52285915" w:rsidR="00FF0479" w:rsidRDefault="0BBF40F1" w:rsidP="000970FB">
      <w:pPr>
        <w:rPr>
          <w:rFonts w:ascii="Aptos" w:hAnsi="Aptos"/>
        </w:rPr>
      </w:pPr>
      <w:r w:rsidRPr="00760CA5">
        <w:rPr>
          <w:rFonts w:ascii="Aptos" w:hAnsi="Aptos"/>
        </w:rPr>
        <w:t xml:space="preserve">On average, respondents rated their experience of walking and wheeling as 1.86 out of 3. </w:t>
      </w:r>
      <w:r w:rsidR="00980A94" w:rsidRPr="00760CA5">
        <w:rPr>
          <w:rFonts w:ascii="Aptos" w:hAnsi="Aptos"/>
        </w:rPr>
        <w:t>O</w:t>
      </w:r>
      <w:r w:rsidR="00FF0479" w:rsidRPr="00760CA5">
        <w:rPr>
          <w:rFonts w:ascii="Aptos" w:hAnsi="Aptos"/>
        </w:rPr>
        <w:t>nly 2</w:t>
      </w:r>
      <w:r w:rsidR="2F1539A6" w:rsidRPr="00760CA5">
        <w:rPr>
          <w:rFonts w:ascii="Aptos" w:hAnsi="Aptos"/>
        </w:rPr>
        <w:t>1</w:t>
      </w:r>
      <w:r w:rsidR="00FF0479" w:rsidRPr="00760CA5">
        <w:rPr>
          <w:rFonts w:ascii="Aptos" w:hAnsi="Aptos"/>
        </w:rPr>
        <w:t xml:space="preserve">% of </w:t>
      </w:r>
      <w:r w:rsidR="00980A94" w:rsidRPr="00760CA5">
        <w:rPr>
          <w:rFonts w:ascii="Aptos" w:hAnsi="Aptos"/>
        </w:rPr>
        <w:t>respondents</w:t>
      </w:r>
      <w:r w:rsidR="00FF0479" w:rsidRPr="00760CA5">
        <w:rPr>
          <w:rFonts w:ascii="Aptos" w:hAnsi="Aptos"/>
        </w:rPr>
        <w:t xml:space="preserve"> sa</w:t>
      </w:r>
      <w:r w:rsidR="00980A94" w:rsidRPr="00760CA5">
        <w:rPr>
          <w:rFonts w:ascii="Aptos" w:hAnsi="Aptos"/>
        </w:rPr>
        <w:t>id</w:t>
      </w:r>
      <w:r w:rsidR="00FF0479" w:rsidRPr="00760CA5">
        <w:rPr>
          <w:rFonts w:ascii="Aptos" w:hAnsi="Aptos"/>
        </w:rPr>
        <w:t xml:space="preserve"> they can walk and wheel with ease, while 6% said they cannot do it at all. </w:t>
      </w:r>
    </w:p>
    <w:p w14:paraId="01621A53" w14:textId="77777777" w:rsidR="000D7150" w:rsidRPr="00760CA5" w:rsidRDefault="000D7150" w:rsidP="000970FB">
      <w:pPr>
        <w:rPr>
          <w:rFonts w:ascii="Aptos" w:hAnsi="Aptos"/>
        </w:rPr>
      </w:pPr>
    </w:p>
    <w:p w14:paraId="08E94BBF" w14:textId="6FEFC97F" w:rsidR="00645C2A" w:rsidRPr="00760CA5" w:rsidRDefault="0016637B" w:rsidP="00645C2A">
      <w:pPr>
        <w:rPr>
          <w:rFonts w:ascii="Aptos" w:hAnsi="Aptos"/>
        </w:rPr>
      </w:pPr>
      <w:r w:rsidRPr="00760CA5">
        <w:rPr>
          <w:rFonts w:ascii="Aptos" w:hAnsi="Aptos"/>
          <w:b/>
          <w:bCs/>
        </w:rPr>
        <w:t>Cycling</w:t>
      </w:r>
    </w:p>
    <w:p w14:paraId="4DBF07BF" w14:textId="6FEFC97F" w:rsidR="00645C2A" w:rsidRPr="00760CA5" w:rsidRDefault="00980A94" w:rsidP="00645C2A">
      <w:pPr>
        <w:rPr>
          <w:rFonts w:ascii="Aptos" w:hAnsi="Aptos"/>
        </w:rPr>
      </w:pPr>
      <w:r w:rsidRPr="00760CA5">
        <w:rPr>
          <w:rFonts w:ascii="Aptos" w:hAnsi="Aptos"/>
        </w:rPr>
        <w:t>R</w:t>
      </w:r>
      <w:r w:rsidR="00645C2A" w:rsidRPr="00760CA5">
        <w:rPr>
          <w:rFonts w:ascii="Aptos" w:hAnsi="Aptos"/>
        </w:rPr>
        <w:t>espondents rated their experience of cycling as 0.62 out of 3, making it the most poorly rated mode of any in the survey, by a large margin. Only 4% said they could cycle with ease, while 4</w:t>
      </w:r>
      <w:r w:rsidR="708F4A51" w:rsidRPr="00760CA5">
        <w:rPr>
          <w:rFonts w:ascii="Aptos" w:hAnsi="Aptos"/>
        </w:rPr>
        <w:t>1</w:t>
      </w:r>
      <w:r w:rsidR="00645C2A" w:rsidRPr="00760CA5">
        <w:rPr>
          <w:rFonts w:ascii="Aptos" w:hAnsi="Aptos"/>
        </w:rPr>
        <w:t>% said they could not cycle at all.</w:t>
      </w:r>
    </w:p>
    <w:p w14:paraId="70E5C8F1" w14:textId="6FEFC97F" w:rsidR="00645C2A" w:rsidRDefault="00645C2A" w:rsidP="00645C2A">
      <w:pPr>
        <w:rPr>
          <w:rFonts w:ascii="Aptos" w:hAnsi="Aptos"/>
        </w:rPr>
      </w:pPr>
    </w:p>
    <w:p w14:paraId="5F7AFA89" w14:textId="77777777" w:rsidR="006736C3" w:rsidRPr="00760CA5" w:rsidRDefault="006736C3" w:rsidP="00645C2A">
      <w:pPr>
        <w:rPr>
          <w:rFonts w:ascii="Aptos" w:hAnsi="Aptos"/>
        </w:rPr>
      </w:pPr>
    </w:p>
    <w:p w14:paraId="4672B985" w14:textId="158F6196" w:rsidR="00645C2A" w:rsidRPr="00760CA5" w:rsidRDefault="0016637B" w:rsidP="00645C2A">
      <w:pPr>
        <w:rPr>
          <w:rFonts w:ascii="Aptos" w:hAnsi="Aptos"/>
        </w:rPr>
      </w:pPr>
      <w:r w:rsidRPr="00760CA5">
        <w:rPr>
          <w:rFonts w:ascii="Aptos" w:hAnsi="Aptos"/>
          <w:b/>
          <w:bCs/>
        </w:rPr>
        <w:lastRenderedPageBreak/>
        <w:t>Bus</w:t>
      </w:r>
    </w:p>
    <w:p w14:paraId="3A43F97C" w14:textId="11ACEE40" w:rsidR="00645C2A" w:rsidRPr="00760CA5" w:rsidRDefault="002A37D8" w:rsidP="00645C2A">
      <w:pPr>
        <w:rPr>
          <w:rFonts w:ascii="Aptos" w:hAnsi="Aptos"/>
        </w:rPr>
      </w:pPr>
      <w:r w:rsidRPr="00760CA5">
        <w:rPr>
          <w:rFonts w:ascii="Aptos" w:hAnsi="Aptos"/>
        </w:rPr>
        <w:t>D</w:t>
      </w:r>
      <w:r w:rsidR="00645C2A" w:rsidRPr="00760CA5">
        <w:rPr>
          <w:rFonts w:ascii="Aptos" w:hAnsi="Aptos"/>
        </w:rPr>
        <w:t>isabled people rate</w:t>
      </w:r>
      <w:r w:rsidRPr="00760CA5">
        <w:rPr>
          <w:rFonts w:ascii="Aptos" w:hAnsi="Aptos"/>
        </w:rPr>
        <w:t>d</w:t>
      </w:r>
      <w:r w:rsidR="00645C2A" w:rsidRPr="00760CA5">
        <w:rPr>
          <w:rFonts w:ascii="Aptos" w:hAnsi="Aptos"/>
        </w:rPr>
        <w:t xml:space="preserve"> experiences of using the bus at 1.68 out of 3. </w:t>
      </w:r>
      <w:r w:rsidR="2B84F56B" w:rsidRPr="00760CA5">
        <w:rPr>
          <w:rFonts w:ascii="Aptos" w:hAnsi="Aptos"/>
        </w:rPr>
        <w:t>52%</w:t>
      </w:r>
      <w:r w:rsidR="00645C2A" w:rsidRPr="00760CA5">
        <w:rPr>
          <w:rFonts w:ascii="Aptos" w:hAnsi="Aptos"/>
        </w:rPr>
        <w:t xml:space="preserve"> said that they can use the bus with some issues, while 13% could not use it at all.</w:t>
      </w:r>
    </w:p>
    <w:p w14:paraId="5CC6DF8A" w14:textId="6FEFC97F" w:rsidR="00645C2A" w:rsidRPr="00760CA5" w:rsidRDefault="00645C2A" w:rsidP="00645C2A">
      <w:pPr>
        <w:rPr>
          <w:rFonts w:ascii="Aptos" w:hAnsi="Aptos"/>
        </w:rPr>
      </w:pPr>
    </w:p>
    <w:p w14:paraId="085841F1" w14:textId="74C6C5AB" w:rsidR="00645C2A" w:rsidRPr="00760CA5" w:rsidRDefault="0016637B" w:rsidP="00645C2A">
      <w:pPr>
        <w:rPr>
          <w:rFonts w:ascii="Aptos" w:hAnsi="Aptos"/>
        </w:rPr>
      </w:pPr>
      <w:r w:rsidRPr="00760CA5">
        <w:rPr>
          <w:rFonts w:ascii="Aptos" w:hAnsi="Aptos"/>
          <w:b/>
          <w:bCs/>
        </w:rPr>
        <w:t>Train</w:t>
      </w:r>
    </w:p>
    <w:p w14:paraId="3CE6718C" w14:textId="0809319F" w:rsidR="00645C2A" w:rsidRPr="00760CA5" w:rsidRDefault="002A37D8" w:rsidP="00645C2A">
      <w:pPr>
        <w:rPr>
          <w:rFonts w:ascii="Aptos" w:hAnsi="Aptos"/>
        </w:rPr>
      </w:pPr>
      <w:r w:rsidRPr="00760CA5">
        <w:rPr>
          <w:rFonts w:ascii="Aptos" w:hAnsi="Aptos"/>
        </w:rPr>
        <w:t>The average rating for</w:t>
      </w:r>
      <w:r w:rsidR="00645C2A" w:rsidRPr="00760CA5">
        <w:rPr>
          <w:rFonts w:ascii="Aptos" w:hAnsi="Aptos"/>
        </w:rPr>
        <w:t xml:space="preserve"> experiences of using the train </w:t>
      </w:r>
      <w:r w:rsidRPr="00760CA5">
        <w:rPr>
          <w:rFonts w:ascii="Aptos" w:hAnsi="Aptos"/>
        </w:rPr>
        <w:t>w</w:t>
      </w:r>
      <w:r w:rsidR="00645C2A" w:rsidRPr="00760CA5">
        <w:rPr>
          <w:rFonts w:ascii="Aptos" w:hAnsi="Aptos"/>
        </w:rPr>
        <w:t xml:space="preserve">as 1.74 out of 3. Only 13% </w:t>
      </w:r>
      <w:r w:rsidRPr="00760CA5">
        <w:rPr>
          <w:rFonts w:ascii="Aptos" w:hAnsi="Aptos"/>
        </w:rPr>
        <w:t xml:space="preserve">said </w:t>
      </w:r>
      <w:r w:rsidR="00645C2A" w:rsidRPr="00760CA5">
        <w:rPr>
          <w:rFonts w:ascii="Aptos" w:hAnsi="Aptos"/>
        </w:rPr>
        <w:t xml:space="preserve">they can use the train with confidence and ease, while 10% </w:t>
      </w:r>
      <w:r w:rsidRPr="00760CA5">
        <w:rPr>
          <w:rFonts w:ascii="Aptos" w:hAnsi="Aptos"/>
        </w:rPr>
        <w:t xml:space="preserve">said </w:t>
      </w:r>
      <w:r w:rsidR="00645C2A" w:rsidRPr="00760CA5">
        <w:rPr>
          <w:rFonts w:ascii="Aptos" w:hAnsi="Aptos"/>
        </w:rPr>
        <w:t>they cannot use it at all.</w:t>
      </w:r>
    </w:p>
    <w:p w14:paraId="6F9EEE22" w14:textId="77777777" w:rsidR="00645C2A" w:rsidRPr="00760CA5" w:rsidRDefault="00645C2A" w:rsidP="000970FB">
      <w:pPr>
        <w:spacing w:line="240" w:lineRule="auto"/>
        <w:rPr>
          <w:rFonts w:ascii="Aptos" w:hAnsi="Aptos"/>
        </w:rPr>
      </w:pPr>
    </w:p>
    <w:p w14:paraId="7EE748FF" w14:textId="6FEFC97F" w:rsidR="00FF0479" w:rsidRPr="00760CA5" w:rsidRDefault="0016637B" w:rsidP="000970FB">
      <w:pPr>
        <w:spacing w:line="240" w:lineRule="auto"/>
        <w:rPr>
          <w:rFonts w:ascii="Aptos" w:hAnsi="Aptos"/>
          <w:b/>
          <w:bCs/>
        </w:rPr>
      </w:pPr>
      <w:r w:rsidRPr="00760CA5">
        <w:rPr>
          <w:rFonts w:ascii="Aptos" w:hAnsi="Aptos"/>
          <w:b/>
          <w:bCs/>
        </w:rPr>
        <w:t>Light rail</w:t>
      </w:r>
    </w:p>
    <w:p w14:paraId="5106CBD1" w14:textId="46A6EFDA" w:rsidR="000970FB" w:rsidRPr="00760CA5" w:rsidRDefault="1B31CDA9" w:rsidP="000970FB">
      <w:pPr>
        <w:spacing w:line="240" w:lineRule="auto"/>
        <w:rPr>
          <w:rFonts w:ascii="Aptos" w:hAnsi="Aptos"/>
        </w:rPr>
      </w:pPr>
      <w:r w:rsidRPr="00760CA5">
        <w:rPr>
          <w:rFonts w:ascii="Aptos" w:hAnsi="Aptos"/>
        </w:rPr>
        <w:t>The average experience rating for</w:t>
      </w:r>
      <w:r w:rsidR="72C58BB6" w:rsidRPr="00760CA5">
        <w:rPr>
          <w:rFonts w:ascii="Aptos" w:hAnsi="Aptos"/>
        </w:rPr>
        <w:t xml:space="preserve"> light rail </w:t>
      </w:r>
      <w:r w:rsidR="18392250" w:rsidRPr="00760CA5">
        <w:rPr>
          <w:rFonts w:ascii="Aptos" w:hAnsi="Aptos"/>
        </w:rPr>
        <w:t xml:space="preserve">was </w:t>
      </w:r>
      <w:r w:rsidR="72C58BB6" w:rsidRPr="00760CA5">
        <w:rPr>
          <w:rFonts w:ascii="Aptos" w:hAnsi="Aptos"/>
        </w:rPr>
        <w:t>1.51 out of 3. 11%</w:t>
      </w:r>
      <w:r w:rsidR="58A0EC3B" w:rsidRPr="00760CA5">
        <w:rPr>
          <w:rFonts w:ascii="Aptos" w:hAnsi="Aptos"/>
        </w:rPr>
        <w:t xml:space="preserve"> of respondents</w:t>
      </w:r>
      <w:r w:rsidR="72C58BB6" w:rsidRPr="00760CA5">
        <w:rPr>
          <w:rFonts w:ascii="Aptos" w:hAnsi="Aptos"/>
        </w:rPr>
        <w:t xml:space="preserve"> </w:t>
      </w:r>
      <w:r w:rsidR="4488CA9C" w:rsidRPr="00760CA5">
        <w:rPr>
          <w:rFonts w:ascii="Aptos" w:hAnsi="Aptos"/>
        </w:rPr>
        <w:t>said</w:t>
      </w:r>
      <w:r w:rsidR="72C58BB6" w:rsidRPr="00760CA5">
        <w:rPr>
          <w:rFonts w:ascii="Aptos" w:hAnsi="Aptos"/>
        </w:rPr>
        <w:t xml:space="preserve"> they can use </w:t>
      </w:r>
      <w:r w:rsidR="0D7C04BA" w:rsidRPr="00760CA5">
        <w:rPr>
          <w:rFonts w:ascii="Aptos" w:hAnsi="Aptos"/>
        </w:rPr>
        <w:t>light rail</w:t>
      </w:r>
      <w:r w:rsidR="72C58BB6" w:rsidRPr="00760CA5">
        <w:rPr>
          <w:rFonts w:ascii="Aptos" w:hAnsi="Aptos"/>
        </w:rPr>
        <w:t xml:space="preserve"> with confidence and ease, while 16% of </w:t>
      </w:r>
      <w:r w:rsidR="44F79346" w:rsidRPr="00760CA5">
        <w:rPr>
          <w:rFonts w:ascii="Aptos" w:hAnsi="Aptos"/>
        </w:rPr>
        <w:t>said</w:t>
      </w:r>
      <w:r w:rsidR="72C58BB6" w:rsidRPr="00760CA5">
        <w:rPr>
          <w:rFonts w:ascii="Aptos" w:hAnsi="Aptos"/>
        </w:rPr>
        <w:t xml:space="preserve"> they cannot use </w:t>
      </w:r>
      <w:r w:rsidR="45563F99" w:rsidRPr="00760CA5">
        <w:rPr>
          <w:rFonts w:ascii="Aptos" w:hAnsi="Aptos"/>
        </w:rPr>
        <w:t>it</w:t>
      </w:r>
      <w:r w:rsidR="72C58BB6" w:rsidRPr="00760CA5">
        <w:rPr>
          <w:rFonts w:ascii="Aptos" w:hAnsi="Aptos"/>
        </w:rPr>
        <w:t xml:space="preserve"> at all.</w:t>
      </w:r>
    </w:p>
    <w:p w14:paraId="43147CBC" w14:textId="6FEFC97F" w:rsidR="000970FB" w:rsidRPr="00760CA5" w:rsidRDefault="000970FB" w:rsidP="000970FB">
      <w:pPr>
        <w:spacing w:line="240" w:lineRule="auto"/>
        <w:rPr>
          <w:rFonts w:ascii="Aptos" w:hAnsi="Aptos"/>
        </w:rPr>
      </w:pPr>
    </w:p>
    <w:p w14:paraId="2C141EB8" w14:textId="1F8A3EBF" w:rsidR="00645C2A" w:rsidRPr="00760CA5" w:rsidRDefault="0016637B" w:rsidP="000970FB">
      <w:pPr>
        <w:spacing w:line="240" w:lineRule="auto"/>
        <w:rPr>
          <w:rFonts w:ascii="Aptos" w:hAnsi="Aptos"/>
        </w:rPr>
      </w:pPr>
      <w:r w:rsidRPr="00760CA5">
        <w:rPr>
          <w:rFonts w:ascii="Aptos" w:hAnsi="Aptos"/>
          <w:b/>
          <w:bCs/>
        </w:rPr>
        <w:t>Car</w:t>
      </w:r>
    </w:p>
    <w:p w14:paraId="1AEB4FD7" w14:textId="109DB1C9" w:rsidR="00645C2A" w:rsidRPr="00760CA5" w:rsidRDefault="002A37D8" w:rsidP="000970FB">
      <w:pPr>
        <w:spacing w:line="240" w:lineRule="auto"/>
        <w:rPr>
          <w:rFonts w:ascii="Aptos" w:hAnsi="Aptos"/>
        </w:rPr>
      </w:pPr>
      <w:r w:rsidRPr="00760CA5">
        <w:rPr>
          <w:rFonts w:ascii="Aptos" w:hAnsi="Aptos"/>
        </w:rPr>
        <w:t>Respondents</w:t>
      </w:r>
      <w:r w:rsidR="00645C2A" w:rsidRPr="00760CA5">
        <w:rPr>
          <w:rFonts w:ascii="Aptos" w:hAnsi="Aptos"/>
        </w:rPr>
        <w:t xml:space="preserve"> </w:t>
      </w:r>
      <w:r w:rsidRPr="00760CA5">
        <w:rPr>
          <w:rFonts w:ascii="Aptos" w:hAnsi="Aptos"/>
        </w:rPr>
        <w:t xml:space="preserve">told us </w:t>
      </w:r>
      <w:r w:rsidR="00645C2A" w:rsidRPr="00760CA5">
        <w:rPr>
          <w:rFonts w:ascii="Aptos" w:hAnsi="Aptos"/>
        </w:rPr>
        <w:t xml:space="preserve">the car </w:t>
      </w:r>
      <w:r w:rsidRPr="00760CA5">
        <w:rPr>
          <w:rFonts w:ascii="Aptos" w:hAnsi="Aptos"/>
        </w:rPr>
        <w:t>w</w:t>
      </w:r>
      <w:r w:rsidR="00645C2A" w:rsidRPr="00760CA5">
        <w:rPr>
          <w:rFonts w:ascii="Aptos" w:hAnsi="Aptos"/>
        </w:rPr>
        <w:t>as the easiest and most accessible form of transport. On average disabled people rate</w:t>
      </w:r>
      <w:r w:rsidRPr="00760CA5">
        <w:rPr>
          <w:rFonts w:ascii="Aptos" w:hAnsi="Aptos"/>
        </w:rPr>
        <w:t>d</w:t>
      </w:r>
      <w:r w:rsidR="00645C2A" w:rsidRPr="00760CA5">
        <w:rPr>
          <w:rFonts w:ascii="Aptos" w:hAnsi="Aptos"/>
        </w:rPr>
        <w:t xml:space="preserve"> their experience of using the car as 1.97 out of 3, with </w:t>
      </w:r>
      <w:r w:rsidR="2655C25A" w:rsidRPr="00760CA5">
        <w:rPr>
          <w:rFonts w:ascii="Aptos" w:hAnsi="Aptos"/>
        </w:rPr>
        <w:t>32%</w:t>
      </w:r>
      <w:r w:rsidR="00645C2A" w:rsidRPr="00760CA5">
        <w:rPr>
          <w:rFonts w:ascii="Aptos" w:hAnsi="Aptos"/>
        </w:rPr>
        <w:t xml:space="preserve"> saying they could use the car with ease and confidence, and only </w:t>
      </w:r>
      <w:r w:rsidR="084233F9" w:rsidRPr="00760CA5">
        <w:rPr>
          <w:rFonts w:ascii="Aptos" w:hAnsi="Aptos"/>
        </w:rPr>
        <w:t>13</w:t>
      </w:r>
      <w:r w:rsidR="00645C2A" w:rsidRPr="00760CA5">
        <w:rPr>
          <w:rFonts w:ascii="Aptos" w:hAnsi="Aptos"/>
        </w:rPr>
        <w:t>% saying they could not use it at all.</w:t>
      </w:r>
    </w:p>
    <w:p w14:paraId="4A546927" w14:textId="77777777" w:rsidR="00645C2A" w:rsidRPr="00760CA5" w:rsidRDefault="00645C2A" w:rsidP="000970FB">
      <w:pPr>
        <w:spacing w:line="240" w:lineRule="auto"/>
        <w:rPr>
          <w:rFonts w:ascii="Aptos" w:hAnsi="Aptos"/>
        </w:rPr>
      </w:pPr>
    </w:p>
    <w:p w14:paraId="52920579" w14:textId="440925B6" w:rsidR="002A37D8" w:rsidRPr="00760CA5" w:rsidRDefault="0016637B" w:rsidP="000970FB">
      <w:pPr>
        <w:spacing w:line="240" w:lineRule="auto"/>
        <w:rPr>
          <w:rFonts w:ascii="Aptos" w:hAnsi="Aptos"/>
          <w:b/>
          <w:bCs/>
        </w:rPr>
      </w:pPr>
      <w:r w:rsidRPr="00760CA5">
        <w:rPr>
          <w:rFonts w:ascii="Aptos" w:hAnsi="Aptos"/>
          <w:b/>
          <w:bCs/>
        </w:rPr>
        <w:t>Taxi / Private Hire Vehicle</w:t>
      </w:r>
    </w:p>
    <w:p w14:paraId="086EEC69" w14:textId="11B4D337" w:rsidR="00645C2A" w:rsidRPr="00760CA5" w:rsidRDefault="002A37D8" w:rsidP="000970FB">
      <w:pPr>
        <w:spacing w:line="240" w:lineRule="auto"/>
        <w:rPr>
          <w:rFonts w:ascii="Aptos" w:hAnsi="Aptos"/>
        </w:rPr>
      </w:pPr>
      <w:r w:rsidRPr="00760CA5">
        <w:rPr>
          <w:rFonts w:ascii="Aptos" w:hAnsi="Aptos"/>
        </w:rPr>
        <w:t>Disabled</w:t>
      </w:r>
      <w:r w:rsidR="00645C2A" w:rsidRPr="00760CA5">
        <w:rPr>
          <w:rFonts w:ascii="Aptos" w:hAnsi="Aptos"/>
        </w:rPr>
        <w:t xml:space="preserve"> people have a generally positive experience of taxis compared with other modes, giving taxis an average rating of 1.88 out of 3. 22% reported that they use taxis easily and with confidence, while 8% said they cannot use them at all. </w:t>
      </w:r>
    </w:p>
    <w:p w14:paraId="3172EC07" w14:textId="77777777" w:rsidR="00645C2A" w:rsidRPr="00760CA5" w:rsidRDefault="00645C2A">
      <w:pPr>
        <w:spacing w:after="160" w:line="259" w:lineRule="auto"/>
        <w:rPr>
          <w:rFonts w:ascii="Aptos" w:hAnsi="Aptos"/>
        </w:rPr>
      </w:pPr>
    </w:p>
    <w:p w14:paraId="2A028C5C" w14:textId="77777777" w:rsidR="00AE1275" w:rsidRPr="00760CA5" w:rsidRDefault="00AE1275">
      <w:pPr>
        <w:spacing w:after="160" w:line="259" w:lineRule="auto"/>
        <w:rPr>
          <w:rFonts w:ascii="Aptos" w:hAnsi="Aptos"/>
        </w:rPr>
      </w:pPr>
    </w:p>
    <w:p w14:paraId="3F422B4C" w14:textId="6FEFC97F" w:rsidR="00FF0479" w:rsidRPr="00760CA5" w:rsidRDefault="00FF0479">
      <w:pPr>
        <w:spacing w:after="160" w:line="259" w:lineRule="auto"/>
        <w:rPr>
          <w:rFonts w:ascii="Aptos" w:hAnsi="Aptos"/>
        </w:rPr>
      </w:pPr>
    </w:p>
    <w:p w14:paraId="14B9C7FD" w14:textId="6FEFC97F" w:rsidR="000970FB" w:rsidRPr="00760CA5" w:rsidRDefault="000970FB">
      <w:pPr>
        <w:spacing w:after="160" w:line="259" w:lineRule="auto"/>
        <w:rPr>
          <w:rFonts w:ascii="Aptos" w:eastAsia="Segoe UI" w:hAnsi="Aptos"/>
          <w:b/>
          <w:bCs/>
          <w:color w:val="000000" w:themeColor="text1"/>
          <w:sz w:val="76"/>
          <w:szCs w:val="76"/>
        </w:rPr>
      </w:pPr>
      <w:bookmarkStart w:id="61" w:name="_Toc145087187"/>
      <w:bookmarkStart w:id="62" w:name="_Toc145110865"/>
      <w:r w:rsidRPr="00760CA5">
        <w:rPr>
          <w:rFonts w:ascii="Aptos" w:hAnsi="Aptos"/>
        </w:rPr>
        <w:br w:type="page"/>
      </w:r>
    </w:p>
    <w:p w14:paraId="153AB908" w14:textId="2DFC9C81" w:rsidR="006F3899" w:rsidRPr="006C4F1D" w:rsidRDefault="23D87B64" w:rsidP="00DA2B9F">
      <w:pPr>
        <w:pStyle w:val="Heading1"/>
        <w:rPr>
          <w:rFonts w:ascii="Aptos Black" w:hAnsi="Aptos Black"/>
        </w:rPr>
      </w:pPr>
      <w:bookmarkStart w:id="63" w:name="_Toc149149353"/>
      <w:r w:rsidRPr="006C4F1D">
        <w:rPr>
          <w:rFonts w:ascii="Aptos Black" w:hAnsi="Aptos Black"/>
        </w:rPr>
        <w:lastRenderedPageBreak/>
        <w:t>Active travel</w:t>
      </w:r>
      <w:bookmarkEnd w:id="61"/>
      <w:bookmarkEnd w:id="62"/>
      <w:bookmarkEnd w:id="63"/>
    </w:p>
    <w:p w14:paraId="6A843EA3" w14:textId="109B3988" w:rsidR="006F3899" w:rsidRPr="00760CA5" w:rsidRDefault="006F3899" w:rsidP="00CB77AF">
      <w:pPr>
        <w:pStyle w:val="Heading3"/>
        <w:rPr>
          <w:rFonts w:ascii="Aptos" w:hAnsi="Aptos"/>
        </w:rPr>
      </w:pPr>
    </w:p>
    <w:p w14:paraId="29F4F54B" w14:textId="0F63DE8F" w:rsidR="006F3899" w:rsidRPr="00760CA5" w:rsidRDefault="0EBD0301" w:rsidP="00830D0A">
      <w:pPr>
        <w:pStyle w:val="Heading2"/>
        <w:rPr>
          <w:rFonts w:ascii="Aptos" w:hAnsi="Aptos"/>
        </w:rPr>
      </w:pPr>
      <w:bookmarkStart w:id="64" w:name="_Toc145087188"/>
      <w:bookmarkStart w:id="65" w:name="_Toc145110866"/>
      <w:bookmarkStart w:id="66" w:name="_Toc147239987"/>
      <w:bookmarkStart w:id="67" w:name="_Toc147422324"/>
      <w:bookmarkStart w:id="68" w:name="_Toc149149354"/>
      <w:r w:rsidRPr="00760CA5">
        <w:rPr>
          <w:rFonts w:ascii="Aptos" w:hAnsi="Aptos"/>
        </w:rPr>
        <w:t>Walking/wheeling</w:t>
      </w:r>
      <w:bookmarkEnd w:id="64"/>
      <w:bookmarkEnd w:id="65"/>
      <w:bookmarkEnd w:id="66"/>
      <w:bookmarkEnd w:id="67"/>
      <w:bookmarkEnd w:id="68"/>
    </w:p>
    <w:p w14:paraId="7B51736A" w14:textId="77777777" w:rsidR="00B73C5F" w:rsidRPr="00760CA5" w:rsidRDefault="00B73C5F">
      <w:pPr>
        <w:rPr>
          <w:rFonts w:ascii="Aptos" w:eastAsia="Segoe UI" w:hAnsi="Aptos"/>
          <w:color w:val="000000" w:themeColor="text1"/>
        </w:rPr>
      </w:pPr>
    </w:p>
    <w:p w14:paraId="5BC0794F" w14:textId="54B769B1" w:rsidR="00966F11" w:rsidRPr="00760CA5" w:rsidRDefault="00657C7C">
      <w:pPr>
        <w:rPr>
          <w:rFonts w:ascii="Aptos" w:eastAsia="Segoe UI" w:hAnsi="Aptos"/>
          <w:color w:val="000000" w:themeColor="text1"/>
        </w:rPr>
      </w:pPr>
      <w:r w:rsidRPr="00760CA5">
        <w:rPr>
          <w:rFonts w:ascii="Aptos" w:eastAsia="Segoe UI" w:hAnsi="Aptos"/>
          <w:color w:val="000000" w:themeColor="text1"/>
        </w:rPr>
        <w:t>Almost all journeys begin</w:t>
      </w:r>
      <w:r w:rsidR="003B480D" w:rsidRPr="00760CA5">
        <w:rPr>
          <w:rFonts w:ascii="Aptos" w:eastAsia="Segoe UI" w:hAnsi="Aptos"/>
          <w:color w:val="000000" w:themeColor="text1"/>
        </w:rPr>
        <w:t xml:space="preserve"> with some amount of walking/wheeling, if only to the vehicle, station or stop. </w:t>
      </w:r>
      <w:r w:rsidR="00F25120" w:rsidRPr="00760CA5">
        <w:rPr>
          <w:rFonts w:ascii="Aptos" w:eastAsia="Segoe UI" w:hAnsi="Aptos"/>
          <w:color w:val="000000" w:themeColor="text1"/>
        </w:rPr>
        <w:t xml:space="preserve">It’s </w:t>
      </w:r>
      <w:r w:rsidR="00C17486" w:rsidRPr="00760CA5">
        <w:rPr>
          <w:rFonts w:ascii="Aptos" w:eastAsia="Segoe UI" w:hAnsi="Aptos"/>
          <w:color w:val="000000" w:themeColor="text1"/>
        </w:rPr>
        <w:t xml:space="preserve">a crucial mode of </w:t>
      </w:r>
      <w:proofErr w:type="gramStart"/>
      <w:r w:rsidR="00C17486" w:rsidRPr="00760CA5">
        <w:rPr>
          <w:rFonts w:ascii="Aptos" w:eastAsia="Segoe UI" w:hAnsi="Aptos"/>
          <w:color w:val="000000" w:themeColor="text1"/>
        </w:rPr>
        <w:t>transport, and</w:t>
      </w:r>
      <w:proofErr w:type="gramEnd"/>
      <w:r w:rsidR="00C17486" w:rsidRPr="00760CA5">
        <w:rPr>
          <w:rFonts w:ascii="Aptos" w:eastAsia="Segoe UI" w:hAnsi="Aptos"/>
          <w:color w:val="000000" w:themeColor="text1"/>
        </w:rPr>
        <w:t xml:space="preserve"> is </w:t>
      </w:r>
      <w:r w:rsidR="3EDCFF50" w:rsidRPr="00760CA5">
        <w:rPr>
          <w:rFonts w:ascii="Aptos" w:eastAsia="Segoe UI" w:hAnsi="Aptos"/>
          <w:color w:val="000000" w:themeColor="text1"/>
        </w:rPr>
        <w:t>the second most frequently used mode by disabled people, accounting for 28% of all journeys made</w:t>
      </w:r>
      <w:r w:rsidR="00EB7E49" w:rsidRPr="00760CA5">
        <w:rPr>
          <w:rStyle w:val="EndnoteReference"/>
          <w:rFonts w:ascii="Aptos" w:eastAsia="Segoe UI" w:hAnsi="Aptos"/>
          <w:color w:val="000000" w:themeColor="text1"/>
        </w:rPr>
        <w:endnoteReference w:id="7"/>
      </w:r>
      <w:r w:rsidR="00C17486" w:rsidRPr="00760CA5">
        <w:rPr>
          <w:rFonts w:ascii="Aptos" w:eastAsia="Segoe UI" w:hAnsi="Aptos"/>
          <w:color w:val="000000" w:themeColor="text1"/>
        </w:rPr>
        <w:t xml:space="preserve">. </w:t>
      </w:r>
      <w:r w:rsidR="005A3786" w:rsidRPr="00760CA5">
        <w:rPr>
          <w:rFonts w:ascii="Aptos" w:eastAsia="Segoe UI" w:hAnsi="Aptos"/>
          <w:color w:val="000000" w:themeColor="text1"/>
        </w:rPr>
        <w:t xml:space="preserve">Despite this, disabled people take 30% fewer </w:t>
      </w:r>
      <w:r w:rsidR="00814DAE" w:rsidRPr="00760CA5">
        <w:rPr>
          <w:rFonts w:ascii="Aptos" w:eastAsia="Segoe UI" w:hAnsi="Aptos"/>
          <w:color w:val="000000" w:themeColor="text1"/>
        </w:rPr>
        <w:t>walking trips per year than non-disabled people</w:t>
      </w:r>
      <w:r w:rsidR="00754DC2" w:rsidRPr="00760CA5">
        <w:rPr>
          <w:rStyle w:val="EndnoteReference"/>
          <w:rFonts w:ascii="Aptos" w:eastAsia="Segoe UI" w:hAnsi="Aptos"/>
          <w:color w:val="000000" w:themeColor="text1"/>
        </w:rPr>
        <w:endnoteReference w:id="8"/>
      </w:r>
      <w:r w:rsidR="00966F11" w:rsidRPr="00760CA5">
        <w:rPr>
          <w:rFonts w:ascii="Aptos" w:eastAsia="Segoe UI" w:hAnsi="Aptos"/>
          <w:color w:val="000000" w:themeColor="text1"/>
        </w:rPr>
        <w:t>.</w:t>
      </w:r>
    </w:p>
    <w:p w14:paraId="3FA262BF" w14:textId="77777777" w:rsidR="00D93119" w:rsidRPr="00760CA5" w:rsidRDefault="00D93119">
      <w:pPr>
        <w:rPr>
          <w:rFonts w:ascii="Aptos" w:eastAsia="Segoe UI" w:hAnsi="Aptos"/>
          <w:color w:val="000000" w:themeColor="text1"/>
        </w:rPr>
      </w:pPr>
    </w:p>
    <w:p w14:paraId="361A7097" w14:textId="4427094F" w:rsidR="00797DEE" w:rsidRPr="00760CA5" w:rsidRDefault="00D93119">
      <w:pPr>
        <w:rPr>
          <w:rFonts w:ascii="Aptos" w:eastAsia="Segoe UI" w:hAnsi="Aptos"/>
          <w:color w:val="000000" w:themeColor="text1"/>
        </w:rPr>
      </w:pPr>
      <w:r w:rsidRPr="00760CA5">
        <w:rPr>
          <w:rFonts w:ascii="Aptos" w:eastAsia="Segoe UI" w:hAnsi="Aptos"/>
          <w:color w:val="000000" w:themeColor="text1"/>
        </w:rPr>
        <w:t xml:space="preserve">Currently, the approach to delivering </w:t>
      </w:r>
      <w:r w:rsidR="003216BD" w:rsidRPr="00760CA5">
        <w:rPr>
          <w:rFonts w:ascii="Aptos" w:eastAsia="Segoe UI" w:hAnsi="Aptos"/>
          <w:color w:val="000000" w:themeColor="text1"/>
        </w:rPr>
        <w:t xml:space="preserve">accessible walking infrastructure is </w:t>
      </w:r>
      <w:r w:rsidR="00735825" w:rsidRPr="00760CA5">
        <w:rPr>
          <w:rFonts w:ascii="Aptos" w:eastAsia="Segoe UI" w:hAnsi="Aptos"/>
          <w:color w:val="000000" w:themeColor="text1"/>
        </w:rPr>
        <w:t>limited to non-statutory guidance</w:t>
      </w:r>
      <w:r w:rsidR="00583AEE" w:rsidRPr="00760CA5">
        <w:rPr>
          <w:rFonts w:ascii="Aptos" w:eastAsia="Segoe UI" w:hAnsi="Aptos"/>
          <w:color w:val="000000" w:themeColor="text1"/>
        </w:rPr>
        <w:t>, including</w:t>
      </w:r>
      <w:r w:rsidR="00E56145" w:rsidRPr="00760CA5">
        <w:rPr>
          <w:rFonts w:ascii="Aptos" w:eastAsia="Segoe UI" w:hAnsi="Aptos"/>
          <w:color w:val="000000" w:themeColor="text1"/>
        </w:rPr>
        <w:t>:</w:t>
      </w:r>
    </w:p>
    <w:p w14:paraId="0937792C" w14:textId="0EBF1CCA" w:rsidR="001E22A0" w:rsidRPr="00760CA5" w:rsidRDefault="00AA3B9D" w:rsidP="001E22A0">
      <w:pPr>
        <w:pStyle w:val="ListParagraph"/>
        <w:numPr>
          <w:ilvl w:val="0"/>
          <w:numId w:val="52"/>
        </w:numPr>
        <w:rPr>
          <w:rFonts w:ascii="Aptos" w:eastAsia="Segoe UI" w:hAnsi="Aptos"/>
          <w:color w:val="000000" w:themeColor="text1"/>
        </w:rPr>
      </w:pPr>
      <w:r w:rsidRPr="00760CA5">
        <w:rPr>
          <w:rFonts w:ascii="Aptos" w:eastAsia="Segoe UI" w:hAnsi="Aptos"/>
          <w:color w:val="000000" w:themeColor="text1"/>
        </w:rPr>
        <w:t>Local Cycling and Walking Infrastructure Plans (</w:t>
      </w:r>
      <w:r w:rsidR="008A5D61" w:rsidRPr="00760CA5">
        <w:rPr>
          <w:rFonts w:ascii="Aptos" w:eastAsia="Segoe UI" w:hAnsi="Aptos"/>
          <w:color w:val="000000" w:themeColor="text1"/>
        </w:rPr>
        <w:t xml:space="preserve">published 2017) </w:t>
      </w:r>
      <w:r w:rsidR="00583AEE" w:rsidRPr="00760CA5">
        <w:rPr>
          <w:rFonts w:ascii="Aptos" w:eastAsia="Segoe UI" w:hAnsi="Aptos"/>
          <w:color w:val="000000" w:themeColor="text1"/>
        </w:rPr>
        <w:t xml:space="preserve">which </w:t>
      </w:r>
      <w:r w:rsidR="008A5D61" w:rsidRPr="00760CA5">
        <w:rPr>
          <w:rFonts w:ascii="Aptos" w:eastAsia="Segoe UI" w:hAnsi="Aptos"/>
          <w:color w:val="000000" w:themeColor="text1"/>
        </w:rPr>
        <w:t>provides technical guidance for Local Authorities to aid with planning networks of walking routes</w:t>
      </w:r>
      <w:r w:rsidR="0034474B" w:rsidRPr="00760CA5">
        <w:rPr>
          <w:rFonts w:ascii="Aptos" w:eastAsia="Segoe UI" w:hAnsi="Aptos"/>
          <w:color w:val="000000" w:themeColor="text1"/>
        </w:rPr>
        <w:t xml:space="preserve"> and prioritising walking infrastructure improvements</w:t>
      </w:r>
      <w:r w:rsidR="00F55BAA" w:rsidRPr="00760CA5">
        <w:rPr>
          <w:rStyle w:val="EndnoteReference"/>
          <w:rFonts w:ascii="Aptos" w:eastAsia="Segoe UI" w:hAnsi="Aptos"/>
          <w:color w:val="000000" w:themeColor="text1"/>
        </w:rPr>
        <w:endnoteReference w:id="9"/>
      </w:r>
      <w:r w:rsidR="000B350F" w:rsidRPr="00760CA5">
        <w:rPr>
          <w:rFonts w:ascii="Aptos" w:eastAsia="Segoe UI" w:hAnsi="Aptos"/>
          <w:color w:val="000000" w:themeColor="text1"/>
        </w:rPr>
        <w:t>.</w:t>
      </w:r>
    </w:p>
    <w:p w14:paraId="1A800D8B" w14:textId="3D30006A" w:rsidR="00D36ADC" w:rsidRPr="00760CA5" w:rsidRDefault="00297602" w:rsidP="00D36ADC">
      <w:pPr>
        <w:pStyle w:val="ListParagraph"/>
        <w:numPr>
          <w:ilvl w:val="0"/>
          <w:numId w:val="52"/>
        </w:numPr>
        <w:rPr>
          <w:rFonts w:ascii="Aptos" w:eastAsia="Segoe UI" w:hAnsi="Aptos"/>
          <w:color w:val="000000" w:themeColor="text1"/>
        </w:rPr>
      </w:pPr>
      <w:r w:rsidRPr="00760CA5">
        <w:rPr>
          <w:rFonts w:ascii="Aptos" w:eastAsia="Segoe UI" w:hAnsi="Aptos"/>
          <w:color w:val="000000" w:themeColor="text1"/>
        </w:rPr>
        <w:t xml:space="preserve">The Local Transport Note 1/20 on Cycle infrastructure design (published 2020) </w:t>
      </w:r>
      <w:r w:rsidR="00583AEE" w:rsidRPr="00760CA5">
        <w:rPr>
          <w:rFonts w:ascii="Aptos" w:eastAsia="Segoe UI" w:hAnsi="Aptos"/>
          <w:color w:val="000000" w:themeColor="text1"/>
        </w:rPr>
        <w:t xml:space="preserve">which </w:t>
      </w:r>
      <w:r w:rsidR="00600497" w:rsidRPr="00760CA5">
        <w:rPr>
          <w:rFonts w:ascii="Aptos" w:eastAsia="Segoe UI" w:hAnsi="Aptos"/>
          <w:color w:val="000000" w:themeColor="text1"/>
        </w:rPr>
        <w:t xml:space="preserve">provides guidance for local authorities on designing </w:t>
      </w:r>
      <w:r w:rsidR="00D36ADC" w:rsidRPr="00760CA5">
        <w:rPr>
          <w:rFonts w:ascii="Aptos" w:eastAsia="Segoe UI" w:hAnsi="Aptos"/>
          <w:color w:val="000000" w:themeColor="text1"/>
        </w:rPr>
        <w:t xml:space="preserve">various aspects of pedestrian </w:t>
      </w:r>
      <w:proofErr w:type="spellStart"/>
      <w:r w:rsidR="00D36ADC" w:rsidRPr="00760CA5">
        <w:rPr>
          <w:rFonts w:ascii="Aptos" w:eastAsia="Segoe UI" w:hAnsi="Aptos"/>
          <w:color w:val="000000" w:themeColor="text1"/>
        </w:rPr>
        <w:t>streetspace</w:t>
      </w:r>
      <w:proofErr w:type="spellEnd"/>
      <w:r w:rsidR="00D36ADC" w:rsidRPr="00760CA5">
        <w:rPr>
          <w:rFonts w:ascii="Aptos" w:eastAsia="Segoe UI" w:hAnsi="Aptos"/>
          <w:color w:val="000000" w:themeColor="text1"/>
        </w:rPr>
        <w:t xml:space="preserve"> including junctions and crossings</w:t>
      </w:r>
      <w:r w:rsidR="00DD6346" w:rsidRPr="00760CA5">
        <w:rPr>
          <w:rStyle w:val="EndnoteReference"/>
          <w:rFonts w:ascii="Aptos" w:eastAsia="Segoe UI" w:hAnsi="Aptos"/>
          <w:color w:val="000000" w:themeColor="text1"/>
        </w:rPr>
        <w:endnoteReference w:id="10"/>
      </w:r>
      <w:r w:rsidR="00126E83" w:rsidRPr="00760CA5">
        <w:rPr>
          <w:rFonts w:ascii="Aptos" w:eastAsia="Segoe UI" w:hAnsi="Aptos"/>
          <w:color w:val="000000" w:themeColor="text1"/>
        </w:rPr>
        <w:t>.</w:t>
      </w:r>
    </w:p>
    <w:p w14:paraId="4274F420" w14:textId="0567DF06" w:rsidR="00C807FE" w:rsidRPr="00760CA5" w:rsidRDefault="00C807FE" w:rsidP="00D36ADC">
      <w:pPr>
        <w:pStyle w:val="ListParagraph"/>
        <w:numPr>
          <w:ilvl w:val="0"/>
          <w:numId w:val="52"/>
        </w:numPr>
        <w:rPr>
          <w:rFonts w:ascii="Aptos" w:eastAsia="Segoe UI" w:hAnsi="Aptos"/>
          <w:color w:val="000000" w:themeColor="text1"/>
        </w:rPr>
      </w:pPr>
      <w:r w:rsidRPr="00760CA5">
        <w:rPr>
          <w:rFonts w:ascii="Aptos" w:hAnsi="Aptos"/>
        </w:rPr>
        <w:t>Guidance on the Use of Tactile Paving Surfaces (published 2021</w:t>
      </w:r>
      <w:r w:rsidRPr="00760CA5">
        <w:rPr>
          <w:rStyle w:val="EndnoteReference"/>
          <w:rFonts w:ascii="Aptos" w:hAnsi="Aptos"/>
        </w:rPr>
        <w:endnoteReference w:id="11"/>
      </w:r>
      <w:r w:rsidRPr="00760CA5">
        <w:rPr>
          <w:rFonts w:ascii="Aptos" w:hAnsi="Aptos"/>
        </w:rPr>
        <w:t xml:space="preserve">) </w:t>
      </w:r>
    </w:p>
    <w:p w14:paraId="52925F49" w14:textId="5E557929" w:rsidR="002A1F92" w:rsidRPr="00760CA5" w:rsidRDefault="00C919FF" w:rsidP="00510EF2">
      <w:pPr>
        <w:pStyle w:val="ListParagraph"/>
        <w:numPr>
          <w:ilvl w:val="0"/>
          <w:numId w:val="52"/>
        </w:numPr>
        <w:rPr>
          <w:rFonts w:ascii="Aptos" w:eastAsia="Segoe UI" w:hAnsi="Aptos"/>
          <w:color w:val="000000" w:themeColor="text1"/>
        </w:rPr>
      </w:pPr>
      <w:r w:rsidRPr="00760CA5">
        <w:rPr>
          <w:rFonts w:ascii="Aptos" w:eastAsia="Segoe UI" w:hAnsi="Aptos"/>
          <w:color w:val="000000" w:themeColor="text1"/>
        </w:rPr>
        <w:t xml:space="preserve">Inclusive Mobility (published 2022) </w:t>
      </w:r>
      <w:r w:rsidR="00583AEE" w:rsidRPr="00760CA5">
        <w:rPr>
          <w:rFonts w:ascii="Aptos" w:eastAsia="Segoe UI" w:hAnsi="Aptos"/>
          <w:color w:val="000000" w:themeColor="text1"/>
        </w:rPr>
        <w:t xml:space="preserve">which </w:t>
      </w:r>
      <w:r w:rsidR="00AA69A8" w:rsidRPr="00760CA5">
        <w:rPr>
          <w:rFonts w:ascii="Aptos" w:eastAsia="Segoe UI" w:hAnsi="Aptos"/>
          <w:color w:val="000000" w:themeColor="text1"/>
        </w:rPr>
        <w:t>sets out best practice on improve access to pedestrian and transport infrastructure</w:t>
      </w:r>
      <w:r w:rsidR="000B350F" w:rsidRPr="00760CA5">
        <w:rPr>
          <w:rFonts w:ascii="Aptos" w:eastAsia="Segoe UI" w:hAnsi="Aptos"/>
          <w:color w:val="000000" w:themeColor="text1"/>
        </w:rPr>
        <w:t xml:space="preserve"> for disabled people</w:t>
      </w:r>
      <w:r w:rsidR="00DD6346" w:rsidRPr="00760CA5">
        <w:rPr>
          <w:rStyle w:val="EndnoteReference"/>
          <w:rFonts w:ascii="Aptos" w:eastAsia="Segoe UI" w:hAnsi="Aptos"/>
          <w:color w:val="000000" w:themeColor="text1"/>
        </w:rPr>
        <w:endnoteReference w:id="12"/>
      </w:r>
      <w:r w:rsidR="000B350F" w:rsidRPr="00760CA5">
        <w:rPr>
          <w:rFonts w:ascii="Aptos" w:eastAsia="Segoe UI" w:hAnsi="Aptos"/>
          <w:color w:val="000000" w:themeColor="text1"/>
        </w:rPr>
        <w:t>.</w:t>
      </w:r>
    </w:p>
    <w:p w14:paraId="4AB85EEA" w14:textId="77777777" w:rsidR="00797DEE" w:rsidRPr="00760CA5" w:rsidRDefault="00797DEE">
      <w:pPr>
        <w:rPr>
          <w:rFonts w:ascii="Aptos" w:eastAsia="Segoe UI" w:hAnsi="Aptos"/>
          <w:color w:val="000000" w:themeColor="text1"/>
        </w:rPr>
      </w:pPr>
    </w:p>
    <w:p w14:paraId="1A8BE4BC" w14:textId="553C3625" w:rsidR="000B350F" w:rsidRPr="00760CA5" w:rsidRDefault="00DB5C14">
      <w:pPr>
        <w:rPr>
          <w:rFonts w:ascii="Aptos" w:eastAsia="Segoe UI" w:hAnsi="Aptos"/>
          <w:color w:val="000000" w:themeColor="text1"/>
        </w:rPr>
      </w:pPr>
      <w:r w:rsidRPr="00760CA5">
        <w:rPr>
          <w:rFonts w:ascii="Aptos" w:eastAsia="Segoe UI" w:hAnsi="Aptos"/>
          <w:color w:val="000000" w:themeColor="text1"/>
        </w:rPr>
        <w:t>Devolved transport authorities also tend to have their own pieces of guidance in place locally</w:t>
      </w:r>
      <w:r w:rsidR="00D15E31" w:rsidRPr="00760CA5">
        <w:rPr>
          <w:rFonts w:ascii="Aptos" w:eastAsia="Segoe UI" w:hAnsi="Aptos"/>
          <w:color w:val="000000" w:themeColor="text1"/>
        </w:rPr>
        <w:t xml:space="preserve">, which in some places deviate from </w:t>
      </w:r>
      <w:r w:rsidR="00187D66" w:rsidRPr="00760CA5">
        <w:rPr>
          <w:rFonts w:ascii="Aptos" w:eastAsia="Segoe UI" w:hAnsi="Aptos"/>
          <w:color w:val="000000" w:themeColor="text1"/>
        </w:rPr>
        <w:t>n</w:t>
      </w:r>
      <w:r w:rsidR="00D15E31" w:rsidRPr="00760CA5">
        <w:rPr>
          <w:rFonts w:ascii="Aptos" w:eastAsia="Segoe UI" w:hAnsi="Aptos"/>
          <w:color w:val="000000" w:themeColor="text1"/>
        </w:rPr>
        <w:t>ational guidance</w:t>
      </w:r>
      <w:r w:rsidRPr="00760CA5">
        <w:rPr>
          <w:rFonts w:ascii="Aptos" w:eastAsia="Segoe UI" w:hAnsi="Aptos"/>
          <w:color w:val="000000" w:themeColor="text1"/>
        </w:rPr>
        <w:t>:</w:t>
      </w:r>
    </w:p>
    <w:p w14:paraId="5AC13367" w14:textId="091DA25F" w:rsidR="00DB5C14" w:rsidRPr="00760CA5" w:rsidRDefault="00611076" w:rsidP="00611076">
      <w:pPr>
        <w:pStyle w:val="ListParagraph"/>
        <w:numPr>
          <w:ilvl w:val="0"/>
          <w:numId w:val="53"/>
        </w:numPr>
        <w:rPr>
          <w:rFonts w:ascii="Aptos" w:eastAsia="Segoe UI" w:hAnsi="Aptos"/>
          <w:color w:val="000000" w:themeColor="text1"/>
        </w:rPr>
      </w:pPr>
      <w:r w:rsidRPr="00760CA5">
        <w:rPr>
          <w:rFonts w:ascii="Aptos" w:eastAsia="Segoe UI" w:hAnsi="Aptos"/>
          <w:color w:val="000000" w:themeColor="text1"/>
        </w:rPr>
        <w:t>Transport for London publishes several design guidance documents including Accessible Bus Stop Design Guidance</w:t>
      </w:r>
      <w:r w:rsidR="0082320B" w:rsidRPr="00760CA5">
        <w:rPr>
          <w:rFonts w:ascii="Aptos" w:eastAsia="Segoe UI" w:hAnsi="Aptos"/>
          <w:color w:val="000000" w:themeColor="text1"/>
        </w:rPr>
        <w:t xml:space="preserve"> and </w:t>
      </w:r>
      <w:proofErr w:type="spellStart"/>
      <w:r w:rsidR="0082320B" w:rsidRPr="00760CA5">
        <w:rPr>
          <w:rFonts w:ascii="Aptos" w:eastAsia="Segoe UI" w:hAnsi="Aptos"/>
          <w:color w:val="000000" w:themeColor="text1"/>
        </w:rPr>
        <w:t>Streetspace</w:t>
      </w:r>
      <w:proofErr w:type="spellEnd"/>
      <w:r w:rsidR="0082320B" w:rsidRPr="00760CA5">
        <w:rPr>
          <w:rFonts w:ascii="Aptos" w:eastAsia="Segoe UI" w:hAnsi="Aptos"/>
          <w:color w:val="000000" w:themeColor="text1"/>
        </w:rPr>
        <w:t xml:space="preserve"> Guidance</w:t>
      </w:r>
      <w:r w:rsidR="00381056" w:rsidRPr="00760CA5">
        <w:rPr>
          <w:rStyle w:val="EndnoteReference"/>
          <w:rFonts w:ascii="Aptos" w:eastAsia="Segoe UI" w:hAnsi="Aptos"/>
          <w:color w:val="000000" w:themeColor="text1"/>
        </w:rPr>
        <w:endnoteReference w:id="13"/>
      </w:r>
      <w:r w:rsidR="00381056" w:rsidRPr="00760CA5">
        <w:rPr>
          <w:rFonts w:ascii="Aptos" w:eastAsia="Segoe UI" w:hAnsi="Aptos"/>
          <w:color w:val="000000" w:themeColor="text1"/>
        </w:rPr>
        <w:t>.</w:t>
      </w:r>
    </w:p>
    <w:p w14:paraId="33AD671C" w14:textId="607C9A28" w:rsidR="0082320B" w:rsidRPr="00760CA5" w:rsidRDefault="007D380A" w:rsidP="00510EF2">
      <w:pPr>
        <w:pStyle w:val="ListParagraph"/>
        <w:numPr>
          <w:ilvl w:val="0"/>
          <w:numId w:val="53"/>
        </w:numPr>
        <w:rPr>
          <w:rFonts w:ascii="Aptos" w:eastAsia="Segoe UI" w:hAnsi="Aptos"/>
          <w:color w:val="000000" w:themeColor="text1"/>
        </w:rPr>
      </w:pPr>
      <w:r w:rsidRPr="00760CA5">
        <w:rPr>
          <w:rFonts w:ascii="Aptos" w:eastAsia="Segoe UI" w:hAnsi="Aptos"/>
          <w:color w:val="000000" w:themeColor="text1"/>
        </w:rPr>
        <w:t>Transport for Greater Manchester published its ‘Streets for All’ strategy</w:t>
      </w:r>
      <w:r w:rsidR="6C16FC31" w:rsidRPr="00760CA5">
        <w:rPr>
          <w:rFonts w:ascii="Aptos" w:eastAsia="Segoe UI" w:hAnsi="Aptos"/>
          <w:color w:val="000000" w:themeColor="text1"/>
        </w:rPr>
        <w:t>,</w:t>
      </w:r>
      <w:r w:rsidRPr="00760CA5">
        <w:rPr>
          <w:rFonts w:ascii="Aptos" w:eastAsia="Segoe UI" w:hAnsi="Aptos"/>
          <w:color w:val="000000" w:themeColor="text1"/>
        </w:rPr>
        <w:t xml:space="preserve"> </w:t>
      </w:r>
      <w:r w:rsidR="004D62C0" w:rsidRPr="00760CA5">
        <w:rPr>
          <w:rFonts w:ascii="Aptos" w:eastAsia="Segoe UI" w:hAnsi="Aptos"/>
          <w:color w:val="000000" w:themeColor="text1"/>
        </w:rPr>
        <w:t>setting out requirements</w:t>
      </w:r>
      <w:r w:rsidR="00EB7E49" w:rsidRPr="00760CA5">
        <w:rPr>
          <w:rStyle w:val="EndnoteReference"/>
          <w:rFonts w:ascii="Aptos" w:eastAsia="Segoe UI" w:hAnsi="Aptos"/>
          <w:color w:val="000000" w:themeColor="text1"/>
        </w:rPr>
        <w:endnoteReference w:id="14"/>
      </w:r>
      <w:r w:rsidR="00EB7E49" w:rsidRPr="00760CA5">
        <w:rPr>
          <w:rFonts w:ascii="Aptos" w:eastAsia="Segoe UI" w:hAnsi="Aptos"/>
          <w:color w:val="000000" w:themeColor="text1"/>
        </w:rPr>
        <w:t>.</w:t>
      </w:r>
    </w:p>
    <w:p w14:paraId="0F545973" w14:textId="77777777" w:rsidR="00797DEE" w:rsidRPr="00760CA5" w:rsidRDefault="00797DEE">
      <w:pPr>
        <w:rPr>
          <w:rFonts w:ascii="Aptos" w:eastAsia="Segoe UI" w:hAnsi="Aptos"/>
          <w:color w:val="000000" w:themeColor="text1"/>
        </w:rPr>
      </w:pPr>
    </w:p>
    <w:p w14:paraId="50AA1629" w14:textId="2480503A" w:rsidR="002D4AAD" w:rsidRPr="00760CA5" w:rsidRDefault="009F38A4">
      <w:pPr>
        <w:rPr>
          <w:rFonts w:ascii="Aptos" w:eastAsia="Segoe UI" w:hAnsi="Aptos"/>
          <w:color w:val="000000" w:themeColor="text1"/>
        </w:rPr>
      </w:pPr>
      <w:r w:rsidRPr="00760CA5">
        <w:rPr>
          <w:rFonts w:ascii="Aptos" w:eastAsia="Segoe UI" w:hAnsi="Aptos"/>
          <w:color w:val="000000" w:themeColor="text1"/>
        </w:rPr>
        <w:t xml:space="preserve">While </w:t>
      </w:r>
      <w:r w:rsidR="00B8718A" w:rsidRPr="00760CA5">
        <w:rPr>
          <w:rFonts w:ascii="Aptos" w:eastAsia="Segoe UI" w:hAnsi="Aptos"/>
          <w:color w:val="000000" w:themeColor="text1"/>
        </w:rPr>
        <w:t xml:space="preserve">much of this guidance contains detailed steps to remove </w:t>
      </w:r>
      <w:r w:rsidR="00E82E29" w:rsidRPr="00760CA5">
        <w:rPr>
          <w:rFonts w:ascii="Aptos" w:eastAsia="Segoe UI" w:hAnsi="Aptos"/>
          <w:color w:val="000000" w:themeColor="text1"/>
        </w:rPr>
        <w:t xml:space="preserve">many barriers that exist to walking (for example, specification for </w:t>
      </w:r>
      <w:r w:rsidR="00B9333A" w:rsidRPr="00760CA5">
        <w:rPr>
          <w:rFonts w:ascii="Aptos" w:eastAsia="Segoe UI" w:hAnsi="Aptos"/>
          <w:color w:val="000000" w:themeColor="text1"/>
        </w:rPr>
        <w:t>gradients</w:t>
      </w:r>
      <w:r w:rsidR="00E82E29" w:rsidRPr="00760CA5">
        <w:rPr>
          <w:rFonts w:ascii="Aptos" w:eastAsia="Segoe UI" w:hAnsi="Aptos"/>
          <w:color w:val="000000" w:themeColor="text1"/>
        </w:rPr>
        <w:t xml:space="preserve"> of dropped kerbs, provision of tactile paving at crossings, minimum pavement </w:t>
      </w:r>
      <w:r w:rsidR="00B9333A" w:rsidRPr="00760CA5">
        <w:rPr>
          <w:rFonts w:ascii="Aptos" w:eastAsia="Segoe UI" w:hAnsi="Aptos"/>
          <w:color w:val="000000" w:themeColor="text1"/>
        </w:rPr>
        <w:t>widths</w:t>
      </w:r>
      <w:r w:rsidR="00E82E29" w:rsidRPr="00760CA5">
        <w:rPr>
          <w:rFonts w:ascii="Aptos" w:eastAsia="Segoe UI" w:hAnsi="Aptos"/>
          <w:color w:val="000000" w:themeColor="text1"/>
        </w:rPr>
        <w:t xml:space="preserve">, etc) it is just that – guidance. </w:t>
      </w:r>
    </w:p>
    <w:p w14:paraId="12D4BDC2" w14:textId="77777777" w:rsidR="002D4AAD" w:rsidRPr="00760CA5" w:rsidRDefault="002D4AAD">
      <w:pPr>
        <w:rPr>
          <w:rFonts w:ascii="Aptos" w:eastAsia="Segoe UI" w:hAnsi="Aptos"/>
          <w:color w:val="000000" w:themeColor="text1"/>
        </w:rPr>
      </w:pPr>
    </w:p>
    <w:p w14:paraId="127C86C4" w14:textId="590BE881" w:rsidR="009F38A4" w:rsidRPr="00760CA5" w:rsidRDefault="007D1FD8">
      <w:pPr>
        <w:rPr>
          <w:rFonts w:ascii="Aptos" w:eastAsia="Segoe UI" w:hAnsi="Aptos"/>
          <w:color w:val="000000" w:themeColor="text1"/>
        </w:rPr>
      </w:pPr>
      <w:r w:rsidRPr="00760CA5">
        <w:rPr>
          <w:rFonts w:ascii="Aptos" w:eastAsia="Segoe UI" w:hAnsi="Aptos"/>
          <w:color w:val="000000" w:themeColor="text1"/>
        </w:rPr>
        <w:lastRenderedPageBreak/>
        <w:t xml:space="preserve">Furthermore, </w:t>
      </w:r>
      <w:r w:rsidR="00357992" w:rsidRPr="00760CA5">
        <w:rPr>
          <w:rFonts w:ascii="Aptos" w:eastAsia="Segoe UI" w:hAnsi="Aptos"/>
          <w:color w:val="000000" w:themeColor="text1"/>
        </w:rPr>
        <w:t xml:space="preserve">detailed </w:t>
      </w:r>
      <w:r w:rsidRPr="00760CA5">
        <w:rPr>
          <w:rFonts w:ascii="Aptos" w:eastAsia="Segoe UI" w:hAnsi="Aptos"/>
          <w:color w:val="000000" w:themeColor="text1"/>
        </w:rPr>
        <w:t xml:space="preserve">guidance on the more complex and controversial elements of </w:t>
      </w:r>
      <w:proofErr w:type="spellStart"/>
      <w:r w:rsidRPr="00760CA5">
        <w:rPr>
          <w:rFonts w:ascii="Aptos" w:eastAsia="Segoe UI" w:hAnsi="Aptos"/>
          <w:color w:val="000000" w:themeColor="text1"/>
        </w:rPr>
        <w:t>streetspace</w:t>
      </w:r>
      <w:proofErr w:type="spellEnd"/>
      <w:r w:rsidRPr="00760CA5">
        <w:rPr>
          <w:rFonts w:ascii="Aptos" w:eastAsia="Segoe UI" w:hAnsi="Aptos"/>
          <w:color w:val="000000" w:themeColor="text1"/>
        </w:rPr>
        <w:t xml:space="preserve"> is </w:t>
      </w:r>
      <w:r w:rsidR="00357992" w:rsidRPr="00760CA5">
        <w:rPr>
          <w:rFonts w:ascii="Aptos" w:eastAsia="Segoe UI" w:hAnsi="Aptos"/>
          <w:color w:val="000000" w:themeColor="text1"/>
        </w:rPr>
        <w:t>lacking</w:t>
      </w:r>
      <w:r w:rsidRPr="00760CA5">
        <w:rPr>
          <w:rFonts w:ascii="Aptos" w:eastAsia="Segoe UI" w:hAnsi="Aptos"/>
          <w:color w:val="000000" w:themeColor="text1"/>
        </w:rPr>
        <w:t>. For example,</w:t>
      </w:r>
      <w:r w:rsidR="008528F8" w:rsidRPr="00760CA5">
        <w:rPr>
          <w:rFonts w:ascii="Aptos" w:eastAsia="Segoe UI" w:hAnsi="Aptos"/>
          <w:color w:val="000000" w:themeColor="text1"/>
        </w:rPr>
        <w:t xml:space="preserve"> the measures set out in Inclusive Mobility</w:t>
      </w:r>
      <w:r w:rsidRPr="00760CA5">
        <w:rPr>
          <w:rStyle w:val="EndnoteReference"/>
          <w:rFonts w:ascii="Aptos" w:eastAsia="Segoe UI" w:hAnsi="Aptos"/>
          <w:color w:val="000000" w:themeColor="text1"/>
        </w:rPr>
        <w:endnoteReference w:id="15"/>
      </w:r>
      <w:r w:rsidR="008528F8" w:rsidRPr="00760CA5">
        <w:rPr>
          <w:rFonts w:ascii="Aptos" w:eastAsia="Segoe UI" w:hAnsi="Aptos"/>
          <w:color w:val="000000" w:themeColor="text1"/>
        </w:rPr>
        <w:t xml:space="preserve"> for making bus stop bypasses accessible </w:t>
      </w:r>
      <w:r w:rsidR="005E5939" w:rsidRPr="00760CA5">
        <w:rPr>
          <w:rFonts w:ascii="Aptos" w:eastAsia="Segoe UI" w:hAnsi="Aptos"/>
          <w:color w:val="000000" w:themeColor="text1"/>
        </w:rPr>
        <w:t xml:space="preserve">are </w:t>
      </w:r>
      <w:r w:rsidR="00522802" w:rsidRPr="00760CA5">
        <w:rPr>
          <w:rFonts w:ascii="Aptos" w:eastAsia="Segoe UI" w:hAnsi="Aptos"/>
          <w:color w:val="000000" w:themeColor="text1"/>
        </w:rPr>
        <w:t>limited to</w:t>
      </w:r>
      <w:r w:rsidR="00BB231D" w:rsidRPr="00760CA5">
        <w:rPr>
          <w:rFonts w:ascii="Aptos" w:eastAsia="Segoe UI" w:hAnsi="Aptos"/>
          <w:color w:val="000000" w:themeColor="text1"/>
        </w:rPr>
        <w:t xml:space="preserve"> the following</w:t>
      </w:r>
      <w:r w:rsidR="00522802" w:rsidRPr="00760CA5">
        <w:rPr>
          <w:rFonts w:ascii="Aptos" w:eastAsia="Segoe UI" w:hAnsi="Aptos"/>
          <w:color w:val="000000" w:themeColor="text1"/>
        </w:rPr>
        <w:t>:</w:t>
      </w:r>
    </w:p>
    <w:p w14:paraId="648E6151" w14:textId="4EF85F99" w:rsidR="00522802" w:rsidRPr="00760CA5" w:rsidRDefault="00522802" w:rsidP="00522802">
      <w:pPr>
        <w:pStyle w:val="ListParagraph"/>
        <w:numPr>
          <w:ilvl w:val="0"/>
          <w:numId w:val="54"/>
        </w:numPr>
        <w:rPr>
          <w:rFonts w:ascii="Aptos" w:eastAsia="Segoe UI" w:hAnsi="Aptos"/>
          <w:color w:val="000000" w:themeColor="text1"/>
        </w:rPr>
      </w:pPr>
      <w:r w:rsidRPr="00760CA5">
        <w:rPr>
          <w:rFonts w:ascii="Aptos" w:eastAsia="Segoe UI" w:hAnsi="Aptos"/>
          <w:color w:val="000000" w:themeColor="text1"/>
        </w:rPr>
        <w:t>“</w:t>
      </w:r>
      <w:r w:rsidR="2E9D1638" w:rsidRPr="00760CA5">
        <w:rPr>
          <w:rFonts w:ascii="Aptos" w:eastAsia="Segoe UI" w:hAnsi="Aptos"/>
          <w:color w:val="000000" w:themeColor="text1"/>
        </w:rPr>
        <w:t>E</w:t>
      </w:r>
      <w:r w:rsidR="00A81BF4" w:rsidRPr="00760CA5">
        <w:rPr>
          <w:rFonts w:ascii="Aptos" w:hAnsi="Aptos"/>
        </w:rPr>
        <w:t>ngagement should take place with relevant groups of people from an early stage of the planning and design process. This should include organisations representing older and disabled people, as well as older and disabled individuals themselves. This will provide a forum to hear and address any safety concerns that they may have.” (p75)</w:t>
      </w:r>
    </w:p>
    <w:p w14:paraId="43D09C48" w14:textId="29784CAC" w:rsidR="00F11B23" w:rsidRPr="00760CA5" w:rsidRDefault="00F11B23" w:rsidP="00F11B23">
      <w:pPr>
        <w:pStyle w:val="ListParagraph"/>
        <w:numPr>
          <w:ilvl w:val="0"/>
          <w:numId w:val="54"/>
        </w:numPr>
        <w:rPr>
          <w:rFonts w:ascii="Aptos" w:eastAsia="Segoe UI" w:hAnsi="Aptos"/>
          <w:color w:val="000000" w:themeColor="text1"/>
        </w:rPr>
      </w:pPr>
      <w:r w:rsidRPr="00760CA5">
        <w:rPr>
          <w:rFonts w:ascii="Aptos" w:eastAsia="Segoe UI" w:hAnsi="Aptos"/>
          <w:color w:val="000000" w:themeColor="text1"/>
        </w:rPr>
        <w:t>“</w:t>
      </w:r>
      <w:r w:rsidR="4A2D1E78" w:rsidRPr="00760CA5">
        <w:rPr>
          <w:rFonts w:ascii="Aptos" w:eastAsia="Segoe UI" w:hAnsi="Aptos"/>
          <w:color w:val="000000" w:themeColor="text1"/>
        </w:rPr>
        <w:t>C</w:t>
      </w:r>
      <w:r w:rsidRPr="00760CA5">
        <w:rPr>
          <w:rFonts w:ascii="Aptos" w:eastAsia="Segoe UI" w:hAnsi="Aptos"/>
          <w:color w:val="000000" w:themeColor="text1"/>
        </w:rPr>
        <w:t>rossing points should be controlled if cycle traffic sp</w:t>
      </w:r>
      <w:r w:rsidR="003D05E2" w:rsidRPr="00760CA5">
        <w:rPr>
          <w:rFonts w:ascii="Aptos" w:eastAsia="Segoe UI" w:hAnsi="Aptos"/>
          <w:color w:val="000000" w:themeColor="text1"/>
        </w:rPr>
        <w:t>e</w:t>
      </w:r>
      <w:r w:rsidRPr="00760CA5">
        <w:rPr>
          <w:rFonts w:ascii="Aptos" w:eastAsia="Segoe UI" w:hAnsi="Aptos"/>
          <w:color w:val="000000" w:themeColor="text1"/>
        </w:rPr>
        <w:t>ed is high” (p90)</w:t>
      </w:r>
    </w:p>
    <w:p w14:paraId="54D328C9" w14:textId="5DA9129E" w:rsidR="00F11B23" w:rsidRPr="00760CA5" w:rsidRDefault="00357992" w:rsidP="00522802">
      <w:pPr>
        <w:pStyle w:val="ListParagraph"/>
        <w:numPr>
          <w:ilvl w:val="0"/>
          <w:numId w:val="54"/>
        </w:numPr>
        <w:rPr>
          <w:rFonts w:ascii="Aptos" w:eastAsia="Segoe UI" w:hAnsi="Aptos"/>
          <w:color w:val="000000" w:themeColor="text1"/>
        </w:rPr>
      </w:pPr>
      <w:r w:rsidRPr="00760CA5">
        <w:rPr>
          <w:rFonts w:ascii="Aptos" w:eastAsia="Segoe UI" w:hAnsi="Aptos"/>
          <w:color w:val="000000" w:themeColor="text1"/>
        </w:rPr>
        <w:t>“</w:t>
      </w:r>
      <w:r w:rsidRPr="00760CA5">
        <w:rPr>
          <w:rFonts w:ascii="Aptos" w:hAnsi="Aptos"/>
        </w:rPr>
        <w:t>It would be helpful if announcements on board buses included information on the of bus bypass or bus boarder stops</w:t>
      </w:r>
      <w:proofErr w:type="gramStart"/>
      <w:r w:rsidRPr="00760CA5">
        <w:rPr>
          <w:rFonts w:ascii="Aptos" w:hAnsi="Aptos"/>
        </w:rPr>
        <w:t>.”</w:t>
      </w:r>
      <w:r w:rsidR="003D05E2" w:rsidRPr="00760CA5">
        <w:rPr>
          <w:rFonts w:ascii="Aptos" w:hAnsi="Aptos"/>
        </w:rPr>
        <w:t>(</w:t>
      </w:r>
      <w:proofErr w:type="gramEnd"/>
      <w:r w:rsidR="003D05E2" w:rsidRPr="00760CA5">
        <w:rPr>
          <w:rFonts w:ascii="Aptos" w:hAnsi="Aptos"/>
        </w:rPr>
        <w:t>p90)</w:t>
      </w:r>
    </w:p>
    <w:p w14:paraId="250DE20A" w14:textId="77777777" w:rsidR="009F38A4" w:rsidRPr="00760CA5" w:rsidRDefault="009F38A4">
      <w:pPr>
        <w:rPr>
          <w:rFonts w:ascii="Aptos" w:eastAsia="Segoe UI" w:hAnsi="Aptos"/>
          <w:color w:val="000000" w:themeColor="text1"/>
        </w:rPr>
      </w:pPr>
    </w:p>
    <w:p w14:paraId="3A5EE47D" w14:textId="734EF398" w:rsidR="0073048C" w:rsidRPr="00760CA5" w:rsidRDefault="004818DE" w:rsidP="0037105D">
      <w:pPr>
        <w:rPr>
          <w:rFonts w:ascii="Aptos" w:eastAsia="Segoe UI" w:hAnsi="Aptos"/>
          <w:color w:val="000000" w:themeColor="text1"/>
        </w:rPr>
      </w:pPr>
      <w:r w:rsidRPr="00760CA5">
        <w:rPr>
          <w:rFonts w:ascii="Aptos" w:eastAsia="Segoe UI" w:hAnsi="Aptos"/>
          <w:color w:val="000000" w:themeColor="text1"/>
        </w:rPr>
        <w:t xml:space="preserve">Walking/wheeling is an area that has been identified as </w:t>
      </w:r>
      <w:r w:rsidR="00510EF2" w:rsidRPr="00760CA5">
        <w:rPr>
          <w:rFonts w:ascii="Aptos" w:eastAsia="Segoe UI" w:hAnsi="Aptos"/>
          <w:color w:val="000000" w:themeColor="text1"/>
        </w:rPr>
        <w:t>needing</w:t>
      </w:r>
      <w:r w:rsidRPr="00760CA5">
        <w:rPr>
          <w:rFonts w:ascii="Aptos" w:eastAsia="Segoe UI" w:hAnsi="Aptos"/>
          <w:color w:val="000000" w:themeColor="text1"/>
        </w:rPr>
        <w:t xml:space="preserve"> investment; i</w:t>
      </w:r>
      <w:r w:rsidR="0037105D" w:rsidRPr="00760CA5">
        <w:rPr>
          <w:rFonts w:ascii="Aptos" w:eastAsia="Segoe UI" w:hAnsi="Aptos"/>
          <w:color w:val="000000" w:themeColor="text1"/>
        </w:rPr>
        <w:t>n England, the</w:t>
      </w:r>
      <w:r w:rsidR="008D1F12" w:rsidRPr="00760CA5">
        <w:rPr>
          <w:rFonts w:ascii="Aptos" w:eastAsia="Segoe UI" w:hAnsi="Aptos"/>
          <w:color w:val="000000" w:themeColor="text1"/>
        </w:rPr>
        <w:t xml:space="preserve"> Cycling and Walking </w:t>
      </w:r>
      <w:r w:rsidR="001E5660" w:rsidRPr="00760CA5">
        <w:rPr>
          <w:rFonts w:ascii="Aptos" w:eastAsia="Segoe UI" w:hAnsi="Aptos"/>
          <w:color w:val="000000" w:themeColor="text1"/>
        </w:rPr>
        <w:t>Investment Strategy (CWIS2</w:t>
      </w:r>
      <w:r w:rsidR="0037105D" w:rsidRPr="00760CA5">
        <w:rPr>
          <w:rFonts w:ascii="Aptos" w:eastAsia="Segoe UI" w:hAnsi="Aptos"/>
          <w:color w:val="000000" w:themeColor="text1"/>
        </w:rPr>
        <w:t>)</w:t>
      </w:r>
      <w:r w:rsidR="00F271EB" w:rsidRPr="00760CA5">
        <w:rPr>
          <w:rFonts w:ascii="Aptos" w:hAnsi="Aptos"/>
        </w:rPr>
        <w:t xml:space="preserve"> sets out the aim to increase the percentage of short journeys in towns and cities that are walked or cycled to 50% in 2030 and to 55% in 2035</w:t>
      </w:r>
      <w:r w:rsidR="00A13A95" w:rsidRPr="00760CA5">
        <w:rPr>
          <w:rStyle w:val="EndnoteReference"/>
          <w:rFonts w:ascii="Aptos" w:hAnsi="Aptos"/>
        </w:rPr>
        <w:endnoteReference w:id="16"/>
      </w:r>
      <w:r w:rsidR="00F271EB" w:rsidRPr="00760CA5">
        <w:rPr>
          <w:rFonts w:ascii="Aptos" w:hAnsi="Aptos"/>
        </w:rPr>
        <w:t>.</w:t>
      </w:r>
      <w:r w:rsidR="00A13A95" w:rsidRPr="00760CA5">
        <w:rPr>
          <w:rFonts w:ascii="Aptos" w:hAnsi="Aptos"/>
        </w:rPr>
        <w:t xml:space="preserve"> </w:t>
      </w:r>
    </w:p>
    <w:p w14:paraId="4AB9F9A9" w14:textId="77777777" w:rsidR="008E26E0" w:rsidRPr="00760CA5" w:rsidRDefault="008E26E0">
      <w:pPr>
        <w:rPr>
          <w:rFonts w:ascii="Aptos" w:eastAsia="Segoe UI" w:hAnsi="Aptos"/>
          <w:color w:val="000000" w:themeColor="text1"/>
        </w:rPr>
      </w:pPr>
    </w:p>
    <w:p w14:paraId="64811FD9" w14:textId="16F5BAFC" w:rsidR="00C65481" w:rsidRPr="00760CA5" w:rsidRDefault="00361EE7">
      <w:pPr>
        <w:rPr>
          <w:rFonts w:ascii="Aptos" w:eastAsia="Segoe UI" w:hAnsi="Aptos"/>
          <w:color w:val="000000" w:themeColor="text1"/>
        </w:rPr>
      </w:pPr>
      <w:r w:rsidRPr="00760CA5">
        <w:rPr>
          <w:rFonts w:ascii="Aptos" w:eastAsia="Segoe UI" w:hAnsi="Aptos"/>
          <w:color w:val="000000" w:themeColor="text1"/>
        </w:rPr>
        <w:t xml:space="preserve">A new body, Active Travel England, was set up in </w:t>
      </w:r>
      <w:r w:rsidR="000C17E8" w:rsidRPr="00760CA5">
        <w:rPr>
          <w:rFonts w:ascii="Aptos" w:eastAsia="Segoe UI" w:hAnsi="Aptos"/>
          <w:color w:val="000000" w:themeColor="text1"/>
        </w:rPr>
        <w:t>2022</w:t>
      </w:r>
      <w:r w:rsidRPr="00760CA5">
        <w:rPr>
          <w:rFonts w:ascii="Aptos" w:eastAsia="Segoe UI" w:hAnsi="Aptos"/>
          <w:color w:val="000000" w:themeColor="text1"/>
        </w:rPr>
        <w:t xml:space="preserve"> </w:t>
      </w:r>
      <w:r w:rsidR="00995B32" w:rsidRPr="00760CA5">
        <w:rPr>
          <w:rFonts w:ascii="Aptos" w:eastAsia="Segoe UI" w:hAnsi="Aptos"/>
          <w:color w:val="000000" w:themeColor="text1"/>
        </w:rPr>
        <w:t xml:space="preserve">with the aim of making walking, </w:t>
      </w:r>
      <w:proofErr w:type="gramStart"/>
      <w:r w:rsidR="00995B32" w:rsidRPr="00760CA5">
        <w:rPr>
          <w:rFonts w:ascii="Aptos" w:eastAsia="Segoe UI" w:hAnsi="Aptos"/>
          <w:color w:val="000000" w:themeColor="text1"/>
        </w:rPr>
        <w:t>wheeling</w:t>
      </w:r>
      <w:proofErr w:type="gramEnd"/>
      <w:r w:rsidR="00995B32" w:rsidRPr="00760CA5">
        <w:rPr>
          <w:rFonts w:ascii="Aptos" w:eastAsia="Segoe UI" w:hAnsi="Aptos"/>
          <w:color w:val="000000" w:themeColor="text1"/>
        </w:rPr>
        <w:t xml:space="preserve"> and cycling people’s preferred modes of transport</w:t>
      </w:r>
      <w:r w:rsidR="00265483" w:rsidRPr="00760CA5">
        <w:rPr>
          <w:rStyle w:val="EndnoteReference"/>
          <w:rFonts w:ascii="Aptos" w:eastAsia="Segoe UI" w:hAnsi="Aptos"/>
          <w:color w:val="000000" w:themeColor="text1"/>
        </w:rPr>
        <w:endnoteReference w:id="17"/>
      </w:r>
      <w:r w:rsidRPr="00760CA5">
        <w:rPr>
          <w:rFonts w:ascii="Aptos" w:eastAsia="Segoe UI" w:hAnsi="Aptos"/>
          <w:color w:val="000000" w:themeColor="text1"/>
        </w:rPr>
        <w:t xml:space="preserve">. However, </w:t>
      </w:r>
      <w:r w:rsidR="006356E5" w:rsidRPr="00760CA5">
        <w:rPr>
          <w:rFonts w:ascii="Aptos" w:eastAsia="Segoe UI" w:hAnsi="Aptos"/>
          <w:color w:val="000000" w:themeColor="text1"/>
        </w:rPr>
        <w:t xml:space="preserve">in March 2023 the Government announced that funding for </w:t>
      </w:r>
      <w:r w:rsidR="00587938" w:rsidRPr="00760CA5">
        <w:rPr>
          <w:rFonts w:ascii="Aptos" w:eastAsia="Segoe UI" w:hAnsi="Aptos"/>
          <w:color w:val="000000" w:themeColor="text1"/>
        </w:rPr>
        <w:t>improvements was being reduced</w:t>
      </w:r>
      <w:r w:rsidR="00B839B7" w:rsidRPr="00760CA5">
        <w:rPr>
          <w:rStyle w:val="EndnoteReference"/>
          <w:rFonts w:ascii="Aptos" w:eastAsia="Segoe UI" w:hAnsi="Aptos"/>
          <w:color w:val="000000" w:themeColor="text1"/>
        </w:rPr>
        <w:endnoteReference w:id="18"/>
      </w:r>
      <w:r w:rsidR="00587938" w:rsidRPr="00760CA5">
        <w:rPr>
          <w:rFonts w:ascii="Aptos" w:eastAsia="Segoe UI" w:hAnsi="Aptos"/>
          <w:color w:val="000000" w:themeColor="text1"/>
        </w:rPr>
        <w:t>.</w:t>
      </w:r>
    </w:p>
    <w:p w14:paraId="3F8D9865" w14:textId="77777777" w:rsidR="00510EF2" w:rsidRPr="00760CA5" w:rsidRDefault="00510EF2">
      <w:pPr>
        <w:rPr>
          <w:rFonts w:ascii="Aptos" w:eastAsia="Segoe UI" w:hAnsi="Aptos"/>
          <w:color w:val="000000" w:themeColor="text1"/>
        </w:rPr>
      </w:pPr>
    </w:p>
    <w:p w14:paraId="649CD105" w14:textId="77777777" w:rsidR="00F81CF3" w:rsidRPr="00760CA5" w:rsidRDefault="00F81CF3" w:rsidP="006E6591">
      <w:pPr>
        <w:pStyle w:val="Heading4"/>
        <w:rPr>
          <w:rFonts w:ascii="Aptos" w:hAnsi="Aptos"/>
        </w:rPr>
      </w:pPr>
    </w:p>
    <w:p w14:paraId="40C26FDC" w14:textId="77777777" w:rsidR="00D96EFD" w:rsidRPr="00760CA5" w:rsidRDefault="00D96EFD">
      <w:pPr>
        <w:spacing w:after="160" w:line="259" w:lineRule="auto"/>
        <w:rPr>
          <w:rFonts w:ascii="Aptos" w:eastAsia="Segoe UI" w:hAnsi="Aptos"/>
          <w:b/>
          <w:bCs/>
          <w:color w:val="000000" w:themeColor="text1"/>
          <w:sz w:val="44"/>
          <w:szCs w:val="44"/>
        </w:rPr>
      </w:pPr>
      <w:r w:rsidRPr="00760CA5">
        <w:rPr>
          <w:rFonts w:ascii="Aptos" w:hAnsi="Aptos"/>
        </w:rPr>
        <w:br w:type="page"/>
      </w:r>
    </w:p>
    <w:p w14:paraId="06CD254E" w14:textId="3DCB7132" w:rsidR="00991CF6" w:rsidRPr="00760CA5" w:rsidRDefault="00510EF2" w:rsidP="003D2CE0">
      <w:pPr>
        <w:pStyle w:val="Heading3"/>
        <w:rPr>
          <w:rFonts w:ascii="Aptos" w:hAnsi="Aptos"/>
        </w:rPr>
      </w:pPr>
      <w:bookmarkStart w:id="69" w:name="_Toc149149355"/>
      <w:r w:rsidRPr="00760CA5">
        <w:rPr>
          <w:rFonts w:ascii="Aptos" w:hAnsi="Aptos"/>
        </w:rPr>
        <w:lastRenderedPageBreak/>
        <w:t>Barriers to walking/</w:t>
      </w:r>
      <w:proofErr w:type="gramStart"/>
      <w:r w:rsidRPr="00760CA5">
        <w:rPr>
          <w:rFonts w:ascii="Aptos" w:hAnsi="Aptos"/>
        </w:rPr>
        <w:t>wheeling</w:t>
      </w:r>
      <w:bookmarkEnd w:id="69"/>
      <w:proofErr w:type="gramEnd"/>
    </w:p>
    <w:p w14:paraId="692E62D9" w14:textId="77777777" w:rsidR="00991CF6" w:rsidRPr="00760CA5" w:rsidRDefault="00991CF6" w:rsidP="00991CF6">
      <w:pPr>
        <w:rPr>
          <w:rFonts w:ascii="Aptos" w:hAnsi="Aptos"/>
        </w:rPr>
      </w:pPr>
    </w:p>
    <w:p w14:paraId="33930496" w14:textId="660E94E7" w:rsidR="00991CF6" w:rsidRPr="00760CA5" w:rsidRDefault="00991CF6" w:rsidP="00991CF6">
      <w:pPr>
        <w:rPr>
          <w:rFonts w:ascii="Aptos" w:hAnsi="Aptos"/>
          <w:b/>
          <w:bCs/>
        </w:rPr>
      </w:pPr>
      <w:r w:rsidRPr="00760CA5">
        <w:rPr>
          <w:rFonts w:ascii="Aptos" w:hAnsi="Aptos"/>
          <w:b/>
          <w:bCs/>
        </w:rPr>
        <w:t>Fig</w:t>
      </w:r>
      <w:r w:rsidR="008311A7">
        <w:rPr>
          <w:rFonts w:ascii="Aptos" w:hAnsi="Aptos"/>
          <w:b/>
          <w:bCs/>
        </w:rPr>
        <w:t>ure</w:t>
      </w:r>
      <w:r w:rsidRPr="00760CA5">
        <w:rPr>
          <w:rFonts w:ascii="Aptos" w:hAnsi="Aptos"/>
          <w:b/>
          <w:bCs/>
        </w:rPr>
        <w:t xml:space="preserve"> </w:t>
      </w:r>
      <w:r w:rsidR="00B66811" w:rsidRPr="00760CA5">
        <w:rPr>
          <w:rFonts w:ascii="Aptos" w:hAnsi="Aptos"/>
          <w:b/>
          <w:bCs/>
        </w:rPr>
        <w:t>6</w:t>
      </w:r>
      <w:r w:rsidRPr="00760CA5">
        <w:rPr>
          <w:rFonts w:ascii="Aptos" w:hAnsi="Aptos"/>
          <w:b/>
          <w:bCs/>
        </w:rPr>
        <w:t>: Which of the following barriers have you experienced to walking/wheeling in the past 12 months? (Tick all that apply)</w:t>
      </w:r>
    </w:p>
    <w:p w14:paraId="55FB5734" w14:textId="77777777" w:rsidR="00C31A3D" w:rsidRPr="00760CA5" w:rsidRDefault="00C31A3D" w:rsidP="002F0823">
      <w:pPr>
        <w:rPr>
          <w:rFonts w:ascii="Aptos" w:hAnsi="Aptos"/>
        </w:rPr>
      </w:pPr>
    </w:p>
    <w:tbl>
      <w:tblPr>
        <w:tblStyle w:val="Transportforallbandedtable"/>
        <w:tblW w:w="9776" w:type="dxa"/>
        <w:tblLook w:val="04A0" w:firstRow="1" w:lastRow="0" w:firstColumn="1" w:lastColumn="0" w:noHBand="0" w:noVBand="1"/>
      </w:tblPr>
      <w:tblGrid>
        <w:gridCol w:w="8111"/>
        <w:gridCol w:w="1665"/>
      </w:tblGrid>
      <w:tr w:rsidR="007D5807" w:rsidRPr="00760CA5" w14:paraId="7DBC16F4" w14:textId="77777777" w:rsidTr="00B66811">
        <w:trPr>
          <w:cnfStyle w:val="100000000000" w:firstRow="1" w:lastRow="0" w:firstColumn="0" w:lastColumn="0" w:oddVBand="0" w:evenVBand="0" w:oddHBand="0" w:evenHBand="0" w:firstRowFirstColumn="0" w:firstRowLastColumn="0" w:lastRowFirstColumn="0" w:lastRowLastColumn="0"/>
          <w:trHeight w:val="255"/>
        </w:trPr>
        <w:tc>
          <w:tcPr>
            <w:tcW w:w="8642" w:type="dxa"/>
          </w:tcPr>
          <w:p w14:paraId="4D5DA6C5" w14:textId="1B9D7B84" w:rsidR="00505F7B" w:rsidRPr="00760CA5" w:rsidRDefault="00505F7B" w:rsidP="00505F7B">
            <w:pPr>
              <w:rPr>
                <w:rFonts w:ascii="Aptos" w:hAnsi="Aptos"/>
                <w:lang w:val="en-US"/>
              </w:rPr>
            </w:pPr>
            <w:r w:rsidRPr="00760CA5">
              <w:rPr>
                <w:rFonts w:ascii="Aptos" w:hAnsi="Aptos"/>
                <w:lang w:val="en-US"/>
              </w:rPr>
              <w:t>Barrier</w:t>
            </w:r>
          </w:p>
        </w:tc>
        <w:tc>
          <w:tcPr>
            <w:tcW w:w="1134" w:type="dxa"/>
          </w:tcPr>
          <w:p w14:paraId="1CD3A05F" w14:textId="29F88F07" w:rsidR="00505F7B" w:rsidRPr="00760CA5" w:rsidRDefault="006C3D5B" w:rsidP="00505F7B">
            <w:pPr>
              <w:rPr>
                <w:rFonts w:ascii="Aptos" w:hAnsi="Aptos"/>
                <w:lang w:val="en-US"/>
              </w:rPr>
            </w:pPr>
            <w:r w:rsidRPr="00760CA5">
              <w:rPr>
                <w:rFonts w:ascii="Aptos" w:hAnsi="Aptos"/>
                <w:lang w:val="en-US"/>
              </w:rPr>
              <w:t>Respondents</w:t>
            </w:r>
          </w:p>
        </w:tc>
      </w:tr>
      <w:tr w:rsidR="007D5807" w:rsidRPr="00760CA5" w14:paraId="7C00923F" w14:textId="4B6BEF9A" w:rsidTr="00B66811">
        <w:trPr>
          <w:cnfStyle w:val="000000100000" w:firstRow="0" w:lastRow="0" w:firstColumn="0" w:lastColumn="0" w:oddVBand="0" w:evenVBand="0" w:oddHBand="1" w:evenHBand="0" w:firstRowFirstColumn="0" w:firstRowLastColumn="0" w:lastRowFirstColumn="0" w:lastRowLastColumn="0"/>
          <w:trHeight w:val="255"/>
        </w:trPr>
        <w:tc>
          <w:tcPr>
            <w:tcW w:w="8642" w:type="dxa"/>
            <w:hideMark/>
          </w:tcPr>
          <w:p w14:paraId="41E4A7A7" w14:textId="77777777" w:rsidR="00505F7B" w:rsidRPr="00760CA5" w:rsidRDefault="00505F7B" w:rsidP="00505F7B">
            <w:pPr>
              <w:rPr>
                <w:rFonts w:ascii="Aptos" w:hAnsi="Aptos"/>
              </w:rPr>
            </w:pPr>
            <w:r w:rsidRPr="00760CA5">
              <w:rPr>
                <w:rFonts w:ascii="Aptos" w:hAnsi="Aptos"/>
                <w:lang w:val="en-US"/>
              </w:rPr>
              <w:t>Quality of pavements (bumps, potholes, tree roots, cracked tiles, narrow)</w:t>
            </w:r>
            <w:r w:rsidRPr="00760CA5">
              <w:rPr>
                <w:rFonts w:ascii="Aptos" w:hAnsi="Aptos"/>
              </w:rPr>
              <w:t> </w:t>
            </w:r>
          </w:p>
        </w:tc>
        <w:tc>
          <w:tcPr>
            <w:tcW w:w="1134" w:type="dxa"/>
          </w:tcPr>
          <w:p w14:paraId="179CD6E1" w14:textId="34368051" w:rsidR="00505F7B" w:rsidRPr="00760CA5" w:rsidRDefault="30A47941" w:rsidP="00505F7B">
            <w:pPr>
              <w:rPr>
                <w:rFonts w:ascii="Aptos" w:hAnsi="Aptos"/>
                <w:lang w:val="en-US"/>
              </w:rPr>
            </w:pPr>
            <w:r w:rsidRPr="00760CA5">
              <w:rPr>
                <w:rFonts w:ascii="Aptos" w:hAnsi="Aptos"/>
                <w:lang w:val="en-US"/>
              </w:rPr>
              <w:t>77</w:t>
            </w:r>
            <w:r w:rsidR="006C3D5B" w:rsidRPr="00760CA5">
              <w:rPr>
                <w:rFonts w:ascii="Aptos" w:hAnsi="Aptos"/>
                <w:lang w:val="en-US"/>
              </w:rPr>
              <w:t>%</w:t>
            </w:r>
          </w:p>
        </w:tc>
      </w:tr>
      <w:tr w:rsidR="00505F7B" w:rsidRPr="00760CA5" w14:paraId="6C27B763" w14:textId="678FDAF0" w:rsidTr="00B66811">
        <w:trPr>
          <w:trHeight w:val="255"/>
        </w:trPr>
        <w:tc>
          <w:tcPr>
            <w:tcW w:w="8642" w:type="dxa"/>
            <w:hideMark/>
          </w:tcPr>
          <w:p w14:paraId="7E004A1A" w14:textId="77777777" w:rsidR="00505F7B" w:rsidRPr="00760CA5" w:rsidRDefault="00505F7B" w:rsidP="00505F7B">
            <w:pPr>
              <w:rPr>
                <w:rFonts w:ascii="Aptos" w:hAnsi="Aptos"/>
              </w:rPr>
            </w:pPr>
            <w:r w:rsidRPr="00760CA5">
              <w:rPr>
                <w:rFonts w:ascii="Aptos" w:hAnsi="Aptos"/>
                <w:lang w:val="en-US"/>
              </w:rPr>
              <w:t>Street clutter (A-boards, bins, signs, bollards, outdoor dining, e-</w:t>
            </w:r>
            <w:proofErr w:type="gramStart"/>
            <w:r w:rsidRPr="00760CA5">
              <w:rPr>
                <w:rFonts w:ascii="Aptos" w:hAnsi="Aptos"/>
                <w:lang w:val="en-US"/>
              </w:rPr>
              <w:t>bikes</w:t>
            </w:r>
            <w:proofErr w:type="gramEnd"/>
            <w:r w:rsidRPr="00760CA5">
              <w:rPr>
                <w:rFonts w:ascii="Aptos" w:hAnsi="Aptos"/>
                <w:lang w:val="en-US"/>
              </w:rPr>
              <w:t xml:space="preserve"> and e-scooters)</w:t>
            </w:r>
            <w:r w:rsidRPr="00760CA5">
              <w:rPr>
                <w:rFonts w:ascii="Aptos" w:hAnsi="Aptos"/>
              </w:rPr>
              <w:t> </w:t>
            </w:r>
          </w:p>
        </w:tc>
        <w:tc>
          <w:tcPr>
            <w:tcW w:w="1134" w:type="dxa"/>
          </w:tcPr>
          <w:p w14:paraId="7E83FDE9" w14:textId="1F2744ED" w:rsidR="00505F7B" w:rsidRPr="00760CA5" w:rsidRDefault="00EE5996" w:rsidP="00505F7B">
            <w:pPr>
              <w:rPr>
                <w:rFonts w:ascii="Aptos" w:hAnsi="Aptos"/>
                <w:lang w:val="en-US"/>
              </w:rPr>
            </w:pPr>
            <w:r w:rsidRPr="00760CA5">
              <w:rPr>
                <w:rFonts w:ascii="Aptos" w:hAnsi="Aptos"/>
                <w:lang w:val="en-US"/>
              </w:rPr>
              <w:t>6</w:t>
            </w:r>
            <w:r w:rsidR="018AA48C" w:rsidRPr="00760CA5">
              <w:rPr>
                <w:rFonts w:ascii="Aptos" w:hAnsi="Aptos"/>
                <w:lang w:val="en-US"/>
              </w:rPr>
              <w:t>5</w:t>
            </w:r>
            <w:r w:rsidRPr="00760CA5">
              <w:rPr>
                <w:rFonts w:ascii="Aptos" w:hAnsi="Aptos"/>
                <w:lang w:val="en-US"/>
              </w:rPr>
              <w:t>%</w:t>
            </w:r>
          </w:p>
        </w:tc>
      </w:tr>
      <w:tr w:rsidR="007D5807" w:rsidRPr="00760CA5" w14:paraId="6D9F897E" w14:textId="742EF4FC" w:rsidTr="00B66811">
        <w:trPr>
          <w:cnfStyle w:val="000000100000" w:firstRow="0" w:lastRow="0" w:firstColumn="0" w:lastColumn="0" w:oddVBand="0" w:evenVBand="0" w:oddHBand="1" w:evenHBand="0" w:firstRowFirstColumn="0" w:firstRowLastColumn="0" w:lastRowFirstColumn="0" w:lastRowLastColumn="0"/>
          <w:trHeight w:val="255"/>
        </w:trPr>
        <w:tc>
          <w:tcPr>
            <w:tcW w:w="8642" w:type="dxa"/>
            <w:hideMark/>
          </w:tcPr>
          <w:p w14:paraId="58A5D9C0" w14:textId="77777777" w:rsidR="00505F7B" w:rsidRPr="00760CA5" w:rsidRDefault="00505F7B" w:rsidP="00505F7B">
            <w:pPr>
              <w:rPr>
                <w:rFonts w:ascii="Aptos" w:hAnsi="Aptos"/>
              </w:rPr>
            </w:pPr>
            <w:r w:rsidRPr="00760CA5">
              <w:rPr>
                <w:rFonts w:ascii="Aptos" w:hAnsi="Aptos"/>
                <w:lang w:val="en-US"/>
              </w:rPr>
              <w:t>Pavement parking</w:t>
            </w:r>
            <w:r w:rsidRPr="00760CA5">
              <w:rPr>
                <w:rFonts w:ascii="Aptos" w:hAnsi="Aptos"/>
              </w:rPr>
              <w:t> </w:t>
            </w:r>
          </w:p>
        </w:tc>
        <w:tc>
          <w:tcPr>
            <w:tcW w:w="1134" w:type="dxa"/>
          </w:tcPr>
          <w:p w14:paraId="7FF06905" w14:textId="2D5A121E" w:rsidR="00505F7B" w:rsidRPr="00760CA5" w:rsidRDefault="00EE5996" w:rsidP="00505F7B">
            <w:pPr>
              <w:rPr>
                <w:rFonts w:ascii="Aptos" w:hAnsi="Aptos"/>
                <w:lang w:val="en-US"/>
              </w:rPr>
            </w:pPr>
            <w:r w:rsidRPr="00760CA5">
              <w:rPr>
                <w:rFonts w:ascii="Aptos" w:hAnsi="Aptos"/>
                <w:lang w:val="en-US"/>
              </w:rPr>
              <w:t>5</w:t>
            </w:r>
            <w:r w:rsidR="7E21A362" w:rsidRPr="00760CA5">
              <w:rPr>
                <w:rFonts w:ascii="Aptos" w:hAnsi="Aptos"/>
                <w:lang w:val="en-US"/>
              </w:rPr>
              <w:t>7</w:t>
            </w:r>
            <w:r w:rsidRPr="00760CA5">
              <w:rPr>
                <w:rFonts w:ascii="Aptos" w:hAnsi="Aptos"/>
                <w:lang w:val="en-US"/>
              </w:rPr>
              <w:t>%</w:t>
            </w:r>
            <w:r w:rsidR="00505F7B" w:rsidRPr="00760CA5">
              <w:rPr>
                <w:rFonts w:ascii="Aptos" w:hAnsi="Aptos"/>
              </w:rPr>
              <w:t> </w:t>
            </w:r>
          </w:p>
        </w:tc>
      </w:tr>
      <w:tr w:rsidR="00505F7B" w:rsidRPr="00760CA5" w14:paraId="5203C2FE" w14:textId="6523CAF3" w:rsidTr="00B66811">
        <w:trPr>
          <w:trHeight w:val="255"/>
        </w:trPr>
        <w:tc>
          <w:tcPr>
            <w:tcW w:w="8642" w:type="dxa"/>
            <w:hideMark/>
          </w:tcPr>
          <w:p w14:paraId="3F80FA01" w14:textId="70D17635" w:rsidR="00505F7B" w:rsidRPr="00760CA5" w:rsidRDefault="35BE23F3" w:rsidP="00505F7B">
            <w:pPr>
              <w:rPr>
                <w:rFonts w:ascii="Aptos" w:hAnsi="Aptos"/>
              </w:rPr>
            </w:pPr>
            <w:r w:rsidRPr="00760CA5">
              <w:rPr>
                <w:rFonts w:ascii="Aptos" w:hAnsi="Aptos"/>
              </w:rPr>
              <w:t>E-scooters/ bikes being ridden on pavements</w:t>
            </w:r>
          </w:p>
        </w:tc>
        <w:tc>
          <w:tcPr>
            <w:tcW w:w="1134" w:type="dxa"/>
          </w:tcPr>
          <w:p w14:paraId="229F6E11" w14:textId="5A0752EF" w:rsidR="00505F7B" w:rsidRPr="00760CA5" w:rsidRDefault="74E088A1" w:rsidP="00505F7B">
            <w:pPr>
              <w:rPr>
                <w:rFonts w:ascii="Aptos" w:hAnsi="Aptos"/>
                <w:lang w:val="en-US"/>
              </w:rPr>
            </w:pPr>
            <w:r w:rsidRPr="00760CA5">
              <w:rPr>
                <w:rFonts w:ascii="Aptos" w:hAnsi="Aptos"/>
              </w:rPr>
              <w:t>5</w:t>
            </w:r>
            <w:r w:rsidR="7BA281CE" w:rsidRPr="00760CA5">
              <w:rPr>
                <w:rFonts w:ascii="Aptos" w:hAnsi="Aptos"/>
              </w:rPr>
              <w:t>0</w:t>
            </w:r>
            <w:r w:rsidR="35BE23F3" w:rsidRPr="00760CA5">
              <w:rPr>
                <w:rFonts w:ascii="Aptos" w:hAnsi="Aptos"/>
              </w:rPr>
              <w:t>%</w:t>
            </w:r>
          </w:p>
        </w:tc>
      </w:tr>
      <w:tr w:rsidR="00073A43" w:rsidRPr="00760CA5" w14:paraId="7FD15D9A" w14:textId="74472F11" w:rsidTr="00B66811">
        <w:trPr>
          <w:cnfStyle w:val="000000100000" w:firstRow="0" w:lastRow="0" w:firstColumn="0" w:lastColumn="0" w:oddVBand="0" w:evenVBand="0" w:oddHBand="1" w:evenHBand="0" w:firstRowFirstColumn="0" w:firstRowLastColumn="0" w:lastRowFirstColumn="0" w:lastRowLastColumn="0"/>
          <w:trHeight w:val="300"/>
        </w:trPr>
        <w:tc>
          <w:tcPr>
            <w:tcW w:w="8642" w:type="dxa"/>
            <w:hideMark/>
          </w:tcPr>
          <w:p w14:paraId="73FB03E5" w14:textId="172ABF31" w:rsidR="00505F7B" w:rsidRPr="00760CA5" w:rsidRDefault="437A63EA" w:rsidP="00505F7B">
            <w:pPr>
              <w:rPr>
                <w:rFonts w:ascii="Aptos" w:hAnsi="Aptos"/>
              </w:rPr>
            </w:pPr>
            <w:r w:rsidRPr="00760CA5">
              <w:rPr>
                <w:rFonts w:ascii="Aptos" w:hAnsi="Aptos"/>
                <w:lang w:val="en-US"/>
              </w:rPr>
              <w:t xml:space="preserve">Lack of dropped </w:t>
            </w:r>
            <w:proofErr w:type="spellStart"/>
            <w:r w:rsidRPr="00760CA5">
              <w:rPr>
                <w:rFonts w:ascii="Aptos" w:hAnsi="Aptos"/>
                <w:lang w:val="en-US"/>
              </w:rPr>
              <w:t>kerbs</w:t>
            </w:r>
            <w:proofErr w:type="spellEnd"/>
            <w:r w:rsidRPr="00760CA5">
              <w:rPr>
                <w:rFonts w:ascii="Aptos" w:hAnsi="Aptos"/>
              </w:rPr>
              <w:t> </w:t>
            </w:r>
          </w:p>
        </w:tc>
        <w:tc>
          <w:tcPr>
            <w:tcW w:w="1134" w:type="dxa"/>
          </w:tcPr>
          <w:p w14:paraId="0AE043FA" w14:textId="6FB0A53E" w:rsidR="00505F7B" w:rsidRPr="00760CA5" w:rsidRDefault="69D56CC3" w:rsidP="00505F7B">
            <w:pPr>
              <w:rPr>
                <w:rFonts w:ascii="Aptos" w:hAnsi="Aptos"/>
                <w:lang w:val="en-US"/>
              </w:rPr>
            </w:pPr>
            <w:r w:rsidRPr="00760CA5">
              <w:rPr>
                <w:rFonts w:ascii="Aptos" w:hAnsi="Aptos"/>
                <w:lang w:val="en-US"/>
              </w:rPr>
              <w:t>50%</w:t>
            </w:r>
            <w:r w:rsidRPr="00760CA5">
              <w:rPr>
                <w:rFonts w:ascii="Aptos" w:hAnsi="Aptos"/>
              </w:rPr>
              <w:t> </w:t>
            </w:r>
          </w:p>
        </w:tc>
      </w:tr>
      <w:tr w:rsidR="00505F7B" w:rsidRPr="00760CA5" w14:paraId="496E5A23" w14:textId="3DCD76BA" w:rsidTr="00B66811">
        <w:trPr>
          <w:trHeight w:val="255"/>
        </w:trPr>
        <w:tc>
          <w:tcPr>
            <w:tcW w:w="8642" w:type="dxa"/>
            <w:hideMark/>
          </w:tcPr>
          <w:p w14:paraId="201464DE" w14:textId="77777777" w:rsidR="00505F7B" w:rsidRPr="00760CA5" w:rsidRDefault="00505F7B" w:rsidP="00505F7B">
            <w:pPr>
              <w:rPr>
                <w:rFonts w:ascii="Aptos" w:hAnsi="Aptos"/>
              </w:rPr>
            </w:pPr>
            <w:r w:rsidRPr="00760CA5">
              <w:rPr>
                <w:rFonts w:ascii="Aptos" w:hAnsi="Aptos"/>
                <w:lang w:val="en-US"/>
              </w:rPr>
              <w:t>Crossings are inadequate or hazardous for me to use (shared space, lack of controlled crossing)</w:t>
            </w:r>
            <w:r w:rsidRPr="00760CA5">
              <w:rPr>
                <w:rFonts w:ascii="Aptos" w:hAnsi="Aptos"/>
              </w:rPr>
              <w:t> </w:t>
            </w:r>
          </w:p>
        </w:tc>
        <w:tc>
          <w:tcPr>
            <w:tcW w:w="1134" w:type="dxa"/>
          </w:tcPr>
          <w:p w14:paraId="3D25B658" w14:textId="181AE780" w:rsidR="00505F7B" w:rsidRPr="00760CA5" w:rsidRDefault="00AF74F3" w:rsidP="00505F7B">
            <w:pPr>
              <w:rPr>
                <w:rFonts w:ascii="Aptos" w:hAnsi="Aptos"/>
                <w:lang w:val="en-US"/>
              </w:rPr>
            </w:pPr>
            <w:r w:rsidRPr="00760CA5">
              <w:rPr>
                <w:rFonts w:ascii="Aptos" w:hAnsi="Aptos"/>
                <w:lang w:val="en-US"/>
              </w:rPr>
              <w:t>4</w:t>
            </w:r>
            <w:r w:rsidR="4A387643" w:rsidRPr="00760CA5">
              <w:rPr>
                <w:rFonts w:ascii="Aptos" w:hAnsi="Aptos"/>
                <w:lang w:val="en-US"/>
              </w:rPr>
              <w:t>4</w:t>
            </w:r>
            <w:r w:rsidRPr="00760CA5">
              <w:rPr>
                <w:rFonts w:ascii="Aptos" w:hAnsi="Aptos"/>
                <w:lang w:val="en-US"/>
              </w:rPr>
              <w:t>%</w:t>
            </w:r>
          </w:p>
        </w:tc>
      </w:tr>
      <w:tr w:rsidR="007D5807" w:rsidRPr="00760CA5" w14:paraId="17EC4E25" w14:textId="02A2241D" w:rsidTr="00B66811">
        <w:trPr>
          <w:cnfStyle w:val="000000100000" w:firstRow="0" w:lastRow="0" w:firstColumn="0" w:lastColumn="0" w:oddVBand="0" w:evenVBand="0" w:oddHBand="1" w:evenHBand="0" w:firstRowFirstColumn="0" w:firstRowLastColumn="0" w:lastRowFirstColumn="0" w:lastRowLastColumn="0"/>
          <w:trHeight w:val="255"/>
        </w:trPr>
        <w:tc>
          <w:tcPr>
            <w:tcW w:w="8642" w:type="dxa"/>
            <w:hideMark/>
          </w:tcPr>
          <w:p w14:paraId="64F14B8D" w14:textId="77777777" w:rsidR="00505F7B" w:rsidRPr="00760CA5" w:rsidRDefault="00505F7B" w:rsidP="00505F7B">
            <w:pPr>
              <w:rPr>
                <w:rFonts w:ascii="Aptos" w:hAnsi="Aptos"/>
              </w:rPr>
            </w:pPr>
            <w:r w:rsidRPr="00760CA5">
              <w:rPr>
                <w:rFonts w:ascii="Aptos" w:hAnsi="Aptos"/>
                <w:lang w:val="en-US"/>
              </w:rPr>
              <w:t>Environmental reasons (weather/slipperiness/ice and lack of gritting)</w:t>
            </w:r>
            <w:r w:rsidRPr="00760CA5">
              <w:rPr>
                <w:rFonts w:ascii="Aptos" w:hAnsi="Aptos"/>
              </w:rPr>
              <w:t> </w:t>
            </w:r>
          </w:p>
        </w:tc>
        <w:tc>
          <w:tcPr>
            <w:tcW w:w="1134" w:type="dxa"/>
          </w:tcPr>
          <w:p w14:paraId="6842BC4D" w14:textId="6E8D7ABD" w:rsidR="00505F7B" w:rsidRPr="00760CA5" w:rsidRDefault="6D9C0AD2" w:rsidP="00505F7B">
            <w:pPr>
              <w:rPr>
                <w:rFonts w:ascii="Aptos" w:hAnsi="Aptos"/>
                <w:lang w:val="en-US"/>
              </w:rPr>
            </w:pPr>
            <w:r w:rsidRPr="00760CA5">
              <w:rPr>
                <w:rFonts w:ascii="Aptos" w:hAnsi="Aptos"/>
                <w:lang w:val="en-US"/>
              </w:rPr>
              <w:t>39</w:t>
            </w:r>
            <w:r w:rsidR="008A7CA2" w:rsidRPr="00760CA5">
              <w:rPr>
                <w:rFonts w:ascii="Aptos" w:hAnsi="Aptos"/>
                <w:lang w:val="en-US"/>
              </w:rPr>
              <w:t>%</w:t>
            </w:r>
          </w:p>
        </w:tc>
      </w:tr>
      <w:tr w:rsidR="00505F7B" w:rsidRPr="00760CA5" w14:paraId="6A3AD440" w14:textId="1892D484" w:rsidTr="00B66811">
        <w:trPr>
          <w:trHeight w:val="255"/>
        </w:trPr>
        <w:tc>
          <w:tcPr>
            <w:tcW w:w="8642" w:type="dxa"/>
            <w:hideMark/>
          </w:tcPr>
          <w:p w14:paraId="18D2CE23" w14:textId="77777777" w:rsidR="00505F7B" w:rsidRPr="00760CA5" w:rsidRDefault="00505F7B" w:rsidP="00505F7B">
            <w:pPr>
              <w:rPr>
                <w:rFonts w:ascii="Aptos" w:hAnsi="Aptos"/>
              </w:rPr>
            </w:pPr>
            <w:r w:rsidRPr="00760CA5">
              <w:rPr>
                <w:rFonts w:ascii="Aptos" w:hAnsi="Aptos"/>
                <w:lang w:val="en-US"/>
              </w:rPr>
              <w:t xml:space="preserve">Lack of public amenities (lack of rest stops, public toilets, water fountains, </w:t>
            </w:r>
            <w:proofErr w:type="spellStart"/>
            <w:r w:rsidRPr="00760CA5">
              <w:rPr>
                <w:rFonts w:ascii="Aptos" w:hAnsi="Aptos"/>
                <w:lang w:val="en-US"/>
              </w:rPr>
              <w:t>etc</w:t>
            </w:r>
            <w:proofErr w:type="spellEnd"/>
            <w:r w:rsidRPr="00760CA5">
              <w:rPr>
                <w:rFonts w:ascii="Aptos" w:hAnsi="Aptos"/>
                <w:lang w:val="en-US"/>
              </w:rPr>
              <w:t>)</w:t>
            </w:r>
            <w:r w:rsidRPr="00760CA5">
              <w:rPr>
                <w:rFonts w:ascii="Aptos" w:hAnsi="Aptos"/>
              </w:rPr>
              <w:t> </w:t>
            </w:r>
          </w:p>
        </w:tc>
        <w:tc>
          <w:tcPr>
            <w:tcW w:w="1134" w:type="dxa"/>
          </w:tcPr>
          <w:p w14:paraId="4252D74A" w14:textId="4FB34F64" w:rsidR="00505F7B" w:rsidRPr="00760CA5" w:rsidRDefault="4B968DB9" w:rsidP="00505F7B">
            <w:pPr>
              <w:rPr>
                <w:rFonts w:ascii="Aptos" w:hAnsi="Aptos"/>
                <w:lang w:val="en-US"/>
              </w:rPr>
            </w:pPr>
            <w:r w:rsidRPr="00760CA5">
              <w:rPr>
                <w:rFonts w:ascii="Aptos" w:hAnsi="Aptos"/>
                <w:lang w:val="en-US"/>
              </w:rPr>
              <w:t>37</w:t>
            </w:r>
            <w:r w:rsidR="00B22923" w:rsidRPr="00760CA5">
              <w:rPr>
                <w:rFonts w:ascii="Aptos" w:hAnsi="Aptos"/>
                <w:lang w:val="en-US"/>
              </w:rPr>
              <w:t>%</w:t>
            </w:r>
          </w:p>
        </w:tc>
      </w:tr>
      <w:tr w:rsidR="007D5807" w:rsidRPr="00760CA5" w14:paraId="351ADD5A" w14:textId="17867DD2" w:rsidTr="00B66811">
        <w:trPr>
          <w:cnfStyle w:val="000000100000" w:firstRow="0" w:lastRow="0" w:firstColumn="0" w:lastColumn="0" w:oddVBand="0" w:evenVBand="0" w:oddHBand="1" w:evenHBand="0" w:firstRowFirstColumn="0" w:firstRowLastColumn="0" w:lastRowFirstColumn="0" w:lastRowLastColumn="0"/>
          <w:trHeight w:val="255"/>
        </w:trPr>
        <w:tc>
          <w:tcPr>
            <w:tcW w:w="8642" w:type="dxa"/>
            <w:hideMark/>
          </w:tcPr>
          <w:p w14:paraId="4F9F80BE" w14:textId="77777777" w:rsidR="00505F7B" w:rsidRPr="00760CA5" w:rsidRDefault="00505F7B" w:rsidP="00505F7B">
            <w:pPr>
              <w:rPr>
                <w:rFonts w:ascii="Aptos" w:hAnsi="Aptos"/>
              </w:rPr>
            </w:pPr>
            <w:r w:rsidRPr="00760CA5">
              <w:rPr>
                <w:rFonts w:ascii="Aptos" w:hAnsi="Aptos"/>
                <w:lang w:val="en-US"/>
              </w:rPr>
              <w:t>Crowds</w:t>
            </w:r>
            <w:r w:rsidRPr="00760CA5">
              <w:rPr>
                <w:rFonts w:ascii="Aptos" w:hAnsi="Aptos"/>
              </w:rPr>
              <w:t> </w:t>
            </w:r>
          </w:p>
        </w:tc>
        <w:tc>
          <w:tcPr>
            <w:tcW w:w="1134" w:type="dxa"/>
          </w:tcPr>
          <w:p w14:paraId="39A7A159" w14:textId="5492454C" w:rsidR="00505F7B" w:rsidRPr="00760CA5" w:rsidRDefault="00AD0A47" w:rsidP="00505F7B">
            <w:pPr>
              <w:rPr>
                <w:rFonts w:ascii="Aptos" w:hAnsi="Aptos"/>
              </w:rPr>
            </w:pPr>
            <w:r w:rsidRPr="00760CA5">
              <w:rPr>
                <w:rFonts w:ascii="Aptos" w:hAnsi="Aptos"/>
              </w:rPr>
              <w:t>3</w:t>
            </w:r>
            <w:r w:rsidR="74A5FC99" w:rsidRPr="00760CA5">
              <w:rPr>
                <w:rFonts w:ascii="Aptos" w:hAnsi="Aptos"/>
              </w:rPr>
              <w:t>4</w:t>
            </w:r>
            <w:r w:rsidRPr="00760CA5">
              <w:rPr>
                <w:rFonts w:ascii="Aptos" w:hAnsi="Aptos"/>
              </w:rPr>
              <w:t>%</w:t>
            </w:r>
          </w:p>
        </w:tc>
      </w:tr>
      <w:tr w:rsidR="00505F7B" w:rsidRPr="00760CA5" w14:paraId="1EEF4574" w14:textId="6FB5B92E" w:rsidTr="00B66811">
        <w:trPr>
          <w:trHeight w:val="255"/>
        </w:trPr>
        <w:tc>
          <w:tcPr>
            <w:tcW w:w="8642" w:type="dxa"/>
            <w:hideMark/>
          </w:tcPr>
          <w:p w14:paraId="412E0E81" w14:textId="77777777" w:rsidR="00505F7B" w:rsidRPr="00760CA5" w:rsidRDefault="00505F7B" w:rsidP="00505F7B">
            <w:pPr>
              <w:rPr>
                <w:rFonts w:ascii="Aptos" w:hAnsi="Aptos"/>
              </w:rPr>
            </w:pPr>
            <w:r w:rsidRPr="00760CA5">
              <w:rPr>
                <w:rFonts w:ascii="Aptos" w:hAnsi="Aptos"/>
                <w:lang w:val="en-US"/>
              </w:rPr>
              <w:t xml:space="preserve">Personal security (hate crime, lack of street lighting, </w:t>
            </w:r>
            <w:proofErr w:type="gramStart"/>
            <w:r w:rsidRPr="00760CA5">
              <w:rPr>
                <w:rFonts w:ascii="Aptos" w:hAnsi="Aptos"/>
                <w:lang w:val="en-US"/>
              </w:rPr>
              <w:t>speed</w:t>
            </w:r>
            <w:proofErr w:type="gramEnd"/>
            <w:r w:rsidRPr="00760CA5">
              <w:rPr>
                <w:rFonts w:ascii="Aptos" w:hAnsi="Aptos"/>
                <w:lang w:val="en-US"/>
              </w:rPr>
              <w:t xml:space="preserve"> and volume of traffic)</w:t>
            </w:r>
            <w:r w:rsidRPr="00760CA5">
              <w:rPr>
                <w:rFonts w:ascii="Aptos" w:hAnsi="Aptos"/>
              </w:rPr>
              <w:t> </w:t>
            </w:r>
          </w:p>
        </w:tc>
        <w:tc>
          <w:tcPr>
            <w:tcW w:w="1134" w:type="dxa"/>
          </w:tcPr>
          <w:p w14:paraId="2C1880FB" w14:textId="13BF3666" w:rsidR="00505F7B" w:rsidRPr="00760CA5" w:rsidRDefault="1121FDBD" w:rsidP="00505F7B">
            <w:pPr>
              <w:rPr>
                <w:rFonts w:ascii="Aptos" w:hAnsi="Aptos"/>
                <w:lang w:val="en-US"/>
              </w:rPr>
            </w:pPr>
            <w:r w:rsidRPr="00760CA5">
              <w:rPr>
                <w:rFonts w:ascii="Aptos" w:hAnsi="Aptos"/>
              </w:rPr>
              <w:t>28</w:t>
            </w:r>
            <w:r w:rsidR="00D90C00" w:rsidRPr="00760CA5">
              <w:rPr>
                <w:rFonts w:ascii="Aptos" w:hAnsi="Aptos"/>
                <w:lang w:val="en-US"/>
              </w:rPr>
              <w:t>%</w:t>
            </w:r>
          </w:p>
        </w:tc>
      </w:tr>
      <w:tr w:rsidR="007D5807" w:rsidRPr="00760CA5" w14:paraId="0FDD5526" w14:textId="50DAD391" w:rsidTr="00B66811">
        <w:trPr>
          <w:cnfStyle w:val="000000100000" w:firstRow="0" w:lastRow="0" w:firstColumn="0" w:lastColumn="0" w:oddVBand="0" w:evenVBand="0" w:oddHBand="1" w:evenHBand="0" w:firstRowFirstColumn="0" w:firstRowLastColumn="0" w:lastRowFirstColumn="0" w:lastRowLastColumn="0"/>
          <w:trHeight w:val="255"/>
        </w:trPr>
        <w:tc>
          <w:tcPr>
            <w:tcW w:w="8642" w:type="dxa"/>
            <w:hideMark/>
          </w:tcPr>
          <w:p w14:paraId="5A76851B" w14:textId="77777777" w:rsidR="00505F7B" w:rsidRPr="00760CA5" w:rsidRDefault="00505F7B" w:rsidP="00505F7B">
            <w:pPr>
              <w:rPr>
                <w:rFonts w:ascii="Aptos" w:hAnsi="Aptos"/>
              </w:rPr>
            </w:pPr>
            <w:r w:rsidRPr="00760CA5">
              <w:rPr>
                <w:rFonts w:ascii="Aptos" w:hAnsi="Aptos"/>
                <w:lang w:val="en-US"/>
              </w:rPr>
              <w:t>My surroundings are too hilly/steep for me to walk or wheel</w:t>
            </w:r>
            <w:r w:rsidRPr="00760CA5">
              <w:rPr>
                <w:rFonts w:ascii="Aptos" w:hAnsi="Aptos"/>
              </w:rPr>
              <w:t> </w:t>
            </w:r>
          </w:p>
        </w:tc>
        <w:tc>
          <w:tcPr>
            <w:tcW w:w="1134" w:type="dxa"/>
          </w:tcPr>
          <w:p w14:paraId="07F886D0" w14:textId="60D91A72" w:rsidR="00505F7B" w:rsidRPr="00760CA5" w:rsidRDefault="00C44BF6" w:rsidP="00505F7B">
            <w:pPr>
              <w:rPr>
                <w:rFonts w:ascii="Aptos" w:hAnsi="Aptos"/>
                <w:lang w:val="en-US"/>
              </w:rPr>
            </w:pPr>
            <w:r w:rsidRPr="00760CA5">
              <w:rPr>
                <w:rFonts w:ascii="Aptos" w:hAnsi="Aptos"/>
                <w:lang w:val="en-US"/>
              </w:rPr>
              <w:t>2</w:t>
            </w:r>
            <w:r w:rsidR="7092C5C6" w:rsidRPr="00760CA5">
              <w:rPr>
                <w:rFonts w:ascii="Aptos" w:hAnsi="Aptos"/>
                <w:lang w:val="en-US"/>
              </w:rPr>
              <w:t>2</w:t>
            </w:r>
            <w:r w:rsidRPr="00760CA5">
              <w:rPr>
                <w:rFonts w:ascii="Aptos" w:hAnsi="Aptos"/>
                <w:lang w:val="en-US"/>
              </w:rPr>
              <w:t>%</w:t>
            </w:r>
            <w:r w:rsidR="00505F7B" w:rsidRPr="00760CA5">
              <w:rPr>
                <w:rFonts w:ascii="Aptos" w:hAnsi="Aptos"/>
              </w:rPr>
              <w:t> </w:t>
            </w:r>
          </w:p>
        </w:tc>
      </w:tr>
      <w:tr w:rsidR="00505F7B" w:rsidRPr="00760CA5" w14:paraId="09567F5F" w14:textId="1C603063" w:rsidTr="00B66811">
        <w:trPr>
          <w:trHeight w:val="255"/>
        </w:trPr>
        <w:tc>
          <w:tcPr>
            <w:tcW w:w="8642" w:type="dxa"/>
            <w:hideMark/>
          </w:tcPr>
          <w:p w14:paraId="71A95CB5" w14:textId="77777777" w:rsidR="00505F7B" w:rsidRPr="00760CA5" w:rsidRDefault="00505F7B" w:rsidP="00505F7B">
            <w:pPr>
              <w:rPr>
                <w:rFonts w:ascii="Aptos" w:hAnsi="Aptos"/>
              </w:rPr>
            </w:pPr>
            <w:r w:rsidRPr="00760CA5">
              <w:rPr>
                <w:rFonts w:ascii="Aptos" w:hAnsi="Aptos"/>
                <w:lang w:val="en-US"/>
              </w:rPr>
              <w:t>I cannot walk or wheel</w:t>
            </w:r>
            <w:r w:rsidRPr="00760CA5">
              <w:rPr>
                <w:rFonts w:ascii="Aptos" w:hAnsi="Aptos"/>
              </w:rPr>
              <w:t> </w:t>
            </w:r>
          </w:p>
        </w:tc>
        <w:tc>
          <w:tcPr>
            <w:tcW w:w="1134" w:type="dxa"/>
          </w:tcPr>
          <w:p w14:paraId="18D3F2E6" w14:textId="0CC024BA" w:rsidR="00505F7B" w:rsidRPr="00760CA5" w:rsidRDefault="00DF0ED8" w:rsidP="00505F7B">
            <w:pPr>
              <w:rPr>
                <w:rFonts w:ascii="Aptos" w:hAnsi="Aptos"/>
                <w:lang w:val="en-US"/>
              </w:rPr>
            </w:pPr>
            <w:r w:rsidRPr="00760CA5">
              <w:rPr>
                <w:rFonts w:ascii="Aptos" w:hAnsi="Aptos"/>
                <w:lang w:val="en-US"/>
              </w:rPr>
              <w:t>20%</w:t>
            </w:r>
            <w:r w:rsidR="00505F7B" w:rsidRPr="00760CA5">
              <w:rPr>
                <w:rFonts w:ascii="Aptos" w:hAnsi="Aptos"/>
              </w:rPr>
              <w:t> </w:t>
            </w:r>
          </w:p>
        </w:tc>
      </w:tr>
      <w:tr w:rsidR="007D5807" w:rsidRPr="00760CA5" w14:paraId="3D562736" w14:textId="063F84EA" w:rsidTr="00B66811">
        <w:trPr>
          <w:cnfStyle w:val="000000100000" w:firstRow="0" w:lastRow="0" w:firstColumn="0" w:lastColumn="0" w:oddVBand="0" w:evenVBand="0" w:oddHBand="1" w:evenHBand="0" w:firstRowFirstColumn="0" w:firstRowLastColumn="0" w:lastRowFirstColumn="0" w:lastRowLastColumn="0"/>
          <w:trHeight w:val="255"/>
        </w:trPr>
        <w:tc>
          <w:tcPr>
            <w:tcW w:w="8642" w:type="dxa"/>
            <w:hideMark/>
          </w:tcPr>
          <w:p w14:paraId="66B4B379" w14:textId="77777777" w:rsidR="00505F7B" w:rsidRPr="00760CA5" w:rsidRDefault="00505F7B" w:rsidP="00505F7B">
            <w:pPr>
              <w:rPr>
                <w:rFonts w:ascii="Aptos" w:hAnsi="Aptos"/>
              </w:rPr>
            </w:pPr>
            <w:r w:rsidRPr="00760CA5">
              <w:rPr>
                <w:rFonts w:ascii="Aptos" w:hAnsi="Aptos"/>
                <w:lang w:val="en-US"/>
              </w:rPr>
              <w:t>Air pollution</w:t>
            </w:r>
            <w:r w:rsidRPr="00760CA5">
              <w:rPr>
                <w:rFonts w:ascii="Aptos" w:hAnsi="Aptos"/>
              </w:rPr>
              <w:t> </w:t>
            </w:r>
          </w:p>
        </w:tc>
        <w:tc>
          <w:tcPr>
            <w:tcW w:w="1134" w:type="dxa"/>
          </w:tcPr>
          <w:p w14:paraId="7D6675D7" w14:textId="42C80FEC" w:rsidR="00505F7B" w:rsidRPr="00760CA5" w:rsidRDefault="008A7CA2" w:rsidP="00505F7B">
            <w:pPr>
              <w:rPr>
                <w:rFonts w:ascii="Aptos" w:hAnsi="Aptos"/>
                <w:lang w:val="en-US"/>
              </w:rPr>
            </w:pPr>
            <w:r w:rsidRPr="00760CA5">
              <w:rPr>
                <w:rFonts w:ascii="Aptos" w:hAnsi="Aptos"/>
                <w:lang w:val="en-US"/>
              </w:rPr>
              <w:t>1</w:t>
            </w:r>
            <w:r w:rsidR="2C388897" w:rsidRPr="00760CA5">
              <w:rPr>
                <w:rFonts w:ascii="Aptos" w:hAnsi="Aptos"/>
                <w:lang w:val="en-US"/>
              </w:rPr>
              <w:t>6</w:t>
            </w:r>
            <w:r w:rsidRPr="00760CA5">
              <w:rPr>
                <w:rFonts w:ascii="Aptos" w:hAnsi="Aptos"/>
                <w:lang w:val="en-US"/>
              </w:rPr>
              <w:t>%</w:t>
            </w:r>
          </w:p>
        </w:tc>
      </w:tr>
      <w:tr w:rsidR="00505F7B" w:rsidRPr="00760CA5" w14:paraId="5C0EEC21" w14:textId="2B10B79C" w:rsidTr="00B66811">
        <w:trPr>
          <w:trHeight w:val="255"/>
        </w:trPr>
        <w:tc>
          <w:tcPr>
            <w:tcW w:w="8642" w:type="dxa"/>
            <w:hideMark/>
          </w:tcPr>
          <w:p w14:paraId="6A4E61E8" w14:textId="77777777" w:rsidR="00505F7B" w:rsidRPr="00760CA5" w:rsidRDefault="00505F7B" w:rsidP="00505F7B">
            <w:pPr>
              <w:rPr>
                <w:rFonts w:ascii="Aptos" w:hAnsi="Aptos"/>
              </w:rPr>
            </w:pPr>
            <w:r w:rsidRPr="00760CA5">
              <w:rPr>
                <w:rFonts w:ascii="Aptos" w:hAnsi="Aptos"/>
                <w:lang w:val="en-US"/>
              </w:rPr>
              <w:t>Lack of tactile paving</w:t>
            </w:r>
            <w:r w:rsidRPr="00760CA5">
              <w:rPr>
                <w:rFonts w:ascii="Aptos" w:hAnsi="Aptos"/>
              </w:rPr>
              <w:t> </w:t>
            </w:r>
          </w:p>
        </w:tc>
        <w:tc>
          <w:tcPr>
            <w:tcW w:w="1134" w:type="dxa"/>
          </w:tcPr>
          <w:p w14:paraId="21393361" w14:textId="43A75A88" w:rsidR="00505F7B" w:rsidRPr="00760CA5" w:rsidRDefault="4975B602" w:rsidP="00505F7B">
            <w:pPr>
              <w:rPr>
                <w:rFonts w:ascii="Aptos" w:hAnsi="Aptos"/>
                <w:lang w:val="en-US"/>
              </w:rPr>
            </w:pPr>
            <w:r w:rsidRPr="00760CA5">
              <w:rPr>
                <w:rFonts w:ascii="Aptos" w:hAnsi="Aptos"/>
                <w:lang w:val="en-US"/>
              </w:rPr>
              <w:t>13%</w:t>
            </w:r>
          </w:p>
        </w:tc>
      </w:tr>
      <w:tr w:rsidR="007D5807" w:rsidRPr="00760CA5" w14:paraId="38DFD93C" w14:textId="5AA0411C" w:rsidTr="00B66811">
        <w:trPr>
          <w:cnfStyle w:val="000000100000" w:firstRow="0" w:lastRow="0" w:firstColumn="0" w:lastColumn="0" w:oddVBand="0" w:evenVBand="0" w:oddHBand="1" w:evenHBand="0" w:firstRowFirstColumn="0" w:firstRowLastColumn="0" w:lastRowFirstColumn="0" w:lastRowLastColumn="0"/>
          <w:trHeight w:val="255"/>
        </w:trPr>
        <w:tc>
          <w:tcPr>
            <w:tcW w:w="8642" w:type="dxa"/>
            <w:hideMark/>
          </w:tcPr>
          <w:p w14:paraId="74D56064" w14:textId="77777777" w:rsidR="00505F7B" w:rsidRPr="00760CA5" w:rsidRDefault="00505F7B" w:rsidP="00505F7B">
            <w:pPr>
              <w:rPr>
                <w:rFonts w:ascii="Aptos" w:hAnsi="Aptos"/>
              </w:rPr>
            </w:pPr>
            <w:r w:rsidRPr="00760CA5">
              <w:rPr>
                <w:rFonts w:ascii="Aptos" w:hAnsi="Aptos"/>
                <w:lang w:val="en-US"/>
              </w:rPr>
              <w:t>I experience sensory overload on walking/wheeling routes</w:t>
            </w:r>
            <w:r w:rsidRPr="00760CA5">
              <w:rPr>
                <w:rFonts w:ascii="Aptos" w:hAnsi="Aptos"/>
              </w:rPr>
              <w:t> </w:t>
            </w:r>
          </w:p>
        </w:tc>
        <w:tc>
          <w:tcPr>
            <w:tcW w:w="1134" w:type="dxa"/>
          </w:tcPr>
          <w:p w14:paraId="40E22C5A" w14:textId="4B454C46" w:rsidR="00505F7B" w:rsidRPr="00760CA5" w:rsidRDefault="00FA2E1D" w:rsidP="00505F7B">
            <w:pPr>
              <w:rPr>
                <w:rFonts w:ascii="Aptos" w:hAnsi="Aptos"/>
              </w:rPr>
            </w:pPr>
            <w:r w:rsidRPr="00760CA5">
              <w:rPr>
                <w:rFonts w:ascii="Aptos" w:hAnsi="Aptos"/>
              </w:rPr>
              <w:t>12%</w:t>
            </w:r>
          </w:p>
        </w:tc>
      </w:tr>
      <w:tr w:rsidR="00505F7B" w:rsidRPr="00760CA5" w14:paraId="58176B60" w14:textId="14A5CBC3" w:rsidTr="00B66811">
        <w:trPr>
          <w:trHeight w:val="255"/>
        </w:trPr>
        <w:tc>
          <w:tcPr>
            <w:tcW w:w="8642" w:type="dxa"/>
            <w:hideMark/>
          </w:tcPr>
          <w:p w14:paraId="00C9C857" w14:textId="77777777" w:rsidR="00505F7B" w:rsidRPr="00760CA5" w:rsidRDefault="00505F7B" w:rsidP="00505F7B">
            <w:pPr>
              <w:rPr>
                <w:rFonts w:ascii="Aptos" w:hAnsi="Aptos"/>
              </w:rPr>
            </w:pPr>
            <w:r w:rsidRPr="00760CA5">
              <w:rPr>
                <w:rFonts w:ascii="Aptos" w:hAnsi="Aptos"/>
                <w:lang w:val="en-US"/>
              </w:rPr>
              <w:t xml:space="preserve">I cannot walk </w:t>
            </w:r>
            <w:proofErr w:type="gramStart"/>
            <w:r w:rsidRPr="00760CA5">
              <w:rPr>
                <w:rFonts w:ascii="Aptos" w:hAnsi="Aptos"/>
                <w:lang w:val="en-US"/>
              </w:rPr>
              <w:t>far</w:t>
            </w:r>
            <w:proofErr w:type="gramEnd"/>
            <w:r w:rsidRPr="00760CA5">
              <w:rPr>
                <w:rFonts w:ascii="Aptos" w:hAnsi="Aptos"/>
                <w:lang w:val="en-US"/>
              </w:rPr>
              <w:t xml:space="preserve"> and I do not have access to a mobility aid I can use</w:t>
            </w:r>
            <w:r w:rsidRPr="00760CA5">
              <w:rPr>
                <w:rFonts w:ascii="Aptos" w:hAnsi="Aptos"/>
              </w:rPr>
              <w:t> </w:t>
            </w:r>
          </w:p>
        </w:tc>
        <w:tc>
          <w:tcPr>
            <w:tcW w:w="1134" w:type="dxa"/>
          </w:tcPr>
          <w:p w14:paraId="256FC8BD" w14:textId="5B736B6B" w:rsidR="00505F7B" w:rsidRPr="00760CA5" w:rsidRDefault="00B22923" w:rsidP="00505F7B">
            <w:pPr>
              <w:rPr>
                <w:rFonts w:ascii="Aptos" w:hAnsi="Aptos"/>
                <w:lang w:val="en-US"/>
              </w:rPr>
            </w:pPr>
            <w:r w:rsidRPr="00760CA5">
              <w:rPr>
                <w:rFonts w:ascii="Aptos" w:hAnsi="Aptos"/>
                <w:lang w:val="en-US"/>
              </w:rPr>
              <w:t>12%</w:t>
            </w:r>
          </w:p>
        </w:tc>
      </w:tr>
      <w:tr w:rsidR="007D5807" w:rsidRPr="00760CA5" w14:paraId="38ABBA42" w14:textId="2374BC92" w:rsidTr="00B66811">
        <w:trPr>
          <w:cnfStyle w:val="000000100000" w:firstRow="0" w:lastRow="0" w:firstColumn="0" w:lastColumn="0" w:oddVBand="0" w:evenVBand="0" w:oddHBand="1" w:evenHBand="0" w:firstRowFirstColumn="0" w:firstRowLastColumn="0" w:lastRowFirstColumn="0" w:lastRowLastColumn="0"/>
          <w:trHeight w:val="255"/>
        </w:trPr>
        <w:tc>
          <w:tcPr>
            <w:tcW w:w="8642" w:type="dxa"/>
            <w:hideMark/>
          </w:tcPr>
          <w:p w14:paraId="489935A4" w14:textId="77777777" w:rsidR="00505F7B" w:rsidRPr="00760CA5" w:rsidRDefault="00505F7B" w:rsidP="00505F7B">
            <w:pPr>
              <w:rPr>
                <w:rFonts w:ascii="Aptos" w:hAnsi="Aptos"/>
              </w:rPr>
            </w:pPr>
            <w:r w:rsidRPr="00760CA5">
              <w:rPr>
                <w:rFonts w:ascii="Aptos" w:hAnsi="Aptos"/>
                <w:lang w:val="en-US"/>
              </w:rPr>
              <w:t xml:space="preserve">I cannot walk </w:t>
            </w:r>
            <w:proofErr w:type="gramStart"/>
            <w:r w:rsidRPr="00760CA5">
              <w:rPr>
                <w:rFonts w:ascii="Aptos" w:hAnsi="Aptos"/>
                <w:lang w:val="en-US"/>
              </w:rPr>
              <w:t>far</w:t>
            </w:r>
            <w:proofErr w:type="gramEnd"/>
            <w:r w:rsidRPr="00760CA5">
              <w:rPr>
                <w:rFonts w:ascii="Aptos" w:hAnsi="Aptos"/>
                <w:lang w:val="en-US"/>
              </w:rPr>
              <w:t xml:space="preserve"> and I do not want to use a mobility aid</w:t>
            </w:r>
            <w:r w:rsidRPr="00760CA5">
              <w:rPr>
                <w:rFonts w:ascii="Aptos" w:hAnsi="Aptos"/>
              </w:rPr>
              <w:t> </w:t>
            </w:r>
          </w:p>
        </w:tc>
        <w:tc>
          <w:tcPr>
            <w:tcW w:w="1134" w:type="dxa"/>
          </w:tcPr>
          <w:p w14:paraId="2BBA81A4" w14:textId="21493007" w:rsidR="00505F7B" w:rsidRPr="00760CA5" w:rsidRDefault="675A47BA" w:rsidP="00505F7B">
            <w:pPr>
              <w:rPr>
                <w:rFonts w:ascii="Aptos" w:hAnsi="Aptos"/>
              </w:rPr>
            </w:pPr>
            <w:r w:rsidRPr="00760CA5">
              <w:rPr>
                <w:rFonts w:ascii="Aptos" w:hAnsi="Aptos"/>
              </w:rPr>
              <w:t>8</w:t>
            </w:r>
            <w:r w:rsidR="00C93974" w:rsidRPr="00760CA5">
              <w:rPr>
                <w:rFonts w:ascii="Aptos" w:hAnsi="Aptos"/>
              </w:rPr>
              <w:t>%</w:t>
            </w:r>
          </w:p>
        </w:tc>
      </w:tr>
      <w:tr w:rsidR="00505F7B" w:rsidRPr="00760CA5" w14:paraId="6115BBBA" w14:textId="04A336FA" w:rsidTr="00B66811">
        <w:trPr>
          <w:trHeight w:val="255"/>
        </w:trPr>
        <w:tc>
          <w:tcPr>
            <w:tcW w:w="8642" w:type="dxa"/>
            <w:hideMark/>
          </w:tcPr>
          <w:p w14:paraId="5CAFD89C" w14:textId="77777777" w:rsidR="00505F7B" w:rsidRPr="00760CA5" w:rsidRDefault="00505F7B" w:rsidP="00505F7B">
            <w:pPr>
              <w:rPr>
                <w:rFonts w:ascii="Aptos" w:hAnsi="Aptos"/>
              </w:rPr>
            </w:pPr>
            <w:r w:rsidRPr="00760CA5">
              <w:rPr>
                <w:rFonts w:ascii="Aptos" w:hAnsi="Aptos"/>
                <w:lang w:val="en-US"/>
              </w:rPr>
              <w:t>Fear of losing benefits</w:t>
            </w:r>
            <w:r w:rsidRPr="00760CA5">
              <w:rPr>
                <w:rFonts w:ascii="Aptos" w:hAnsi="Aptos"/>
              </w:rPr>
              <w:t> </w:t>
            </w:r>
          </w:p>
        </w:tc>
        <w:tc>
          <w:tcPr>
            <w:tcW w:w="1134" w:type="dxa"/>
          </w:tcPr>
          <w:p w14:paraId="5976AB48" w14:textId="675FC361" w:rsidR="00505F7B" w:rsidRPr="00760CA5" w:rsidRDefault="17F61EE9" w:rsidP="00505F7B">
            <w:pPr>
              <w:rPr>
                <w:rFonts w:ascii="Aptos" w:hAnsi="Aptos"/>
              </w:rPr>
            </w:pPr>
            <w:r w:rsidRPr="00760CA5">
              <w:rPr>
                <w:rFonts w:ascii="Aptos" w:hAnsi="Aptos"/>
              </w:rPr>
              <w:t>8</w:t>
            </w:r>
            <w:r w:rsidR="00563479" w:rsidRPr="00760CA5">
              <w:rPr>
                <w:rFonts w:ascii="Aptos" w:hAnsi="Aptos"/>
              </w:rPr>
              <w:t>%</w:t>
            </w:r>
          </w:p>
        </w:tc>
      </w:tr>
      <w:tr w:rsidR="007D5807" w:rsidRPr="00760CA5" w14:paraId="0AB3991A" w14:textId="0FA0D3A2" w:rsidTr="00B66811">
        <w:trPr>
          <w:cnfStyle w:val="000000100000" w:firstRow="0" w:lastRow="0" w:firstColumn="0" w:lastColumn="0" w:oddVBand="0" w:evenVBand="0" w:oddHBand="1" w:evenHBand="0" w:firstRowFirstColumn="0" w:firstRowLastColumn="0" w:lastRowFirstColumn="0" w:lastRowLastColumn="0"/>
          <w:trHeight w:val="255"/>
        </w:trPr>
        <w:tc>
          <w:tcPr>
            <w:tcW w:w="8642" w:type="dxa"/>
            <w:hideMark/>
          </w:tcPr>
          <w:p w14:paraId="4F3A4D48" w14:textId="77777777" w:rsidR="00505F7B" w:rsidRPr="00760CA5" w:rsidRDefault="00505F7B" w:rsidP="00505F7B">
            <w:pPr>
              <w:rPr>
                <w:rFonts w:ascii="Aptos" w:hAnsi="Aptos"/>
              </w:rPr>
            </w:pPr>
            <w:r w:rsidRPr="00760CA5">
              <w:rPr>
                <w:rFonts w:ascii="Aptos" w:hAnsi="Aptos"/>
                <w:lang w:val="en-US"/>
              </w:rPr>
              <w:t>The signage on my walking route is confusing</w:t>
            </w:r>
            <w:r w:rsidRPr="00760CA5">
              <w:rPr>
                <w:rFonts w:ascii="Aptos" w:hAnsi="Aptos"/>
              </w:rPr>
              <w:t> </w:t>
            </w:r>
          </w:p>
        </w:tc>
        <w:tc>
          <w:tcPr>
            <w:tcW w:w="1134" w:type="dxa"/>
          </w:tcPr>
          <w:p w14:paraId="79005F05" w14:textId="31C26328" w:rsidR="00505F7B" w:rsidRPr="00760CA5" w:rsidRDefault="00FA2E1D" w:rsidP="00505F7B">
            <w:pPr>
              <w:rPr>
                <w:rFonts w:ascii="Aptos" w:hAnsi="Aptos"/>
                <w:lang w:val="en-US"/>
              </w:rPr>
            </w:pPr>
            <w:r w:rsidRPr="00760CA5">
              <w:rPr>
                <w:rFonts w:ascii="Aptos" w:hAnsi="Aptos"/>
                <w:lang w:val="en-US"/>
              </w:rPr>
              <w:t>6%</w:t>
            </w:r>
          </w:p>
        </w:tc>
      </w:tr>
      <w:tr w:rsidR="007D5807" w:rsidRPr="00760CA5" w14:paraId="6B30851D" w14:textId="5A7A00FC" w:rsidTr="00B66811">
        <w:trPr>
          <w:trHeight w:val="255"/>
        </w:trPr>
        <w:tc>
          <w:tcPr>
            <w:tcW w:w="8642" w:type="dxa"/>
            <w:hideMark/>
          </w:tcPr>
          <w:p w14:paraId="6C7BF9F1" w14:textId="77777777" w:rsidR="00505F7B" w:rsidRPr="00760CA5" w:rsidRDefault="00505F7B" w:rsidP="00505F7B">
            <w:pPr>
              <w:rPr>
                <w:rFonts w:ascii="Aptos" w:hAnsi="Aptos"/>
              </w:rPr>
            </w:pPr>
            <w:r w:rsidRPr="00760CA5">
              <w:rPr>
                <w:rFonts w:ascii="Aptos" w:hAnsi="Aptos"/>
                <w:lang w:val="en-US"/>
              </w:rPr>
              <w:t>Other</w:t>
            </w:r>
            <w:r w:rsidRPr="00760CA5">
              <w:rPr>
                <w:rFonts w:ascii="Aptos" w:hAnsi="Aptos"/>
              </w:rPr>
              <w:t> </w:t>
            </w:r>
          </w:p>
        </w:tc>
        <w:tc>
          <w:tcPr>
            <w:tcW w:w="1134" w:type="dxa"/>
          </w:tcPr>
          <w:p w14:paraId="6004DFC3" w14:textId="4BA4A64F" w:rsidR="00505F7B" w:rsidRPr="00760CA5" w:rsidRDefault="7EC20C1B" w:rsidP="00505F7B">
            <w:pPr>
              <w:rPr>
                <w:rFonts w:ascii="Aptos" w:hAnsi="Aptos"/>
              </w:rPr>
            </w:pPr>
            <w:r w:rsidRPr="00760CA5">
              <w:rPr>
                <w:rFonts w:ascii="Aptos" w:hAnsi="Aptos"/>
              </w:rPr>
              <w:t>1</w:t>
            </w:r>
            <w:r w:rsidR="00BE03EC" w:rsidRPr="00760CA5">
              <w:rPr>
                <w:rFonts w:ascii="Aptos" w:hAnsi="Aptos"/>
              </w:rPr>
              <w:t>%</w:t>
            </w:r>
          </w:p>
        </w:tc>
      </w:tr>
      <w:tr w:rsidR="00A14F70" w:rsidRPr="00760CA5" w14:paraId="527F4542" w14:textId="77777777" w:rsidTr="00B66811">
        <w:trPr>
          <w:cnfStyle w:val="000000100000" w:firstRow="0" w:lastRow="0" w:firstColumn="0" w:lastColumn="0" w:oddVBand="0" w:evenVBand="0" w:oddHBand="1" w:evenHBand="0" w:firstRowFirstColumn="0" w:firstRowLastColumn="0" w:lastRowFirstColumn="0" w:lastRowLastColumn="0"/>
          <w:trHeight w:val="255"/>
        </w:trPr>
        <w:tc>
          <w:tcPr>
            <w:tcW w:w="8642" w:type="dxa"/>
          </w:tcPr>
          <w:p w14:paraId="08023E7D" w14:textId="7B4423A7" w:rsidR="00A14F70" w:rsidRPr="00760CA5" w:rsidRDefault="00A14F70" w:rsidP="00A14F70">
            <w:pPr>
              <w:rPr>
                <w:rFonts w:ascii="Aptos" w:hAnsi="Aptos"/>
                <w:lang w:val="en-US"/>
              </w:rPr>
            </w:pPr>
            <w:r w:rsidRPr="00760CA5">
              <w:rPr>
                <w:rFonts w:ascii="Aptos" w:hAnsi="Aptos"/>
                <w:lang w:val="en-US"/>
              </w:rPr>
              <w:t>No barriers – this mode is accessible to me</w:t>
            </w:r>
            <w:r w:rsidRPr="00760CA5">
              <w:rPr>
                <w:rFonts w:ascii="Aptos" w:hAnsi="Aptos"/>
              </w:rPr>
              <w:t> </w:t>
            </w:r>
          </w:p>
        </w:tc>
        <w:tc>
          <w:tcPr>
            <w:tcW w:w="1134" w:type="dxa"/>
          </w:tcPr>
          <w:p w14:paraId="5923EE71" w14:textId="0018A7B2" w:rsidR="00A14F70" w:rsidRPr="00760CA5" w:rsidRDefault="00A14F70" w:rsidP="00A14F70">
            <w:pPr>
              <w:rPr>
                <w:rFonts w:ascii="Aptos" w:hAnsi="Aptos"/>
              </w:rPr>
            </w:pPr>
            <w:r w:rsidRPr="00760CA5">
              <w:rPr>
                <w:rFonts w:ascii="Aptos" w:hAnsi="Aptos"/>
                <w:lang w:val="en-US"/>
              </w:rPr>
              <w:t>4%</w:t>
            </w:r>
          </w:p>
        </w:tc>
      </w:tr>
    </w:tbl>
    <w:p w14:paraId="25B568E7" w14:textId="5AFE470C" w:rsidR="00505F7B" w:rsidRDefault="00505F7B" w:rsidP="002F0823">
      <w:pPr>
        <w:rPr>
          <w:rFonts w:ascii="Aptos" w:hAnsi="Aptos"/>
        </w:rPr>
      </w:pPr>
    </w:p>
    <w:p w14:paraId="57AA3249" w14:textId="77777777" w:rsidR="008311A7" w:rsidRPr="00760CA5" w:rsidRDefault="008311A7" w:rsidP="008311A7">
      <w:pPr>
        <w:rPr>
          <w:rFonts w:ascii="Aptos" w:hAnsi="Aptos"/>
        </w:rPr>
      </w:pPr>
      <w:r w:rsidRPr="00760CA5">
        <w:rPr>
          <w:rFonts w:ascii="Aptos" w:hAnsi="Aptos"/>
        </w:rPr>
        <w:t>Only 4% of respondents reported experiencing no barriers. Given that every journey begins and ends with walking and wheeling, this suggests that 96% of disabled people face barriers to travel each time they leave the house.</w:t>
      </w:r>
    </w:p>
    <w:p w14:paraId="4EBD8528" w14:textId="77777777" w:rsidR="008311A7" w:rsidRPr="00760CA5" w:rsidRDefault="008311A7" w:rsidP="002F0823">
      <w:pPr>
        <w:rPr>
          <w:rFonts w:ascii="Aptos" w:hAnsi="Aptos"/>
        </w:rPr>
      </w:pPr>
    </w:p>
    <w:p w14:paraId="23014639" w14:textId="717DB6FA" w:rsidR="006F3899" w:rsidRPr="00760CA5" w:rsidRDefault="238CE93C" w:rsidP="003D2CE0">
      <w:pPr>
        <w:pStyle w:val="Heading4"/>
        <w:rPr>
          <w:rFonts w:ascii="Aptos" w:hAnsi="Aptos"/>
        </w:rPr>
      </w:pPr>
      <w:r w:rsidRPr="00760CA5">
        <w:rPr>
          <w:rFonts w:ascii="Aptos" w:hAnsi="Aptos"/>
        </w:rPr>
        <w:lastRenderedPageBreak/>
        <w:t>Pavements</w:t>
      </w:r>
    </w:p>
    <w:p w14:paraId="69D9390A" w14:textId="10C9CF7B" w:rsidR="006F3899" w:rsidRPr="00760CA5" w:rsidRDefault="238CE93C" w:rsidP="00CB77AF">
      <w:pPr>
        <w:rPr>
          <w:rFonts w:ascii="Aptos" w:hAnsi="Aptos"/>
        </w:rPr>
      </w:pPr>
      <w:r w:rsidRPr="00760CA5">
        <w:rPr>
          <w:rFonts w:ascii="Aptos" w:hAnsi="Aptos"/>
        </w:rPr>
        <w:t xml:space="preserve">Issues with pavements </w:t>
      </w:r>
      <w:r w:rsidR="4A836450" w:rsidRPr="00760CA5">
        <w:rPr>
          <w:rFonts w:ascii="Aptos" w:hAnsi="Aptos"/>
        </w:rPr>
        <w:t xml:space="preserve">are </w:t>
      </w:r>
      <w:r w:rsidRPr="00760CA5">
        <w:rPr>
          <w:rFonts w:ascii="Aptos" w:hAnsi="Aptos"/>
        </w:rPr>
        <w:t xml:space="preserve">by far the most </w:t>
      </w:r>
      <w:r w:rsidR="3518CBCF" w:rsidRPr="00760CA5">
        <w:rPr>
          <w:rFonts w:ascii="Aptos" w:hAnsi="Aptos"/>
        </w:rPr>
        <w:t xml:space="preserve">frequently </w:t>
      </w:r>
      <w:r w:rsidR="06DD47FD" w:rsidRPr="00760CA5">
        <w:rPr>
          <w:rFonts w:ascii="Aptos" w:hAnsi="Aptos"/>
        </w:rPr>
        <w:t>experienced</w:t>
      </w:r>
      <w:r w:rsidRPr="00760CA5">
        <w:rPr>
          <w:rFonts w:ascii="Aptos" w:hAnsi="Aptos"/>
        </w:rPr>
        <w:t xml:space="preserve"> barriers to walking and wheeling, with poorly maintained surfaces, street clutter, and pavement parking being the top three </w:t>
      </w:r>
      <w:r w:rsidR="3A91FB52" w:rsidRPr="00760CA5">
        <w:rPr>
          <w:rFonts w:ascii="Aptos" w:hAnsi="Aptos"/>
        </w:rPr>
        <w:t xml:space="preserve">most common </w:t>
      </w:r>
      <w:r w:rsidRPr="00760CA5">
        <w:rPr>
          <w:rFonts w:ascii="Aptos" w:hAnsi="Aptos"/>
        </w:rPr>
        <w:t>respectively.</w:t>
      </w:r>
    </w:p>
    <w:p w14:paraId="4ABC8C9C" w14:textId="175BE792" w:rsidR="006F3899" w:rsidRPr="00760CA5" w:rsidRDefault="006F3899" w:rsidP="00CB77AF">
      <w:pPr>
        <w:rPr>
          <w:rFonts w:ascii="Aptos" w:hAnsi="Aptos"/>
        </w:rPr>
      </w:pPr>
    </w:p>
    <w:p w14:paraId="4869BE36" w14:textId="710131A3" w:rsidR="006F3899" w:rsidRPr="00760CA5" w:rsidRDefault="44842DB2" w:rsidP="00CB77AF">
      <w:pPr>
        <w:rPr>
          <w:rFonts w:ascii="Aptos" w:hAnsi="Aptos"/>
        </w:rPr>
      </w:pPr>
      <w:r w:rsidRPr="00760CA5">
        <w:rPr>
          <w:rFonts w:ascii="Aptos" w:hAnsi="Aptos"/>
        </w:rPr>
        <w:t>77%</w:t>
      </w:r>
      <w:r w:rsidR="50DBCA9F" w:rsidRPr="00760CA5">
        <w:rPr>
          <w:rFonts w:ascii="Aptos" w:hAnsi="Aptos"/>
        </w:rPr>
        <w:t xml:space="preserve"> of </w:t>
      </w:r>
      <w:r w:rsidR="2087092F" w:rsidRPr="00760CA5">
        <w:rPr>
          <w:rFonts w:ascii="Aptos" w:hAnsi="Aptos"/>
        </w:rPr>
        <w:t>respondents</w:t>
      </w:r>
      <w:r w:rsidR="50DBCA9F" w:rsidRPr="00760CA5">
        <w:rPr>
          <w:rFonts w:ascii="Aptos" w:hAnsi="Aptos"/>
        </w:rPr>
        <w:t xml:space="preserve"> experienced p</w:t>
      </w:r>
      <w:r w:rsidR="322A5C20" w:rsidRPr="00760CA5">
        <w:rPr>
          <w:rFonts w:ascii="Aptos" w:hAnsi="Aptos"/>
        </w:rPr>
        <w:t>oor surfaces, including bumps, potholes, tree roots, broken tiles, and narrow width</w:t>
      </w:r>
      <w:r w:rsidR="003172E4" w:rsidRPr="00760CA5">
        <w:rPr>
          <w:rFonts w:ascii="Aptos" w:hAnsi="Aptos"/>
        </w:rPr>
        <w:t>,</w:t>
      </w:r>
      <w:r w:rsidR="713D563A" w:rsidRPr="00760CA5" w:rsidDel="003172E4">
        <w:rPr>
          <w:rFonts w:ascii="Aptos" w:hAnsi="Aptos"/>
        </w:rPr>
        <w:t xml:space="preserve"> </w:t>
      </w:r>
      <w:r w:rsidR="322A5C20" w:rsidRPr="00760CA5">
        <w:rPr>
          <w:rFonts w:ascii="Aptos" w:hAnsi="Aptos"/>
        </w:rPr>
        <w:t xml:space="preserve">making it the most frequently cited barrier of any mode of transport. </w:t>
      </w:r>
      <w:r w:rsidR="6FBCCE77" w:rsidRPr="00760CA5">
        <w:rPr>
          <w:rFonts w:ascii="Aptos" w:hAnsi="Aptos"/>
        </w:rPr>
        <w:t>Poor pavements can</w:t>
      </w:r>
      <w:r w:rsidR="322A5C20" w:rsidRPr="00760CA5">
        <w:rPr>
          <w:rFonts w:ascii="Aptos" w:hAnsi="Aptos"/>
        </w:rPr>
        <w:t xml:space="preserve"> render whole routes inaccessible and even dangerous. For wheelchair users, irregular surfaces can be painful or impossible to go </w:t>
      </w:r>
      <w:r w:rsidR="322A5C20" w:rsidRPr="00760CA5" w:rsidDel="00874847">
        <w:rPr>
          <w:rFonts w:ascii="Aptos" w:hAnsi="Aptos"/>
        </w:rPr>
        <w:t>over</w:t>
      </w:r>
      <w:r w:rsidR="00874847" w:rsidRPr="00760CA5">
        <w:rPr>
          <w:rFonts w:ascii="Aptos" w:hAnsi="Aptos"/>
        </w:rPr>
        <w:t xml:space="preserve"> and</w:t>
      </w:r>
      <w:r w:rsidR="322A5C20" w:rsidRPr="00760CA5">
        <w:rPr>
          <w:rFonts w:ascii="Aptos" w:hAnsi="Aptos"/>
        </w:rPr>
        <w:t xml:space="preserve"> can cause damage to the chair. </w:t>
      </w:r>
      <w:r w:rsidR="2FA7A993" w:rsidRPr="00760CA5">
        <w:rPr>
          <w:rFonts w:ascii="Aptos" w:hAnsi="Aptos"/>
        </w:rPr>
        <w:t xml:space="preserve">Bad pavements </w:t>
      </w:r>
      <w:r w:rsidR="322A5C20" w:rsidRPr="00760CA5">
        <w:rPr>
          <w:rFonts w:ascii="Aptos" w:hAnsi="Aptos"/>
        </w:rPr>
        <w:t>also pose</w:t>
      </w:r>
      <w:r w:rsidR="00475CA8" w:rsidRPr="00760CA5">
        <w:rPr>
          <w:rFonts w:ascii="Aptos" w:hAnsi="Aptos"/>
        </w:rPr>
        <w:t>d</w:t>
      </w:r>
      <w:r w:rsidR="322A5C20" w:rsidRPr="00760CA5">
        <w:rPr>
          <w:rFonts w:ascii="Aptos" w:hAnsi="Aptos"/>
        </w:rPr>
        <w:t xml:space="preserve"> a serious trip hazard, particularly for blind and visually impaired people, and those with impaired balance. </w:t>
      </w:r>
    </w:p>
    <w:p w14:paraId="7A96B45E" w14:textId="72E8C49F" w:rsidR="006F3899" w:rsidRPr="00760CA5" w:rsidRDefault="006F3899" w:rsidP="00CB77AF">
      <w:pPr>
        <w:rPr>
          <w:rFonts w:ascii="Aptos" w:hAnsi="Aptos"/>
        </w:rPr>
      </w:pPr>
    </w:p>
    <w:p w14:paraId="736FE667" w14:textId="7517CED3" w:rsidR="006F3899" w:rsidRPr="00760CA5" w:rsidRDefault="5D581CC6" w:rsidP="00CB77AF">
      <w:pPr>
        <w:rPr>
          <w:rFonts w:ascii="Aptos" w:hAnsi="Aptos"/>
        </w:rPr>
      </w:pPr>
      <w:r w:rsidRPr="00760CA5">
        <w:rPr>
          <w:rFonts w:ascii="Aptos" w:hAnsi="Aptos"/>
        </w:rPr>
        <w:t>5</w:t>
      </w:r>
      <w:r w:rsidR="78281A0D" w:rsidRPr="00760CA5">
        <w:rPr>
          <w:rFonts w:ascii="Aptos" w:hAnsi="Aptos"/>
        </w:rPr>
        <w:t>7</w:t>
      </w:r>
      <w:r w:rsidRPr="00760CA5">
        <w:rPr>
          <w:rFonts w:ascii="Aptos" w:hAnsi="Aptos"/>
        </w:rPr>
        <w:t xml:space="preserve">% of </w:t>
      </w:r>
      <w:r w:rsidR="3A5F95E9" w:rsidRPr="00760CA5">
        <w:rPr>
          <w:rFonts w:ascii="Aptos" w:hAnsi="Aptos"/>
        </w:rPr>
        <w:t>respondents</w:t>
      </w:r>
      <w:r w:rsidRPr="00760CA5">
        <w:rPr>
          <w:rFonts w:ascii="Aptos" w:hAnsi="Aptos"/>
        </w:rPr>
        <w:t xml:space="preserve"> experienced pavement parking, while 6</w:t>
      </w:r>
      <w:r w:rsidR="22B1AF59" w:rsidRPr="00760CA5">
        <w:rPr>
          <w:rFonts w:ascii="Aptos" w:hAnsi="Aptos"/>
        </w:rPr>
        <w:t>5</w:t>
      </w:r>
      <w:r w:rsidRPr="00760CA5">
        <w:rPr>
          <w:rFonts w:ascii="Aptos" w:hAnsi="Aptos"/>
        </w:rPr>
        <w:t xml:space="preserve">% experienced street clutter </w:t>
      </w:r>
      <w:r w:rsidR="00BD7B24" w:rsidRPr="00760CA5">
        <w:rPr>
          <w:rFonts w:ascii="Aptos" w:hAnsi="Aptos"/>
        </w:rPr>
        <w:t>including</w:t>
      </w:r>
      <w:r w:rsidRPr="00760CA5">
        <w:rPr>
          <w:rFonts w:ascii="Aptos" w:hAnsi="Aptos"/>
        </w:rPr>
        <w:t xml:space="preserve"> litter</w:t>
      </w:r>
      <w:r w:rsidR="005A192E" w:rsidRPr="00760CA5">
        <w:rPr>
          <w:rFonts w:ascii="Aptos" w:hAnsi="Aptos"/>
        </w:rPr>
        <w:t>,</w:t>
      </w:r>
      <w:r w:rsidRPr="00760CA5">
        <w:rPr>
          <w:rFonts w:ascii="Aptos" w:hAnsi="Aptos"/>
        </w:rPr>
        <w:t xml:space="preserve"> bollards, A-boards, outdoor dining, </w:t>
      </w:r>
      <w:r w:rsidR="69BD4162" w:rsidRPr="00760CA5">
        <w:rPr>
          <w:rFonts w:ascii="Aptos" w:hAnsi="Aptos"/>
        </w:rPr>
        <w:t>parked</w:t>
      </w:r>
      <w:r w:rsidRPr="00760CA5">
        <w:rPr>
          <w:rFonts w:ascii="Aptos" w:hAnsi="Aptos"/>
        </w:rPr>
        <w:t xml:space="preserve"> </w:t>
      </w:r>
      <w:r w:rsidRPr="00760CA5" w:rsidDel="00000AB7">
        <w:rPr>
          <w:rFonts w:ascii="Aptos" w:hAnsi="Aptos"/>
        </w:rPr>
        <w:t>cycles</w:t>
      </w:r>
      <w:r w:rsidR="00000AB7" w:rsidRPr="00760CA5">
        <w:rPr>
          <w:rFonts w:ascii="Aptos" w:hAnsi="Aptos"/>
        </w:rPr>
        <w:t>,</w:t>
      </w:r>
      <w:r w:rsidRPr="00760CA5">
        <w:rPr>
          <w:rFonts w:ascii="Aptos" w:hAnsi="Aptos"/>
        </w:rPr>
        <w:t xml:space="preserve"> and e-scooters. </w:t>
      </w:r>
      <w:r w:rsidR="322A5C20" w:rsidRPr="00760CA5">
        <w:rPr>
          <w:rFonts w:ascii="Aptos" w:hAnsi="Aptos"/>
        </w:rPr>
        <w:t xml:space="preserve">When the route is obstructed, disabled people </w:t>
      </w:r>
      <w:r w:rsidR="00475CA8" w:rsidRPr="00760CA5">
        <w:rPr>
          <w:rFonts w:ascii="Aptos" w:hAnsi="Aptos"/>
        </w:rPr>
        <w:t>were</w:t>
      </w:r>
      <w:r w:rsidR="322A5C20" w:rsidRPr="00760CA5">
        <w:rPr>
          <w:rFonts w:ascii="Aptos" w:hAnsi="Aptos"/>
        </w:rPr>
        <w:t xml:space="preserve"> left with little option but to either go into the road, putting us at further risk from traffic, or turn back to find another route, </w:t>
      </w:r>
      <w:r w:rsidR="62BB6924" w:rsidRPr="00760CA5">
        <w:rPr>
          <w:rFonts w:ascii="Aptos" w:hAnsi="Aptos"/>
        </w:rPr>
        <w:t xml:space="preserve">making journeys even longer. </w:t>
      </w:r>
    </w:p>
    <w:p w14:paraId="79B0E38B" w14:textId="06374A84" w:rsidR="006F3899" w:rsidRPr="00760CA5" w:rsidRDefault="238CE93C" w:rsidP="00CB77AF">
      <w:pPr>
        <w:rPr>
          <w:rFonts w:ascii="Aptos" w:hAnsi="Aptos"/>
        </w:rPr>
      </w:pPr>
      <w:r w:rsidRPr="00760CA5">
        <w:rPr>
          <w:rFonts w:ascii="Aptos" w:hAnsi="Aptos"/>
        </w:rPr>
        <w:t xml:space="preserve"> </w:t>
      </w:r>
    </w:p>
    <w:tbl>
      <w:tblPr>
        <w:tblStyle w:val="TableGrid"/>
        <w:tblW w:w="0" w:type="auto"/>
        <w:tblLayout w:type="fixed"/>
        <w:tblLook w:val="04A0" w:firstRow="1" w:lastRow="0" w:firstColumn="1" w:lastColumn="0" w:noHBand="0" w:noVBand="1"/>
      </w:tblPr>
      <w:tblGrid>
        <w:gridCol w:w="9345"/>
      </w:tblGrid>
      <w:tr w:rsidR="2C01818D" w:rsidRPr="00760CA5" w14:paraId="2C08003F" w14:textId="77777777" w:rsidTr="00666425">
        <w:trPr>
          <w:trHeight w:val="300"/>
        </w:trPr>
        <w:tc>
          <w:tcPr>
            <w:tcW w:w="9345"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1B537FD8" w14:textId="0A44912B" w:rsidR="2C01818D" w:rsidRPr="00760CA5" w:rsidRDefault="2C01818D" w:rsidP="00666425">
            <w:pPr>
              <w:rPr>
                <w:rFonts w:ascii="Aptos" w:hAnsi="Aptos"/>
              </w:rPr>
            </w:pPr>
            <w:r w:rsidRPr="00760CA5">
              <w:rPr>
                <w:rFonts w:ascii="Aptos" w:hAnsi="Aptos"/>
              </w:rPr>
              <w:t>The biggest barrier I face as a blind guide dog handler is street clutter. Even the most familiar route can become impossible due to pavement parking, dumped rubbish, e</w:t>
            </w:r>
            <w:r w:rsidR="00BD2D20" w:rsidRPr="00760CA5">
              <w:rPr>
                <w:rFonts w:ascii="Aptos" w:hAnsi="Aptos"/>
              </w:rPr>
              <w:t>-</w:t>
            </w:r>
            <w:proofErr w:type="gramStart"/>
            <w:r w:rsidRPr="00760CA5">
              <w:rPr>
                <w:rFonts w:ascii="Aptos" w:hAnsi="Aptos"/>
              </w:rPr>
              <w:t>scooters</w:t>
            </w:r>
            <w:proofErr w:type="gramEnd"/>
            <w:r w:rsidRPr="00760CA5">
              <w:rPr>
                <w:rFonts w:ascii="Aptos" w:hAnsi="Aptos"/>
              </w:rPr>
              <w:t xml:space="preserve"> or roadworks. It's really exhausting to manage and often means replanning routes which take longer and feel more stressful and unsafe.</w:t>
            </w:r>
          </w:p>
        </w:tc>
      </w:tr>
      <w:tr w:rsidR="2C01818D" w:rsidRPr="00760CA5" w14:paraId="7955C9A6" w14:textId="77777777" w:rsidTr="00666425">
        <w:trPr>
          <w:trHeight w:val="300"/>
        </w:trPr>
        <w:tc>
          <w:tcPr>
            <w:tcW w:w="9345" w:type="dxa"/>
            <w:tcBorders>
              <w:top w:val="single" w:sz="4" w:space="0" w:color="FF6331"/>
              <w:left w:val="single" w:sz="8" w:space="0" w:color="FF6332"/>
              <w:bottom w:val="single" w:sz="4" w:space="0" w:color="FF6331"/>
              <w:right w:val="single" w:sz="8" w:space="0" w:color="FF6332"/>
            </w:tcBorders>
            <w:shd w:val="clear" w:color="auto" w:fill="FFF6F4"/>
            <w:tcMar>
              <w:left w:w="108" w:type="dxa"/>
              <w:right w:w="108" w:type="dxa"/>
            </w:tcMar>
          </w:tcPr>
          <w:p w14:paraId="4F280B38" w14:textId="2482F07C" w:rsidR="2C01818D" w:rsidRPr="00760CA5" w:rsidRDefault="2C01818D" w:rsidP="00666425">
            <w:pPr>
              <w:rPr>
                <w:rFonts w:ascii="Aptos" w:hAnsi="Aptos"/>
              </w:rPr>
            </w:pPr>
            <w:r w:rsidRPr="00760CA5">
              <w:rPr>
                <w:rFonts w:ascii="Aptos" w:hAnsi="Aptos"/>
              </w:rPr>
              <w:t xml:space="preserve">The road to my nearest bus stop is in awful repair. I have damaged my wheelchair and nearly fallen out of it due to bad paving. I </w:t>
            </w:r>
            <w:proofErr w:type="gramStart"/>
            <w:r w:rsidRPr="00760CA5">
              <w:rPr>
                <w:rFonts w:ascii="Aptos" w:hAnsi="Aptos"/>
              </w:rPr>
              <w:t>have to</w:t>
            </w:r>
            <w:proofErr w:type="gramEnd"/>
            <w:r w:rsidRPr="00760CA5">
              <w:rPr>
                <w:rFonts w:ascii="Aptos" w:hAnsi="Aptos"/>
              </w:rPr>
              <w:t xml:space="preserve"> go on an alternative route which takes twice as long to get me to the bus stop. And my chair is now damaged.</w:t>
            </w:r>
          </w:p>
        </w:tc>
      </w:tr>
      <w:tr w:rsidR="2C01818D" w:rsidRPr="00760CA5" w14:paraId="70EDD44B" w14:textId="77777777" w:rsidTr="00666425">
        <w:trPr>
          <w:trHeight w:val="300"/>
        </w:trPr>
        <w:tc>
          <w:tcPr>
            <w:tcW w:w="9345"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5EFE9A8B" w14:textId="00603C07" w:rsidR="2C01818D" w:rsidRPr="00760CA5" w:rsidRDefault="2C01818D" w:rsidP="00666425">
            <w:pPr>
              <w:rPr>
                <w:rFonts w:ascii="Aptos" w:hAnsi="Aptos"/>
              </w:rPr>
            </w:pPr>
            <w:r w:rsidRPr="00760CA5">
              <w:rPr>
                <w:rFonts w:ascii="Aptos" w:hAnsi="Aptos"/>
              </w:rPr>
              <w:t xml:space="preserve">Pavements can be </w:t>
            </w:r>
            <w:proofErr w:type="gramStart"/>
            <w:r w:rsidRPr="00760CA5">
              <w:rPr>
                <w:rFonts w:ascii="Aptos" w:hAnsi="Aptos"/>
              </w:rPr>
              <w:t>really hazardous</w:t>
            </w:r>
            <w:proofErr w:type="gramEnd"/>
            <w:r w:rsidRPr="00760CA5">
              <w:rPr>
                <w:rFonts w:ascii="Aptos" w:hAnsi="Aptos"/>
              </w:rPr>
              <w:t xml:space="preserve">. I have had </w:t>
            </w:r>
            <w:proofErr w:type="gramStart"/>
            <w:r w:rsidRPr="00760CA5">
              <w:rPr>
                <w:rFonts w:ascii="Aptos" w:hAnsi="Aptos"/>
              </w:rPr>
              <w:t>a number of</w:t>
            </w:r>
            <w:proofErr w:type="gramEnd"/>
            <w:r w:rsidRPr="00760CA5">
              <w:rPr>
                <w:rFonts w:ascii="Aptos" w:hAnsi="Aptos"/>
              </w:rPr>
              <w:t xml:space="preserve"> falls due to poor surfaces and have scars and broken teeth as a result.</w:t>
            </w:r>
          </w:p>
        </w:tc>
      </w:tr>
    </w:tbl>
    <w:p w14:paraId="468FBDA1" w14:textId="3FC868E9" w:rsidR="006F3899" w:rsidRPr="00760CA5" w:rsidRDefault="238CE93C" w:rsidP="00CB77AF">
      <w:pPr>
        <w:rPr>
          <w:rFonts w:ascii="Aptos" w:hAnsi="Aptos"/>
        </w:rPr>
      </w:pPr>
      <w:r w:rsidRPr="00760CA5">
        <w:rPr>
          <w:rFonts w:ascii="Aptos" w:hAnsi="Aptos"/>
        </w:rPr>
        <w:t xml:space="preserve"> </w:t>
      </w:r>
    </w:p>
    <w:p w14:paraId="4B2B4A5A" w14:textId="417C87B7" w:rsidR="006F3899" w:rsidRPr="00760CA5" w:rsidRDefault="238CE93C" w:rsidP="003D2CE0">
      <w:pPr>
        <w:pStyle w:val="Heading4"/>
        <w:rPr>
          <w:rFonts w:ascii="Aptos" w:hAnsi="Aptos"/>
        </w:rPr>
      </w:pPr>
      <w:r w:rsidRPr="00760CA5">
        <w:rPr>
          <w:rFonts w:ascii="Aptos" w:hAnsi="Aptos"/>
        </w:rPr>
        <w:t>Crossings</w:t>
      </w:r>
    </w:p>
    <w:p w14:paraId="63C01BB3" w14:textId="760B291A" w:rsidR="006F3899" w:rsidRPr="00760CA5" w:rsidRDefault="0B534D46" w:rsidP="00CB77AF">
      <w:pPr>
        <w:rPr>
          <w:rFonts w:ascii="Aptos" w:hAnsi="Aptos"/>
        </w:rPr>
      </w:pPr>
      <w:r w:rsidRPr="00760CA5">
        <w:rPr>
          <w:rFonts w:ascii="Aptos" w:hAnsi="Aptos"/>
        </w:rPr>
        <w:t xml:space="preserve">50% </w:t>
      </w:r>
      <w:r w:rsidR="73EC75F3" w:rsidRPr="00760CA5">
        <w:rPr>
          <w:rFonts w:ascii="Aptos" w:hAnsi="Aptos"/>
        </w:rPr>
        <w:t xml:space="preserve">of </w:t>
      </w:r>
      <w:r w:rsidR="2F25E0AF" w:rsidRPr="00760CA5">
        <w:rPr>
          <w:rFonts w:ascii="Aptos" w:hAnsi="Aptos"/>
        </w:rPr>
        <w:t xml:space="preserve">respondents </w:t>
      </w:r>
      <w:r w:rsidRPr="00760CA5">
        <w:rPr>
          <w:rFonts w:ascii="Aptos" w:hAnsi="Aptos"/>
        </w:rPr>
        <w:t>experienced missing dropped kerbs, making it the fourth most common barrier.</w:t>
      </w:r>
      <w:r w:rsidR="322A5C20" w:rsidRPr="00760CA5">
        <w:rPr>
          <w:rFonts w:ascii="Aptos" w:hAnsi="Aptos"/>
        </w:rPr>
        <w:t xml:space="preserve"> </w:t>
      </w:r>
      <w:r w:rsidR="60383459" w:rsidRPr="00760CA5">
        <w:rPr>
          <w:rFonts w:ascii="Aptos" w:hAnsi="Aptos"/>
        </w:rPr>
        <w:t xml:space="preserve">Where dropped kerbs do exist, </w:t>
      </w:r>
      <w:r w:rsidR="00285247" w:rsidRPr="00760CA5">
        <w:rPr>
          <w:rFonts w:ascii="Aptos" w:hAnsi="Aptos"/>
        </w:rPr>
        <w:t>people told us these were</w:t>
      </w:r>
      <w:r w:rsidR="283D2722" w:rsidRPr="00760CA5">
        <w:rPr>
          <w:rFonts w:ascii="Aptos" w:hAnsi="Aptos"/>
        </w:rPr>
        <w:t xml:space="preserve"> </w:t>
      </w:r>
      <w:r w:rsidR="322A5C20" w:rsidRPr="00760CA5">
        <w:rPr>
          <w:rFonts w:ascii="Aptos" w:hAnsi="Aptos"/>
        </w:rPr>
        <w:t>frequently broken</w:t>
      </w:r>
      <w:r w:rsidR="018BB011" w:rsidRPr="00760CA5">
        <w:rPr>
          <w:rFonts w:ascii="Aptos" w:hAnsi="Aptos"/>
        </w:rPr>
        <w:t>, too steep to manage,</w:t>
      </w:r>
      <w:r w:rsidR="322A5C20" w:rsidRPr="00760CA5">
        <w:rPr>
          <w:rFonts w:ascii="Aptos" w:hAnsi="Aptos"/>
        </w:rPr>
        <w:t xml:space="preserve"> or obstructed, </w:t>
      </w:r>
      <w:r w:rsidR="00651326" w:rsidRPr="00760CA5">
        <w:rPr>
          <w:rFonts w:ascii="Aptos" w:hAnsi="Aptos"/>
        </w:rPr>
        <w:t xml:space="preserve">again </w:t>
      </w:r>
      <w:r w:rsidR="322A5C20" w:rsidRPr="00760CA5">
        <w:rPr>
          <w:rFonts w:ascii="Aptos" w:hAnsi="Aptos"/>
        </w:rPr>
        <w:t xml:space="preserve">forcing people to turn back and find the next nearest place to </w:t>
      </w:r>
      <w:proofErr w:type="gramStart"/>
      <w:r w:rsidR="322A5C20" w:rsidRPr="00760CA5">
        <w:rPr>
          <w:rFonts w:ascii="Aptos" w:hAnsi="Aptos"/>
        </w:rPr>
        <w:t>cross</w:t>
      </w:r>
      <w:r w:rsidR="1FE25449" w:rsidRPr="00760CA5">
        <w:rPr>
          <w:rFonts w:ascii="Aptos" w:hAnsi="Aptos"/>
        </w:rPr>
        <w:t>,</w:t>
      </w:r>
      <w:r w:rsidR="00651326" w:rsidRPr="00760CA5">
        <w:rPr>
          <w:rFonts w:ascii="Aptos" w:hAnsi="Aptos"/>
        </w:rPr>
        <w:t xml:space="preserve"> or</w:t>
      </w:r>
      <w:proofErr w:type="gramEnd"/>
      <w:r w:rsidR="00651326" w:rsidRPr="00760CA5">
        <w:rPr>
          <w:rFonts w:ascii="Aptos" w:hAnsi="Aptos"/>
        </w:rPr>
        <w:t xml:space="preserve"> </w:t>
      </w:r>
      <w:r w:rsidR="00CF39AC" w:rsidRPr="00760CA5">
        <w:rPr>
          <w:rFonts w:ascii="Aptos" w:hAnsi="Aptos"/>
        </w:rPr>
        <w:t>go into</w:t>
      </w:r>
      <w:r w:rsidR="00677198" w:rsidRPr="00760CA5">
        <w:rPr>
          <w:rFonts w:ascii="Aptos" w:hAnsi="Aptos"/>
        </w:rPr>
        <w:t xml:space="preserve"> the road alongside traffic.</w:t>
      </w:r>
    </w:p>
    <w:p w14:paraId="7C6CCE93" w14:textId="2CA46487" w:rsidR="006F3899" w:rsidRPr="00760CA5" w:rsidRDefault="006F3899" w:rsidP="00CB77AF">
      <w:pPr>
        <w:rPr>
          <w:rFonts w:ascii="Aptos" w:hAnsi="Aptos"/>
        </w:rPr>
      </w:pPr>
    </w:p>
    <w:p w14:paraId="216FF945" w14:textId="7DA205B0" w:rsidR="006F3899" w:rsidRPr="00BE416C" w:rsidRDefault="322A5C20" w:rsidP="00CB77AF">
      <w:pPr>
        <w:rPr>
          <w:rFonts w:ascii="Aptos" w:hAnsi="Aptos"/>
        </w:rPr>
      </w:pPr>
      <w:r w:rsidRPr="00760CA5">
        <w:rPr>
          <w:rFonts w:ascii="Aptos" w:hAnsi="Aptos"/>
        </w:rPr>
        <w:t>4</w:t>
      </w:r>
      <w:r w:rsidR="150D122E" w:rsidRPr="00760CA5">
        <w:rPr>
          <w:rFonts w:ascii="Aptos" w:hAnsi="Aptos"/>
        </w:rPr>
        <w:t>4</w:t>
      </w:r>
      <w:r w:rsidRPr="00760CA5">
        <w:rPr>
          <w:rFonts w:ascii="Aptos" w:hAnsi="Aptos"/>
        </w:rPr>
        <w:t>% have contend</w:t>
      </w:r>
      <w:r w:rsidR="0AAFFDA9" w:rsidRPr="00760CA5">
        <w:rPr>
          <w:rFonts w:ascii="Aptos" w:hAnsi="Aptos"/>
        </w:rPr>
        <w:t>ed</w:t>
      </w:r>
      <w:r w:rsidRPr="00760CA5">
        <w:rPr>
          <w:rFonts w:ascii="Aptos" w:hAnsi="Aptos"/>
        </w:rPr>
        <w:t xml:space="preserve"> with inadequate or hazardous pedestrian crossings. As well as there being too few controlled crossings, people also said that many lacked the audio-visual cues needed to make them </w:t>
      </w:r>
      <w:proofErr w:type="gramStart"/>
      <w:r w:rsidRPr="00760CA5">
        <w:rPr>
          <w:rFonts w:ascii="Aptos" w:hAnsi="Aptos"/>
        </w:rPr>
        <w:t xml:space="preserve">accessible, </w:t>
      </w:r>
      <w:r w:rsidR="34821182" w:rsidRPr="00760CA5">
        <w:rPr>
          <w:rFonts w:ascii="Aptos" w:hAnsi="Aptos"/>
        </w:rPr>
        <w:t>and</w:t>
      </w:r>
      <w:proofErr w:type="gramEnd"/>
      <w:r w:rsidR="34821182" w:rsidRPr="00760CA5">
        <w:rPr>
          <w:rFonts w:ascii="Aptos" w:hAnsi="Aptos"/>
        </w:rPr>
        <w:t xml:space="preserve"> </w:t>
      </w:r>
      <w:r w:rsidR="0E50A7BE" w:rsidRPr="00760CA5">
        <w:rPr>
          <w:rFonts w:ascii="Aptos" w:hAnsi="Aptos"/>
        </w:rPr>
        <w:t xml:space="preserve">left </w:t>
      </w:r>
      <w:r w:rsidRPr="00760CA5">
        <w:rPr>
          <w:rFonts w:ascii="Aptos" w:hAnsi="Aptos"/>
        </w:rPr>
        <w:t>insufficient time to cross</w:t>
      </w:r>
      <w:r w:rsidRPr="00BE416C">
        <w:rPr>
          <w:rFonts w:ascii="Aptos" w:hAnsi="Aptos"/>
        </w:rPr>
        <w:t xml:space="preserve">. </w:t>
      </w:r>
      <w:r w:rsidRPr="00BE416C">
        <w:rPr>
          <w:rFonts w:ascii="Aptos" w:hAnsi="Aptos"/>
          <w:shd w:val="clear" w:color="auto" w:fill="E6E6E6"/>
        </w:rPr>
        <w:t xml:space="preserve">A lack of tactile paving, which is vital for indicating where safe crossings are, was also </w:t>
      </w:r>
      <w:r w:rsidR="71256E78" w:rsidRPr="00BE416C">
        <w:rPr>
          <w:rFonts w:ascii="Aptos" w:hAnsi="Aptos"/>
          <w:shd w:val="clear" w:color="auto" w:fill="E6E6E6"/>
        </w:rPr>
        <w:t xml:space="preserve">experienced </w:t>
      </w:r>
      <w:r w:rsidRPr="00BE416C">
        <w:rPr>
          <w:rFonts w:ascii="Aptos" w:hAnsi="Aptos"/>
          <w:shd w:val="clear" w:color="auto" w:fill="E6E6E6"/>
        </w:rPr>
        <w:t xml:space="preserve">by </w:t>
      </w:r>
      <w:r w:rsidR="3EE42088" w:rsidRPr="00BE416C">
        <w:rPr>
          <w:rFonts w:ascii="Aptos" w:hAnsi="Aptos"/>
          <w:shd w:val="clear" w:color="auto" w:fill="E6E6E6"/>
        </w:rPr>
        <w:t>1</w:t>
      </w:r>
      <w:r w:rsidR="78955CF1" w:rsidRPr="00BE416C">
        <w:rPr>
          <w:rFonts w:ascii="Aptos" w:hAnsi="Aptos"/>
          <w:shd w:val="clear" w:color="auto" w:fill="E6E6E6"/>
        </w:rPr>
        <w:t>3</w:t>
      </w:r>
      <w:r w:rsidRPr="00BE416C">
        <w:rPr>
          <w:rFonts w:ascii="Aptos" w:hAnsi="Aptos"/>
          <w:shd w:val="clear" w:color="auto" w:fill="E6E6E6"/>
        </w:rPr>
        <w:t xml:space="preserve">% </w:t>
      </w:r>
      <w:r w:rsidR="37A038BB" w:rsidRPr="00BE416C">
        <w:rPr>
          <w:rFonts w:ascii="Aptos" w:hAnsi="Aptos"/>
          <w:shd w:val="clear" w:color="auto" w:fill="E6E6E6"/>
        </w:rPr>
        <w:t>of</w:t>
      </w:r>
      <w:r w:rsidRPr="00BE416C">
        <w:rPr>
          <w:rFonts w:ascii="Aptos" w:hAnsi="Aptos"/>
          <w:shd w:val="clear" w:color="auto" w:fill="E6E6E6"/>
        </w:rPr>
        <w:t xml:space="preserve"> </w:t>
      </w:r>
      <w:r w:rsidR="21AC8024" w:rsidRPr="00BE416C">
        <w:rPr>
          <w:rFonts w:ascii="Aptos" w:hAnsi="Aptos"/>
        </w:rPr>
        <w:t>respondents.</w:t>
      </w:r>
    </w:p>
    <w:p w14:paraId="6FC5B34B" w14:textId="324EB6F7" w:rsidR="006F3899" w:rsidRPr="00760CA5" w:rsidRDefault="238CE93C" w:rsidP="00CB77AF">
      <w:pPr>
        <w:rPr>
          <w:rFonts w:ascii="Aptos" w:hAnsi="Aptos"/>
        </w:rPr>
      </w:pPr>
      <w:r w:rsidRPr="00760CA5">
        <w:rPr>
          <w:rFonts w:ascii="Aptos" w:hAnsi="Aptos"/>
        </w:rPr>
        <w:lastRenderedPageBreak/>
        <w:t xml:space="preserve">  </w:t>
      </w:r>
    </w:p>
    <w:tbl>
      <w:tblPr>
        <w:tblStyle w:val="TableGrid"/>
        <w:tblW w:w="0" w:type="auto"/>
        <w:tblLayout w:type="fixed"/>
        <w:tblLook w:val="04A0" w:firstRow="1" w:lastRow="0" w:firstColumn="1" w:lastColumn="0" w:noHBand="0" w:noVBand="1"/>
      </w:tblPr>
      <w:tblGrid>
        <w:gridCol w:w="9345"/>
      </w:tblGrid>
      <w:tr w:rsidR="2C01818D" w:rsidRPr="00760CA5" w14:paraId="39CBCA3C" w14:textId="77777777" w:rsidTr="2C01818D">
        <w:trPr>
          <w:trHeight w:val="300"/>
        </w:trPr>
        <w:tc>
          <w:tcPr>
            <w:tcW w:w="9345" w:type="dxa"/>
            <w:tcBorders>
              <w:top w:val="single" w:sz="8" w:space="0" w:color="FF6332"/>
              <w:left w:val="single" w:sz="8" w:space="0" w:color="FF6332"/>
              <w:bottom w:val="single" w:sz="8" w:space="0" w:color="FF6332"/>
              <w:right w:val="single" w:sz="8" w:space="0" w:color="FF6332"/>
            </w:tcBorders>
            <w:shd w:val="clear" w:color="auto" w:fill="FFF6F4"/>
            <w:tcMar>
              <w:left w:w="108" w:type="dxa"/>
              <w:right w:w="108" w:type="dxa"/>
            </w:tcMar>
          </w:tcPr>
          <w:p w14:paraId="653D98F0" w14:textId="00A14443" w:rsidR="2C01818D" w:rsidRPr="00760CA5" w:rsidRDefault="2C01818D" w:rsidP="00CB77AF">
            <w:pPr>
              <w:rPr>
                <w:rFonts w:ascii="Aptos" w:hAnsi="Aptos"/>
              </w:rPr>
            </w:pPr>
            <w:r w:rsidRPr="00760CA5">
              <w:rPr>
                <w:rFonts w:ascii="Aptos" w:hAnsi="Aptos"/>
              </w:rPr>
              <w:t>I was on my way to a bus stop, following directions on google maps. I got to the end of the pavement and there was no dropped kerb. I had to turn around and go back the way I had come, but it was ages before I found a dropped kerb. I then had to come back again but this time wheeling along the road, while dodging cars. The annoying detour I had to take made me miss my bus.</w:t>
            </w:r>
          </w:p>
        </w:tc>
      </w:tr>
    </w:tbl>
    <w:p w14:paraId="14B9A357" w14:textId="25B90739" w:rsidR="006F3899" w:rsidRPr="00760CA5" w:rsidRDefault="006F3899" w:rsidP="00CB77AF">
      <w:pPr>
        <w:rPr>
          <w:rFonts w:ascii="Aptos" w:hAnsi="Aptos"/>
        </w:rPr>
      </w:pPr>
    </w:p>
    <w:p w14:paraId="309BDB7A" w14:textId="6D20DB60" w:rsidR="006F3899" w:rsidRPr="00760CA5" w:rsidRDefault="238CE93C" w:rsidP="003D2CE0">
      <w:pPr>
        <w:pStyle w:val="Heading4"/>
        <w:rPr>
          <w:rFonts w:ascii="Aptos" w:hAnsi="Aptos"/>
        </w:rPr>
      </w:pPr>
      <w:r w:rsidRPr="00760CA5">
        <w:rPr>
          <w:rFonts w:ascii="Aptos" w:hAnsi="Aptos"/>
        </w:rPr>
        <w:t>Public and surroundings</w:t>
      </w:r>
    </w:p>
    <w:p w14:paraId="7BF888A7" w14:textId="11DB9CF7" w:rsidR="006F3899" w:rsidRPr="00760CA5" w:rsidRDefault="50FC8E99" w:rsidP="00CB77AF">
      <w:pPr>
        <w:rPr>
          <w:rFonts w:ascii="Aptos" w:hAnsi="Aptos"/>
        </w:rPr>
      </w:pPr>
      <w:r w:rsidRPr="00760CA5">
        <w:rPr>
          <w:rFonts w:ascii="Aptos" w:hAnsi="Aptos"/>
        </w:rPr>
        <w:t>5</w:t>
      </w:r>
      <w:r w:rsidR="10C7B6C0" w:rsidRPr="00760CA5">
        <w:rPr>
          <w:rFonts w:ascii="Aptos" w:hAnsi="Aptos"/>
        </w:rPr>
        <w:t>0</w:t>
      </w:r>
      <w:r w:rsidR="72959CCB" w:rsidRPr="00760CA5">
        <w:rPr>
          <w:rFonts w:ascii="Aptos" w:hAnsi="Aptos"/>
        </w:rPr>
        <w:t xml:space="preserve">% </w:t>
      </w:r>
      <w:r w:rsidR="4CD23EB5" w:rsidRPr="00760CA5">
        <w:rPr>
          <w:rFonts w:ascii="Aptos" w:hAnsi="Aptos"/>
        </w:rPr>
        <w:t xml:space="preserve">of </w:t>
      </w:r>
      <w:r w:rsidR="4E614BCB" w:rsidRPr="00760CA5">
        <w:rPr>
          <w:rFonts w:ascii="Aptos" w:hAnsi="Aptos"/>
        </w:rPr>
        <w:t xml:space="preserve">respondents </w:t>
      </w:r>
      <w:r w:rsidR="72959CCB" w:rsidRPr="00760CA5">
        <w:rPr>
          <w:rFonts w:ascii="Aptos" w:hAnsi="Aptos"/>
        </w:rPr>
        <w:t>were affected by p</w:t>
      </w:r>
      <w:r w:rsidR="322A5C20" w:rsidRPr="00760CA5">
        <w:rPr>
          <w:rFonts w:ascii="Aptos" w:hAnsi="Aptos"/>
        </w:rPr>
        <w:t>eople cycling or scoot</w:t>
      </w:r>
      <w:r w:rsidR="00CF39AC" w:rsidRPr="00760CA5">
        <w:rPr>
          <w:rFonts w:ascii="Aptos" w:hAnsi="Aptos"/>
        </w:rPr>
        <w:t>i</w:t>
      </w:r>
      <w:r w:rsidR="322A5C20" w:rsidRPr="00760CA5">
        <w:rPr>
          <w:rFonts w:ascii="Aptos" w:hAnsi="Aptos"/>
        </w:rPr>
        <w:t>ng on pavements</w:t>
      </w:r>
      <w:r w:rsidR="1FE433CF" w:rsidRPr="00760CA5">
        <w:rPr>
          <w:rFonts w:ascii="Aptos" w:hAnsi="Aptos"/>
        </w:rPr>
        <w:t>.</w:t>
      </w:r>
      <w:r w:rsidR="755FF3C5" w:rsidRPr="00760CA5">
        <w:rPr>
          <w:rFonts w:ascii="Aptos" w:hAnsi="Aptos"/>
        </w:rPr>
        <w:t xml:space="preserve"> </w:t>
      </w:r>
      <w:r w:rsidR="322A5C20" w:rsidRPr="00760CA5">
        <w:rPr>
          <w:rFonts w:ascii="Aptos" w:hAnsi="Aptos"/>
        </w:rPr>
        <w:t xml:space="preserve">Deaf and visually impaired people wrote about </w:t>
      </w:r>
      <w:r w:rsidR="00AA1493" w:rsidRPr="00760CA5">
        <w:rPr>
          <w:rFonts w:ascii="Aptos" w:hAnsi="Aptos"/>
        </w:rPr>
        <w:t xml:space="preserve">the </w:t>
      </w:r>
      <w:r w:rsidR="322A5C20" w:rsidRPr="00760CA5">
        <w:rPr>
          <w:rFonts w:ascii="Aptos" w:hAnsi="Aptos"/>
        </w:rPr>
        <w:t xml:space="preserve">number of collisions and near misses they had faced, with </w:t>
      </w:r>
      <w:r w:rsidR="1FE3FDEE" w:rsidRPr="00760CA5">
        <w:rPr>
          <w:rFonts w:ascii="Aptos" w:hAnsi="Aptos"/>
        </w:rPr>
        <w:t xml:space="preserve">assistance </w:t>
      </w:r>
      <w:r w:rsidR="322A5C20" w:rsidRPr="00760CA5">
        <w:rPr>
          <w:rFonts w:ascii="Aptos" w:hAnsi="Aptos"/>
        </w:rPr>
        <w:t>dogs being spooked by vehicles speeding around them.</w:t>
      </w:r>
    </w:p>
    <w:p w14:paraId="08FB54DF" w14:textId="4F165F79" w:rsidR="006F3899" w:rsidRPr="00760CA5" w:rsidRDefault="238CE93C" w:rsidP="00CB77AF">
      <w:pPr>
        <w:rPr>
          <w:rFonts w:ascii="Aptos" w:hAnsi="Aptos"/>
        </w:rPr>
      </w:pPr>
      <w:r w:rsidRPr="00760CA5">
        <w:rPr>
          <w:rFonts w:ascii="Aptos" w:hAnsi="Aptos"/>
        </w:rPr>
        <w:t xml:space="preserve"> </w:t>
      </w:r>
    </w:p>
    <w:tbl>
      <w:tblPr>
        <w:tblStyle w:val="TableGrid"/>
        <w:tblW w:w="0" w:type="auto"/>
        <w:tblLayout w:type="fixed"/>
        <w:tblLook w:val="04A0" w:firstRow="1" w:lastRow="0" w:firstColumn="1" w:lastColumn="0" w:noHBand="0" w:noVBand="1"/>
      </w:tblPr>
      <w:tblGrid>
        <w:gridCol w:w="9345"/>
      </w:tblGrid>
      <w:tr w:rsidR="2C01818D" w:rsidRPr="00760CA5" w14:paraId="678A04BA" w14:textId="77777777" w:rsidTr="2C01818D">
        <w:trPr>
          <w:trHeight w:val="300"/>
        </w:trPr>
        <w:tc>
          <w:tcPr>
            <w:tcW w:w="9345" w:type="dxa"/>
            <w:tcBorders>
              <w:top w:val="single" w:sz="8" w:space="0" w:color="FF6332"/>
              <w:left w:val="single" w:sz="8" w:space="0" w:color="FF6332"/>
              <w:bottom w:val="single" w:sz="8" w:space="0" w:color="FF6332"/>
              <w:right w:val="single" w:sz="8" w:space="0" w:color="FF6332"/>
            </w:tcBorders>
            <w:shd w:val="clear" w:color="auto" w:fill="FFF6F4"/>
            <w:tcMar>
              <w:left w:w="108" w:type="dxa"/>
              <w:right w:w="108" w:type="dxa"/>
            </w:tcMar>
          </w:tcPr>
          <w:p w14:paraId="694015E1" w14:textId="6ACB33E0" w:rsidR="2C01818D" w:rsidRPr="00760CA5" w:rsidRDefault="2C01818D" w:rsidP="00CB77AF">
            <w:pPr>
              <w:rPr>
                <w:rFonts w:ascii="Aptos" w:hAnsi="Aptos"/>
              </w:rPr>
            </w:pPr>
            <w:r w:rsidRPr="00760CA5">
              <w:rPr>
                <w:rFonts w:ascii="Aptos" w:hAnsi="Aptos"/>
              </w:rPr>
              <w:t xml:space="preserve">I also encounter barriers with people cycling or using e-scooters on the pavement. I so frequently have them come past me very suddenly and I have no awareness of them behind me. I don't walk in a very straight line because of my balance </w:t>
            </w:r>
            <w:proofErr w:type="gramStart"/>
            <w:r w:rsidRPr="00760CA5">
              <w:rPr>
                <w:rFonts w:ascii="Aptos" w:hAnsi="Aptos"/>
              </w:rPr>
              <w:t>issues</w:t>
            </w:r>
            <w:proofErr w:type="gramEnd"/>
            <w:r w:rsidRPr="00760CA5">
              <w:rPr>
                <w:rFonts w:ascii="Aptos" w:hAnsi="Aptos"/>
              </w:rPr>
              <w:t xml:space="preserve"> and I'm so worried I'll walk into someone's path, injuring me, them and my assistance dog.</w:t>
            </w:r>
          </w:p>
        </w:tc>
      </w:tr>
    </w:tbl>
    <w:p w14:paraId="3DD8252E" w14:textId="77777777" w:rsidR="00C00685" w:rsidRPr="00760CA5" w:rsidRDefault="00C00685" w:rsidP="00CB77AF">
      <w:pPr>
        <w:rPr>
          <w:rFonts w:ascii="Aptos" w:hAnsi="Aptos"/>
        </w:rPr>
      </w:pPr>
    </w:p>
    <w:p w14:paraId="22B198D1" w14:textId="64F1FD85" w:rsidR="006F3899" w:rsidRPr="00760CA5" w:rsidRDefault="238CE93C" w:rsidP="003D2CE0">
      <w:pPr>
        <w:pStyle w:val="Heading4"/>
        <w:rPr>
          <w:rFonts w:ascii="Aptos" w:hAnsi="Aptos"/>
        </w:rPr>
      </w:pPr>
      <w:r w:rsidRPr="00760CA5">
        <w:rPr>
          <w:rFonts w:ascii="Aptos" w:hAnsi="Aptos"/>
        </w:rPr>
        <w:t>Environmental</w:t>
      </w:r>
    </w:p>
    <w:p w14:paraId="0527A335" w14:textId="7BFC80B5" w:rsidR="006F3899" w:rsidRPr="00760CA5" w:rsidRDefault="22B7D04A" w:rsidP="00CB77AF">
      <w:pPr>
        <w:rPr>
          <w:rFonts w:ascii="Aptos" w:hAnsi="Aptos"/>
        </w:rPr>
      </w:pPr>
      <w:r w:rsidRPr="00760CA5">
        <w:rPr>
          <w:rFonts w:ascii="Aptos" w:hAnsi="Aptos"/>
        </w:rPr>
        <w:t>39</w:t>
      </w:r>
      <w:r w:rsidR="14F73E13" w:rsidRPr="00760CA5">
        <w:rPr>
          <w:rFonts w:ascii="Aptos" w:hAnsi="Aptos"/>
        </w:rPr>
        <w:t xml:space="preserve">% </w:t>
      </w:r>
      <w:r w:rsidR="6A238D2F" w:rsidRPr="00760CA5">
        <w:rPr>
          <w:rFonts w:ascii="Aptos" w:hAnsi="Aptos"/>
        </w:rPr>
        <w:t xml:space="preserve">of </w:t>
      </w:r>
      <w:r w:rsidR="43ABB4AA" w:rsidRPr="00760CA5">
        <w:rPr>
          <w:rFonts w:ascii="Aptos" w:hAnsi="Aptos"/>
        </w:rPr>
        <w:t xml:space="preserve">respondents </w:t>
      </w:r>
      <w:r w:rsidR="00D56146" w:rsidRPr="00760CA5">
        <w:rPr>
          <w:rFonts w:ascii="Aptos" w:hAnsi="Aptos"/>
        </w:rPr>
        <w:t xml:space="preserve">cited </w:t>
      </w:r>
      <w:r w:rsidR="14F73E13" w:rsidRPr="00760CA5">
        <w:rPr>
          <w:rFonts w:ascii="Aptos" w:hAnsi="Aptos"/>
        </w:rPr>
        <w:t>e</w:t>
      </w:r>
      <w:r w:rsidR="322A5C20" w:rsidRPr="00760CA5">
        <w:rPr>
          <w:rFonts w:ascii="Aptos" w:hAnsi="Aptos"/>
        </w:rPr>
        <w:t xml:space="preserve">nvironmental </w:t>
      </w:r>
      <w:r w:rsidR="00FE3C2D" w:rsidRPr="00760CA5">
        <w:rPr>
          <w:rFonts w:ascii="Aptos" w:hAnsi="Aptos"/>
        </w:rPr>
        <w:t xml:space="preserve">barriers </w:t>
      </w:r>
      <w:r w:rsidR="322A5C20" w:rsidRPr="00760CA5">
        <w:rPr>
          <w:rFonts w:ascii="Aptos" w:hAnsi="Aptos"/>
        </w:rPr>
        <w:t xml:space="preserve">such as the weather, slippery surfaces, and ungritted paths </w:t>
      </w:r>
      <w:r w:rsidR="651C2171" w:rsidRPr="00760CA5">
        <w:rPr>
          <w:rFonts w:ascii="Aptos" w:hAnsi="Aptos"/>
        </w:rPr>
        <w:t>as a barrier to walking/wheeling</w:t>
      </w:r>
      <w:r w:rsidR="322A5C20" w:rsidRPr="00760CA5">
        <w:rPr>
          <w:rFonts w:ascii="Aptos" w:hAnsi="Aptos"/>
        </w:rPr>
        <w:t xml:space="preserve">. </w:t>
      </w:r>
      <w:r w:rsidR="6BA5C098" w:rsidRPr="00760CA5">
        <w:rPr>
          <w:rFonts w:ascii="Aptos" w:hAnsi="Aptos"/>
        </w:rPr>
        <w:t xml:space="preserve">Whilst </w:t>
      </w:r>
      <w:r w:rsidR="322A5C20" w:rsidRPr="00760CA5">
        <w:rPr>
          <w:rFonts w:ascii="Aptos" w:hAnsi="Aptos"/>
        </w:rPr>
        <w:t xml:space="preserve">weather patterns </w:t>
      </w:r>
      <w:r w:rsidR="322A5C20" w:rsidRPr="00760CA5" w:rsidDel="00EE516C">
        <w:rPr>
          <w:rFonts w:ascii="Aptos" w:hAnsi="Aptos"/>
        </w:rPr>
        <w:t xml:space="preserve">cannot </w:t>
      </w:r>
      <w:r w:rsidR="00EE516C" w:rsidRPr="00760CA5">
        <w:rPr>
          <w:rFonts w:ascii="Aptos" w:hAnsi="Aptos"/>
        </w:rPr>
        <w:t>be</w:t>
      </w:r>
      <w:r w:rsidR="322A5C20" w:rsidRPr="00760CA5">
        <w:rPr>
          <w:rFonts w:ascii="Aptos" w:hAnsi="Aptos"/>
        </w:rPr>
        <w:t xml:space="preserve"> controlled,</w:t>
      </w:r>
      <w:r w:rsidR="00243C99" w:rsidRPr="00760CA5">
        <w:rPr>
          <w:rFonts w:ascii="Aptos" w:hAnsi="Aptos"/>
        </w:rPr>
        <w:t xml:space="preserve"> the impact of </w:t>
      </w:r>
      <w:r w:rsidR="322A5C20" w:rsidRPr="00760CA5">
        <w:rPr>
          <w:rFonts w:ascii="Aptos" w:hAnsi="Aptos"/>
        </w:rPr>
        <w:t xml:space="preserve">a lack of adequate shelter </w:t>
      </w:r>
      <w:r w:rsidR="00243C99" w:rsidRPr="00760CA5">
        <w:rPr>
          <w:rFonts w:ascii="Aptos" w:hAnsi="Aptos"/>
        </w:rPr>
        <w:t>or</w:t>
      </w:r>
      <w:r w:rsidR="322A5C20" w:rsidRPr="00760CA5">
        <w:rPr>
          <w:rFonts w:ascii="Aptos" w:hAnsi="Aptos"/>
        </w:rPr>
        <w:t xml:space="preserve"> </w:t>
      </w:r>
      <w:r w:rsidR="33704BDE" w:rsidRPr="00760CA5">
        <w:rPr>
          <w:rFonts w:ascii="Aptos" w:hAnsi="Aptos"/>
        </w:rPr>
        <w:t xml:space="preserve">timely gritting </w:t>
      </w:r>
      <w:r w:rsidR="00243C99" w:rsidRPr="00760CA5">
        <w:rPr>
          <w:rFonts w:ascii="Aptos" w:hAnsi="Aptos"/>
        </w:rPr>
        <w:t>is likely to be high for disabled people</w:t>
      </w:r>
      <w:r w:rsidR="322A5C20" w:rsidRPr="00760CA5">
        <w:rPr>
          <w:rFonts w:ascii="Aptos" w:hAnsi="Aptos"/>
        </w:rPr>
        <w:t>.</w:t>
      </w:r>
    </w:p>
    <w:p w14:paraId="6170D64D" w14:textId="1BB6AFEA" w:rsidR="006F3899" w:rsidRPr="00760CA5" w:rsidRDefault="006F3899" w:rsidP="00CB77AF">
      <w:pPr>
        <w:rPr>
          <w:rFonts w:ascii="Aptos" w:hAnsi="Aptos"/>
        </w:rPr>
      </w:pPr>
    </w:p>
    <w:p w14:paraId="05831BAF" w14:textId="678B7755" w:rsidR="006F3899" w:rsidRPr="00760CA5" w:rsidRDefault="322A5C20" w:rsidP="00CB77AF">
      <w:pPr>
        <w:rPr>
          <w:rFonts w:ascii="Aptos" w:hAnsi="Aptos"/>
        </w:rPr>
      </w:pPr>
      <w:r w:rsidRPr="00760CA5">
        <w:rPr>
          <w:rFonts w:ascii="Aptos" w:hAnsi="Aptos"/>
        </w:rPr>
        <w:t xml:space="preserve">Another environmental barrier </w:t>
      </w:r>
      <w:r w:rsidR="7D986636" w:rsidRPr="00760CA5">
        <w:rPr>
          <w:rFonts w:ascii="Aptos" w:hAnsi="Aptos"/>
        </w:rPr>
        <w:t xml:space="preserve">is </w:t>
      </w:r>
      <w:r w:rsidRPr="00760CA5">
        <w:rPr>
          <w:rFonts w:ascii="Aptos" w:hAnsi="Aptos"/>
        </w:rPr>
        <w:t xml:space="preserve">air pollution, </w:t>
      </w:r>
      <w:r w:rsidR="6538F23F" w:rsidRPr="00760CA5">
        <w:rPr>
          <w:rFonts w:ascii="Aptos" w:hAnsi="Aptos"/>
        </w:rPr>
        <w:t xml:space="preserve">which was </w:t>
      </w:r>
      <w:r w:rsidR="4DB6BC89" w:rsidRPr="00760CA5">
        <w:rPr>
          <w:rFonts w:ascii="Aptos" w:hAnsi="Aptos"/>
        </w:rPr>
        <w:t>experienced by</w:t>
      </w:r>
      <w:r w:rsidR="6538F23F" w:rsidRPr="00760CA5">
        <w:rPr>
          <w:rFonts w:ascii="Aptos" w:hAnsi="Aptos"/>
        </w:rPr>
        <w:t xml:space="preserve"> 16% of respondents</w:t>
      </w:r>
      <w:r w:rsidRPr="00760CA5">
        <w:rPr>
          <w:rFonts w:ascii="Aptos" w:hAnsi="Aptos"/>
        </w:rPr>
        <w:t>. Though it is particularly harmful for those with respiratory conditions, air pollution can have detrimental effects on every organ in the body at every stage of life.</w:t>
      </w:r>
      <w:r w:rsidRPr="00760CA5">
        <w:rPr>
          <w:rStyle w:val="EndnoteReference"/>
          <w:rFonts w:ascii="Aptos" w:hAnsi="Aptos"/>
        </w:rPr>
        <w:endnoteReference w:id="19"/>
      </w:r>
      <w:r w:rsidRPr="00760CA5">
        <w:rPr>
          <w:rFonts w:ascii="Aptos" w:hAnsi="Aptos"/>
        </w:rPr>
        <w:t xml:space="preserve"> Disabled people </w:t>
      </w:r>
      <w:r w:rsidR="0EA18513" w:rsidRPr="00760CA5">
        <w:rPr>
          <w:rFonts w:ascii="Aptos" w:hAnsi="Aptos"/>
        </w:rPr>
        <w:t>with pre</w:t>
      </w:r>
      <w:r w:rsidR="6D9C6950" w:rsidRPr="00760CA5">
        <w:rPr>
          <w:rFonts w:ascii="Aptos" w:hAnsi="Aptos"/>
        </w:rPr>
        <w:t>-</w:t>
      </w:r>
      <w:r w:rsidR="0EA18513" w:rsidRPr="00760CA5">
        <w:rPr>
          <w:rFonts w:ascii="Aptos" w:hAnsi="Aptos"/>
        </w:rPr>
        <w:t xml:space="preserve">existing conditions </w:t>
      </w:r>
      <w:r w:rsidRPr="00760CA5">
        <w:rPr>
          <w:rFonts w:ascii="Aptos" w:hAnsi="Aptos"/>
        </w:rPr>
        <w:t xml:space="preserve">are generally at higher risk of these health </w:t>
      </w:r>
      <w:r w:rsidRPr="00760CA5" w:rsidDel="00FC6E37">
        <w:rPr>
          <w:rFonts w:ascii="Aptos" w:hAnsi="Aptos"/>
        </w:rPr>
        <w:t>complications</w:t>
      </w:r>
      <w:r w:rsidR="51CE0706" w:rsidRPr="00760CA5">
        <w:rPr>
          <w:rFonts w:ascii="Aptos" w:hAnsi="Aptos"/>
        </w:rPr>
        <w:t>.</w:t>
      </w:r>
      <w:r w:rsidRPr="00760CA5">
        <w:rPr>
          <w:rStyle w:val="EndnoteReference"/>
          <w:rFonts w:ascii="Aptos" w:hAnsi="Aptos"/>
        </w:rPr>
        <w:endnoteReference w:id="20"/>
      </w:r>
    </w:p>
    <w:p w14:paraId="0D952BC3" w14:textId="06841BFD" w:rsidR="006F3899" w:rsidRPr="00760CA5" w:rsidRDefault="238CE93C" w:rsidP="00CB77AF">
      <w:pPr>
        <w:rPr>
          <w:rFonts w:ascii="Aptos" w:hAnsi="Aptos"/>
        </w:rPr>
      </w:pPr>
      <w:r w:rsidRPr="00760CA5">
        <w:rPr>
          <w:rFonts w:ascii="Aptos" w:hAnsi="Aptos"/>
        </w:rPr>
        <w:t xml:space="preserve"> </w:t>
      </w:r>
    </w:p>
    <w:p w14:paraId="3CFFF369" w14:textId="30EBF8FC" w:rsidR="006F3899" w:rsidRPr="00760CA5" w:rsidRDefault="238CE93C" w:rsidP="003D2CE0">
      <w:pPr>
        <w:pStyle w:val="Heading4"/>
        <w:rPr>
          <w:rFonts w:ascii="Aptos" w:hAnsi="Aptos"/>
        </w:rPr>
      </w:pPr>
      <w:r w:rsidRPr="00760CA5">
        <w:rPr>
          <w:rFonts w:ascii="Aptos" w:hAnsi="Aptos"/>
        </w:rPr>
        <w:t>Provision of amenities and signage</w:t>
      </w:r>
    </w:p>
    <w:p w14:paraId="32595ECE" w14:textId="231F51F1" w:rsidR="006F3899" w:rsidRPr="00760CA5" w:rsidRDefault="322A5C20" w:rsidP="00CB77AF">
      <w:pPr>
        <w:rPr>
          <w:rFonts w:ascii="Aptos" w:hAnsi="Aptos"/>
        </w:rPr>
      </w:pPr>
      <w:r w:rsidRPr="00760CA5">
        <w:rPr>
          <w:rFonts w:ascii="Aptos" w:hAnsi="Aptos"/>
        </w:rPr>
        <w:t xml:space="preserve">37% </w:t>
      </w:r>
      <w:r w:rsidR="735D0EA2" w:rsidRPr="00760CA5">
        <w:rPr>
          <w:rFonts w:ascii="Aptos" w:hAnsi="Aptos"/>
        </w:rPr>
        <w:t xml:space="preserve">of </w:t>
      </w:r>
      <w:r w:rsidR="3AE60E87" w:rsidRPr="00760CA5">
        <w:rPr>
          <w:rFonts w:ascii="Aptos" w:hAnsi="Aptos"/>
        </w:rPr>
        <w:t>respondents</w:t>
      </w:r>
      <w:r w:rsidR="34EBAB3D" w:rsidRPr="00760CA5">
        <w:rPr>
          <w:rFonts w:ascii="Aptos" w:hAnsi="Aptos"/>
        </w:rPr>
        <w:t xml:space="preserve"> sa</w:t>
      </w:r>
      <w:r w:rsidR="1D223A09" w:rsidRPr="00760CA5">
        <w:rPr>
          <w:rFonts w:ascii="Aptos" w:hAnsi="Aptos"/>
        </w:rPr>
        <w:t>id</w:t>
      </w:r>
      <w:r w:rsidRPr="00760CA5">
        <w:rPr>
          <w:rFonts w:ascii="Aptos" w:hAnsi="Aptos"/>
        </w:rPr>
        <w:t xml:space="preserve"> that a lack of public facilities, such as accessible toilets, water fountains, and seating, </w:t>
      </w:r>
      <w:r w:rsidR="07F0324B" w:rsidRPr="00760CA5">
        <w:rPr>
          <w:rFonts w:ascii="Aptos" w:hAnsi="Aptos"/>
        </w:rPr>
        <w:t>was</w:t>
      </w:r>
      <w:r w:rsidR="100F1A1F" w:rsidRPr="00760CA5">
        <w:rPr>
          <w:rFonts w:ascii="Aptos" w:hAnsi="Aptos"/>
        </w:rPr>
        <w:t xml:space="preserve"> a barrier</w:t>
      </w:r>
      <w:r w:rsidRPr="00760CA5">
        <w:rPr>
          <w:rFonts w:ascii="Aptos" w:hAnsi="Aptos"/>
        </w:rPr>
        <w:t xml:space="preserve"> to walking</w:t>
      </w:r>
      <w:r w:rsidR="70DDAC0E" w:rsidRPr="00760CA5">
        <w:rPr>
          <w:rFonts w:ascii="Aptos" w:hAnsi="Aptos"/>
        </w:rPr>
        <w:t xml:space="preserve"> and</w:t>
      </w:r>
      <w:r w:rsidR="00DB70AD" w:rsidRPr="00760CA5">
        <w:rPr>
          <w:rFonts w:ascii="Aptos" w:hAnsi="Aptos"/>
        </w:rPr>
        <w:t xml:space="preserve"> </w:t>
      </w:r>
      <w:r w:rsidRPr="00760CA5">
        <w:rPr>
          <w:rFonts w:ascii="Aptos" w:hAnsi="Aptos"/>
        </w:rPr>
        <w:t xml:space="preserve">wheeling. Not only </w:t>
      </w:r>
      <w:r w:rsidR="3ECBBF8A" w:rsidRPr="00760CA5">
        <w:rPr>
          <w:rFonts w:ascii="Aptos" w:hAnsi="Aptos"/>
        </w:rPr>
        <w:t xml:space="preserve">are </w:t>
      </w:r>
      <w:r w:rsidRPr="00760CA5">
        <w:rPr>
          <w:rFonts w:ascii="Aptos" w:hAnsi="Aptos"/>
        </w:rPr>
        <w:t xml:space="preserve">facilities often unavailable or inaccessible, </w:t>
      </w:r>
      <w:proofErr w:type="gramStart"/>
      <w:r w:rsidRPr="00760CA5">
        <w:rPr>
          <w:rFonts w:ascii="Aptos" w:hAnsi="Aptos"/>
        </w:rPr>
        <w:t>they</w:t>
      </w:r>
      <w:proofErr w:type="gramEnd"/>
      <w:r w:rsidRPr="00760CA5">
        <w:rPr>
          <w:rFonts w:ascii="Aptos" w:hAnsi="Aptos"/>
        </w:rPr>
        <w:t xml:space="preserve"> c</w:t>
      </w:r>
      <w:r w:rsidR="33BD1C94" w:rsidRPr="00760CA5">
        <w:rPr>
          <w:rFonts w:ascii="Aptos" w:hAnsi="Aptos"/>
        </w:rPr>
        <w:t xml:space="preserve">an also be </w:t>
      </w:r>
      <w:r w:rsidRPr="00760CA5">
        <w:rPr>
          <w:rFonts w:ascii="Aptos" w:hAnsi="Aptos"/>
        </w:rPr>
        <w:t xml:space="preserve">difficult to locate. People </w:t>
      </w:r>
      <w:r w:rsidR="00243C99" w:rsidRPr="00760CA5">
        <w:rPr>
          <w:rFonts w:ascii="Aptos" w:hAnsi="Aptos"/>
        </w:rPr>
        <w:t>told</w:t>
      </w:r>
      <w:r w:rsidR="2FB0EAA9" w:rsidRPr="00760CA5">
        <w:rPr>
          <w:rFonts w:ascii="Aptos" w:hAnsi="Aptos"/>
        </w:rPr>
        <w:t xml:space="preserve"> us</w:t>
      </w:r>
      <w:r w:rsidRPr="00760CA5">
        <w:rPr>
          <w:rFonts w:ascii="Aptos" w:hAnsi="Aptos"/>
        </w:rPr>
        <w:t xml:space="preserve"> about not being able to find out the information they need, such as whether toilets </w:t>
      </w:r>
      <w:r w:rsidR="1DD19C83" w:rsidRPr="00760CA5">
        <w:rPr>
          <w:rFonts w:ascii="Aptos" w:hAnsi="Aptos"/>
        </w:rPr>
        <w:t>are</w:t>
      </w:r>
      <w:r w:rsidRPr="00760CA5">
        <w:rPr>
          <w:rFonts w:ascii="Aptos" w:hAnsi="Aptos"/>
        </w:rPr>
        <w:t xml:space="preserve"> locked with a radar key, or where they </w:t>
      </w:r>
      <w:r w:rsidR="50CCE05A" w:rsidRPr="00760CA5">
        <w:rPr>
          <w:rFonts w:ascii="Aptos" w:hAnsi="Aptos"/>
        </w:rPr>
        <w:t>can</w:t>
      </w:r>
      <w:r w:rsidRPr="00760CA5">
        <w:rPr>
          <w:rFonts w:ascii="Aptos" w:hAnsi="Aptos"/>
        </w:rPr>
        <w:t xml:space="preserve"> sit down along a route. </w:t>
      </w:r>
    </w:p>
    <w:p w14:paraId="49071095" w14:textId="4A8775C1" w:rsidR="006F3899" w:rsidRPr="00760CA5" w:rsidRDefault="006F3899" w:rsidP="00CB77AF">
      <w:pPr>
        <w:rPr>
          <w:rFonts w:ascii="Aptos" w:hAnsi="Aptos"/>
        </w:rPr>
      </w:pPr>
    </w:p>
    <w:p w14:paraId="3E1DD400" w14:textId="39A21983" w:rsidR="006F3899" w:rsidRPr="00760CA5" w:rsidRDefault="238CE93C" w:rsidP="003D2CE0">
      <w:pPr>
        <w:pStyle w:val="Heading4"/>
        <w:rPr>
          <w:rFonts w:ascii="Aptos" w:hAnsi="Aptos"/>
        </w:rPr>
      </w:pPr>
      <w:r w:rsidRPr="00760CA5">
        <w:rPr>
          <w:rFonts w:ascii="Aptos" w:hAnsi="Aptos"/>
        </w:rPr>
        <w:lastRenderedPageBreak/>
        <w:t>Mobility aids</w:t>
      </w:r>
    </w:p>
    <w:p w14:paraId="1A526AF4" w14:textId="1699C8CA" w:rsidR="006F3899" w:rsidRPr="00760CA5" w:rsidRDefault="238CE93C" w:rsidP="00CB77AF">
      <w:pPr>
        <w:rPr>
          <w:rFonts w:ascii="Aptos" w:hAnsi="Aptos"/>
        </w:rPr>
      </w:pPr>
      <w:r w:rsidRPr="00760CA5">
        <w:rPr>
          <w:rFonts w:ascii="Aptos" w:hAnsi="Aptos"/>
        </w:rPr>
        <w:t>Many disabled people require a mobility aid to make walking and wheeling journeys. However, there are a host of barriers to getting a mobility aid that works for you.</w:t>
      </w:r>
    </w:p>
    <w:p w14:paraId="1917E9EC" w14:textId="24B8B4B7" w:rsidR="006F3899" w:rsidRPr="00760CA5" w:rsidRDefault="006F3899" w:rsidP="00CB77AF">
      <w:pPr>
        <w:rPr>
          <w:rFonts w:ascii="Aptos" w:hAnsi="Aptos"/>
        </w:rPr>
      </w:pPr>
    </w:p>
    <w:p w14:paraId="27C3175A" w14:textId="5082B62A" w:rsidR="006F3899" w:rsidRPr="00760CA5" w:rsidRDefault="238CE93C" w:rsidP="00CB77AF">
      <w:pPr>
        <w:rPr>
          <w:rFonts w:ascii="Aptos" w:hAnsi="Aptos"/>
        </w:rPr>
      </w:pPr>
      <w:r w:rsidRPr="00760CA5">
        <w:rPr>
          <w:rFonts w:ascii="Aptos" w:hAnsi="Aptos"/>
        </w:rPr>
        <w:t>1</w:t>
      </w:r>
      <w:r w:rsidR="00472F62" w:rsidRPr="00760CA5">
        <w:rPr>
          <w:rFonts w:ascii="Aptos" w:hAnsi="Aptos"/>
        </w:rPr>
        <w:t xml:space="preserve">2% of </w:t>
      </w:r>
      <w:r w:rsidR="00975230" w:rsidRPr="00760CA5">
        <w:rPr>
          <w:rFonts w:ascii="Aptos" w:hAnsi="Aptos"/>
        </w:rPr>
        <w:t>respondents said</w:t>
      </w:r>
      <w:r w:rsidR="569F3DB4" w:rsidRPr="00760CA5">
        <w:rPr>
          <w:rFonts w:ascii="Aptos" w:hAnsi="Aptos"/>
        </w:rPr>
        <w:t xml:space="preserve"> </w:t>
      </w:r>
      <w:r w:rsidRPr="00760CA5">
        <w:rPr>
          <w:rFonts w:ascii="Aptos" w:hAnsi="Aptos"/>
        </w:rPr>
        <w:t>they</w:t>
      </w:r>
      <w:r w:rsidR="6D834423" w:rsidRPr="00760CA5">
        <w:rPr>
          <w:rFonts w:ascii="Aptos" w:hAnsi="Aptos"/>
        </w:rPr>
        <w:t xml:space="preserve"> cannot walk far unaided </w:t>
      </w:r>
      <w:r w:rsidR="00F55FF8" w:rsidRPr="00760CA5">
        <w:rPr>
          <w:rFonts w:ascii="Aptos" w:hAnsi="Aptos"/>
        </w:rPr>
        <w:t xml:space="preserve">yet </w:t>
      </w:r>
      <w:r w:rsidR="72C2DDEA" w:rsidRPr="00760CA5">
        <w:rPr>
          <w:rFonts w:ascii="Aptos" w:hAnsi="Aptos"/>
        </w:rPr>
        <w:t xml:space="preserve">are </w:t>
      </w:r>
      <w:r w:rsidRPr="00760CA5">
        <w:rPr>
          <w:rFonts w:ascii="Aptos" w:hAnsi="Aptos"/>
        </w:rPr>
        <w:t xml:space="preserve">unable to access a suitable mobility aid. </w:t>
      </w:r>
      <w:r w:rsidR="00F10D38" w:rsidRPr="00760CA5">
        <w:rPr>
          <w:rFonts w:ascii="Aptos" w:hAnsi="Aptos"/>
        </w:rPr>
        <w:t>People told us that</w:t>
      </w:r>
      <w:r w:rsidRPr="00760CA5">
        <w:rPr>
          <w:rFonts w:ascii="Aptos" w:hAnsi="Aptos"/>
        </w:rPr>
        <w:t xml:space="preserve"> the mobility aid they would prefer </w:t>
      </w:r>
      <w:r w:rsidR="6EBFAF94" w:rsidRPr="00760CA5">
        <w:rPr>
          <w:rFonts w:ascii="Aptos" w:hAnsi="Aptos"/>
        </w:rPr>
        <w:t xml:space="preserve">is </w:t>
      </w:r>
      <w:r w:rsidRPr="00760CA5">
        <w:rPr>
          <w:rFonts w:ascii="Aptos" w:hAnsi="Aptos"/>
        </w:rPr>
        <w:t xml:space="preserve">too expensive, and not available through the NHS. </w:t>
      </w:r>
      <w:r w:rsidR="00F10D38" w:rsidRPr="00760CA5">
        <w:rPr>
          <w:rFonts w:ascii="Aptos" w:hAnsi="Aptos"/>
        </w:rPr>
        <w:t>Others said</w:t>
      </w:r>
      <w:r w:rsidRPr="00760CA5">
        <w:rPr>
          <w:rFonts w:ascii="Aptos" w:hAnsi="Aptos"/>
        </w:rPr>
        <w:t xml:space="preserve"> the infrastructure</w:t>
      </w:r>
      <w:r w:rsidR="5E68EEF0" w:rsidRPr="00760CA5">
        <w:rPr>
          <w:rFonts w:ascii="Aptos" w:hAnsi="Aptos"/>
        </w:rPr>
        <w:t xml:space="preserve"> and logistics</w:t>
      </w:r>
      <w:r w:rsidRPr="00760CA5">
        <w:rPr>
          <w:rFonts w:ascii="Aptos" w:hAnsi="Aptos"/>
        </w:rPr>
        <w:t xml:space="preserve"> </w:t>
      </w:r>
      <w:r w:rsidR="542B07AE" w:rsidRPr="00760CA5">
        <w:rPr>
          <w:rFonts w:ascii="Aptos" w:hAnsi="Aptos"/>
        </w:rPr>
        <w:t xml:space="preserve">surrounding </w:t>
      </w:r>
      <w:r w:rsidRPr="00760CA5">
        <w:rPr>
          <w:rFonts w:ascii="Aptos" w:hAnsi="Aptos"/>
        </w:rPr>
        <w:t>them (storage space at home</w:t>
      </w:r>
      <w:r w:rsidR="5E6C5972" w:rsidRPr="00760CA5">
        <w:rPr>
          <w:rFonts w:ascii="Aptos" w:hAnsi="Aptos"/>
        </w:rPr>
        <w:t xml:space="preserve"> or work</w:t>
      </w:r>
      <w:r w:rsidRPr="00760CA5">
        <w:rPr>
          <w:rFonts w:ascii="Aptos" w:hAnsi="Aptos"/>
        </w:rPr>
        <w:t>, poor pavement surfaces, a lack of public charging points for electric wheelchairs/mobility scooters) meant they c</w:t>
      </w:r>
      <w:r w:rsidR="7F3390D2" w:rsidRPr="00760CA5">
        <w:rPr>
          <w:rFonts w:ascii="Aptos" w:hAnsi="Aptos"/>
        </w:rPr>
        <w:t>an</w:t>
      </w:r>
      <w:r w:rsidRPr="00760CA5">
        <w:rPr>
          <w:rFonts w:ascii="Aptos" w:hAnsi="Aptos"/>
        </w:rPr>
        <w:t>not use what would otherwise be an ideal option.</w:t>
      </w:r>
    </w:p>
    <w:p w14:paraId="19D8C0E9" w14:textId="40A24114" w:rsidR="00072B91" w:rsidRPr="00760CA5" w:rsidRDefault="00072B91">
      <w:pPr>
        <w:spacing w:after="160" w:line="259" w:lineRule="auto"/>
        <w:rPr>
          <w:rFonts w:ascii="Aptos" w:hAnsi="Aptos"/>
        </w:rPr>
      </w:pPr>
    </w:p>
    <w:p w14:paraId="461958D1" w14:textId="1114A9A8" w:rsidR="006F3899" w:rsidRPr="00760CA5" w:rsidRDefault="008E3CB2" w:rsidP="00CB77AF">
      <w:pPr>
        <w:rPr>
          <w:rFonts w:ascii="Aptos" w:hAnsi="Aptos"/>
        </w:rPr>
      </w:pPr>
      <w:r w:rsidRPr="00760CA5">
        <w:rPr>
          <w:rFonts w:ascii="Aptos" w:hAnsi="Aptos"/>
        </w:rPr>
        <w:br w:type="page"/>
      </w:r>
    </w:p>
    <w:p w14:paraId="05BF2A92" w14:textId="29964A81" w:rsidR="006F3899" w:rsidRPr="00760CA5" w:rsidRDefault="204DDAAB" w:rsidP="00550A9E">
      <w:pPr>
        <w:pStyle w:val="Heading2"/>
        <w:rPr>
          <w:rFonts w:ascii="Aptos" w:hAnsi="Aptos"/>
        </w:rPr>
      </w:pPr>
      <w:bookmarkStart w:id="70" w:name="_Toc145087189"/>
      <w:bookmarkStart w:id="71" w:name="_Toc145110867"/>
      <w:bookmarkStart w:id="72" w:name="_Toc147239988"/>
      <w:bookmarkStart w:id="73" w:name="_Toc147422325"/>
      <w:bookmarkStart w:id="74" w:name="_Toc149149356"/>
      <w:r w:rsidRPr="00760CA5">
        <w:rPr>
          <w:rFonts w:ascii="Aptos" w:hAnsi="Aptos"/>
        </w:rPr>
        <w:lastRenderedPageBreak/>
        <w:t>Cycling</w:t>
      </w:r>
      <w:bookmarkEnd w:id="70"/>
      <w:bookmarkEnd w:id="71"/>
      <w:bookmarkEnd w:id="72"/>
      <w:bookmarkEnd w:id="73"/>
      <w:bookmarkEnd w:id="74"/>
    </w:p>
    <w:p w14:paraId="38505BB7" w14:textId="4ABB7B6E" w:rsidR="006F3899" w:rsidRPr="00760CA5" w:rsidRDefault="006F3899" w:rsidP="00CB77AF">
      <w:pPr>
        <w:rPr>
          <w:rFonts w:ascii="Aptos" w:hAnsi="Aptos"/>
        </w:rPr>
      </w:pPr>
    </w:p>
    <w:p w14:paraId="5821F220" w14:textId="44EFF5FD" w:rsidR="65C8C0C7" w:rsidRPr="00760CA5" w:rsidRDefault="65C8C0C7">
      <w:pPr>
        <w:rPr>
          <w:rFonts w:ascii="Aptos" w:eastAsia="Segoe UI" w:hAnsi="Aptos"/>
          <w:color w:val="000000" w:themeColor="text1"/>
        </w:rPr>
      </w:pPr>
      <w:r w:rsidRPr="00760CA5">
        <w:rPr>
          <w:rFonts w:ascii="Aptos" w:eastAsia="Segoe UI" w:hAnsi="Aptos"/>
          <w:color w:val="000000" w:themeColor="text1"/>
        </w:rPr>
        <w:t>Much as is the case for non-disabled people, cycling has the smallest mode-share for disabled people. According to the National Travel Survey, an average disabled person makes just 2 journeys per year by cycling, compared with 17 for a non-disabled person (over eight times as many!)</w:t>
      </w:r>
      <w:r w:rsidR="0009779A" w:rsidRPr="00760CA5">
        <w:rPr>
          <w:rStyle w:val="EndnoteReference"/>
          <w:rFonts w:ascii="Aptos" w:eastAsia="Segoe UI" w:hAnsi="Aptos"/>
          <w:color w:val="000000" w:themeColor="text1"/>
        </w:rPr>
        <w:endnoteReference w:id="21"/>
      </w:r>
      <w:r w:rsidRPr="00760CA5">
        <w:rPr>
          <w:rFonts w:ascii="Aptos" w:eastAsia="Segoe UI" w:hAnsi="Aptos"/>
          <w:color w:val="000000" w:themeColor="text1"/>
        </w:rPr>
        <w:t>. This average figure somewhat masks the diversity in experience. Many disabled people are avid cyclists, some finding cycling more accessible and easier than walking</w:t>
      </w:r>
      <w:r w:rsidR="05E7B90D" w:rsidRPr="00760CA5">
        <w:rPr>
          <w:rFonts w:ascii="Aptos" w:eastAsia="Segoe UI" w:hAnsi="Aptos"/>
          <w:color w:val="000000" w:themeColor="text1"/>
        </w:rPr>
        <w:t xml:space="preserve"> and </w:t>
      </w:r>
      <w:r w:rsidRPr="00760CA5">
        <w:rPr>
          <w:rFonts w:ascii="Aptos" w:eastAsia="Segoe UI" w:hAnsi="Aptos"/>
          <w:color w:val="000000" w:themeColor="text1"/>
        </w:rPr>
        <w:t>wheeling</w:t>
      </w:r>
      <w:r w:rsidR="00F66E51" w:rsidRPr="00760CA5">
        <w:rPr>
          <w:rStyle w:val="EndnoteReference"/>
          <w:rFonts w:ascii="Aptos" w:eastAsia="Segoe UI" w:hAnsi="Aptos"/>
          <w:color w:val="000000" w:themeColor="text1"/>
        </w:rPr>
        <w:endnoteReference w:id="22"/>
      </w:r>
      <w:r w:rsidRPr="00760CA5">
        <w:rPr>
          <w:rFonts w:ascii="Aptos" w:eastAsia="Segoe UI" w:hAnsi="Aptos"/>
          <w:color w:val="000000" w:themeColor="text1"/>
        </w:rPr>
        <w:t>. However, the majority (as many as 84% according to data from 2017</w:t>
      </w:r>
      <w:r w:rsidR="002D3501" w:rsidRPr="00760CA5">
        <w:rPr>
          <w:rFonts w:ascii="Aptos" w:eastAsia="Segoe UI" w:hAnsi="Aptos"/>
          <w:color w:val="000000" w:themeColor="text1"/>
        </w:rPr>
        <w:t>)</w:t>
      </w:r>
      <w:r w:rsidRPr="00760CA5">
        <w:rPr>
          <w:rFonts w:ascii="Aptos" w:eastAsia="Segoe UI" w:hAnsi="Aptos"/>
          <w:color w:val="000000" w:themeColor="text1"/>
        </w:rPr>
        <w:t xml:space="preserve"> of disabled people never cycle.</w:t>
      </w:r>
      <w:r w:rsidRPr="00760CA5">
        <w:rPr>
          <w:rStyle w:val="EndnoteReference"/>
          <w:rFonts w:ascii="Aptos" w:eastAsia="Segoe UI" w:hAnsi="Aptos"/>
          <w:color w:val="000000" w:themeColor="text1"/>
        </w:rPr>
        <w:endnoteReference w:id="23"/>
      </w:r>
    </w:p>
    <w:p w14:paraId="0D6C0DB1" w14:textId="44F64CEA" w:rsidR="33BAA8B9" w:rsidRPr="00760CA5" w:rsidRDefault="33BAA8B9">
      <w:pPr>
        <w:rPr>
          <w:rFonts w:ascii="Aptos" w:eastAsia="Segoe UI" w:hAnsi="Aptos"/>
          <w:color w:val="000000" w:themeColor="text1"/>
        </w:rPr>
      </w:pPr>
    </w:p>
    <w:p w14:paraId="12764966" w14:textId="17862353" w:rsidR="001F3993" w:rsidRPr="00760CA5" w:rsidRDefault="00C80181">
      <w:pPr>
        <w:rPr>
          <w:rFonts w:ascii="Aptos" w:eastAsia="Segoe UI" w:hAnsi="Aptos"/>
          <w:color w:val="000000" w:themeColor="text1"/>
        </w:rPr>
      </w:pPr>
      <w:r w:rsidRPr="00760CA5">
        <w:rPr>
          <w:rFonts w:ascii="Aptos" w:eastAsia="Segoe UI" w:hAnsi="Aptos"/>
          <w:color w:val="000000" w:themeColor="text1"/>
        </w:rPr>
        <w:t>As is th</w:t>
      </w:r>
      <w:r w:rsidR="002D274D" w:rsidRPr="00760CA5">
        <w:rPr>
          <w:rFonts w:ascii="Aptos" w:eastAsia="Segoe UI" w:hAnsi="Aptos"/>
          <w:color w:val="000000" w:themeColor="text1"/>
        </w:rPr>
        <w:t xml:space="preserve">e </w:t>
      </w:r>
      <w:r w:rsidRPr="00760CA5">
        <w:rPr>
          <w:rFonts w:ascii="Aptos" w:eastAsia="Segoe UI" w:hAnsi="Aptos"/>
          <w:color w:val="000000" w:themeColor="text1"/>
        </w:rPr>
        <w:t>case for walking</w:t>
      </w:r>
      <w:r w:rsidR="1415EFF5" w:rsidRPr="00760CA5">
        <w:rPr>
          <w:rFonts w:ascii="Aptos" w:eastAsia="Segoe UI" w:hAnsi="Aptos"/>
          <w:color w:val="000000" w:themeColor="text1"/>
        </w:rPr>
        <w:t xml:space="preserve"> and</w:t>
      </w:r>
      <w:r w:rsidR="002D274D" w:rsidRPr="00760CA5">
        <w:rPr>
          <w:rFonts w:ascii="Aptos" w:eastAsia="Segoe UI" w:hAnsi="Aptos"/>
          <w:color w:val="000000" w:themeColor="text1"/>
        </w:rPr>
        <w:t xml:space="preserve"> </w:t>
      </w:r>
      <w:r w:rsidRPr="00760CA5">
        <w:rPr>
          <w:rFonts w:ascii="Aptos" w:eastAsia="Segoe UI" w:hAnsi="Aptos"/>
          <w:color w:val="000000" w:themeColor="text1"/>
        </w:rPr>
        <w:t>wheeling, w</w:t>
      </w:r>
      <w:r w:rsidR="65C8C0C7" w:rsidRPr="00760CA5">
        <w:rPr>
          <w:rFonts w:ascii="Aptos" w:eastAsia="Segoe UI" w:hAnsi="Aptos"/>
          <w:color w:val="000000" w:themeColor="text1"/>
        </w:rPr>
        <w:t>hile the Local Transport Note LTN 1/20 provides some good guidance to local authorities on delivering accessible cycle infrastructure,</w:t>
      </w:r>
      <w:r w:rsidRPr="00760CA5">
        <w:rPr>
          <w:rFonts w:ascii="Aptos" w:eastAsia="Segoe UI" w:hAnsi="Aptos"/>
          <w:color w:val="000000" w:themeColor="text1"/>
        </w:rPr>
        <w:t xml:space="preserve"> </w:t>
      </w:r>
      <w:r w:rsidR="65C8C0C7" w:rsidRPr="00760CA5">
        <w:rPr>
          <w:rFonts w:ascii="Aptos" w:eastAsia="Segoe UI" w:hAnsi="Aptos"/>
          <w:color w:val="000000" w:themeColor="text1"/>
        </w:rPr>
        <w:t xml:space="preserve">it is just guidance – local authorities are not legally </w:t>
      </w:r>
      <w:r w:rsidR="001A6A27" w:rsidRPr="00760CA5">
        <w:rPr>
          <w:rFonts w:ascii="Aptos" w:eastAsia="Segoe UI" w:hAnsi="Aptos"/>
          <w:color w:val="000000" w:themeColor="text1"/>
        </w:rPr>
        <w:t>required</w:t>
      </w:r>
      <w:r w:rsidR="65C8C0C7" w:rsidRPr="00760CA5">
        <w:rPr>
          <w:rFonts w:ascii="Aptos" w:eastAsia="Segoe UI" w:hAnsi="Aptos"/>
          <w:color w:val="000000" w:themeColor="text1"/>
        </w:rPr>
        <w:t xml:space="preserve"> to </w:t>
      </w:r>
      <w:proofErr w:type="gramStart"/>
      <w:r w:rsidR="65C8C0C7" w:rsidRPr="00760CA5">
        <w:rPr>
          <w:rFonts w:ascii="Aptos" w:eastAsia="Segoe UI" w:hAnsi="Aptos"/>
          <w:color w:val="000000" w:themeColor="text1"/>
        </w:rPr>
        <w:t>comply</w:t>
      </w:r>
      <w:r w:rsidR="001F3993" w:rsidRPr="00760CA5">
        <w:rPr>
          <w:rFonts w:ascii="Aptos" w:eastAsia="Segoe UI" w:hAnsi="Aptos"/>
          <w:color w:val="000000" w:themeColor="text1"/>
        </w:rPr>
        <w:t xml:space="preserve">, </w:t>
      </w:r>
      <w:r w:rsidR="003D0FDF" w:rsidRPr="00760CA5">
        <w:rPr>
          <w:rFonts w:ascii="Aptos" w:eastAsia="Segoe UI" w:hAnsi="Aptos"/>
          <w:color w:val="000000" w:themeColor="text1"/>
        </w:rPr>
        <w:t>and</w:t>
      </w:r>
      <w:proofErr w:type="gramEnd"/>
      <w:r w:rsidR="003D0FDF" w:rsidRPr="00760CA5">
        <w:rPr>
          <w:rFonts w:ascii="Aptos" w:eastAsia="Segoe UI" w:hAnsi="Aptos"/>
          <w:color w:val="000000" w:themeColor="text1"/>
        </w:rPr>
        <w:t xml:space="preserve"> are not always</w:t>
      </w:r>
      <w:r w:rsidR="001F3993" w:rsidRPr="00760CA5">
        <w:rPr>
          <w:rFonts w:ascii="Aptos" w:eastAsia="Segoe UI" w:hAnsi="Aptos"/>
          <w:color w:val="000000" w:themeColor="text1"/>
        </w:rPr>
        <w:t xml:space="preserve"> provided with the investment and resources to do so.</w:t>
      </w:r>
    </w:p>
    <w:p w14:paraId="0AE70E6A" w14:textId="77777777" w:rsidR="001F3993" w:rsidRPr="00760CA5" w:rsidRDefault="001F3993">
      <w:pPr>
        <w:rPr>
          <w:rFonts w:ascii="Aptos" w:eastAsia="Segoe UI" w:hAnsi="Aptos"/>
          <w:color w:val="000000" w:themeColor="text1"/>
        </w:rPr>
      </w:pPr>
    </w:p>
    <w:p w14:paraId="08CE8498" w14:textId="2F46FD46" w:rsidR="65C8C0C7" w:rsidRPr="00760CA5" w:rsidRDefault="65C8C0C7">
      <w:pPr>
        <w:rPr>
          <w:rFonts w:ascii="Aptos" w:eastAsia="Segoe UI" w:hAnsi="Aptos"/>
          <w:color w:val="000000" w:themeColor="text1"/>
        </w:rPr>
      </w:pPr>
      <w:r w:rsidRPr="00760CA5">
        <w:rPr>
          <w:rFonts w:ascii="Aptos" w:eastAsia="Segoe UI" w:hAnsi="Aptos"/>
          <w:color w:val="000000" w:themeColor="text1"/>
        </w:rPr>
        <w:t xml:space="preserve">Access to suitable cycles is another </w:t>
      </w:r>
      <w:r w:rsidR="5ED7B4D1" w:rsidRPr="00760CA5">
        <w:rPr>
          <w:rFonts w:ascii="Aptos" w:eastAsia="Segoe UI" w:hAnsi="Aptos"/>
          <w:color w:val="000000" w:themeColor="text1"/>
        </w:rPr>
        <w:t xml:space="preserve">key </w:t>
      </w:r>
      <w:r w:rsidRPr="00760CA5">
        <w:rPr>
          <w:rFonts w:ascii="Aptos" w:eastAsia="Segoe UI" w:hAnsi="Aptos"/>
          <w:color w:val="000000" w:themeColor="text1"/>
        </w:rPr>
        <w:t>issue – these are not available from NHS wheelchair services, and not available on the Motability Scheme.</w:t>
      </w:r>
    </w:p>
    <w:p w14:paraId="59397313" w14:textId="4A0C2358" w:rsidR="33BAA8B9" w:rsidRPr="00760CA5" w:rsidRDefault="33BAA8B9" w:rsidP="33BAA8B9">
      <w:pPr>
        <w:rPr>
          <w:rFonts w:ascii="Aptos" w:hAnsi="Aptos"/>
        </w:rPr>
      </w:pPr>
    </w:p>
    <w:p w14:paraId="7C5D6F9F" w14:textId="5031B46D" w:rsidR="006F3899" w:rsidRPr="00760CA5" w:rsidRDefault="204DDAAB" w:rsidP="00550A9E">
      <w:pPr>
        <w:pStyle w:val="Heading3"/>
        <w:rPr>
          <w:rFonts w:ascii="Aptos" w:hAnsi="Aptos"/>
        </w:rPr>
      </w:pPr>
      <w:bookmarkStart w:id="75" w:name="_Toc149149357"/>
      <w:r w:rsidRPr="00760CA5">
        <w:rPr>
          <w:rFonts w:ascii="Aptos" w:hAnsi="Aptos"/>
        </w:rPr>
        <w:t>Barriers</w:t>
      </w:r>
      <w:r w:rsidR="00E73D09" w:rsidRPr="00760CA5">
        <w:rPr>
          <w:rFonts w:ascii="Aptos" w:hAnsi="Aptos"/>
        </w:rPr>
        <w:t xml:space="preserve"> to </w:t>
      </w:r>
      <w:proofErr w:type="gramStart"/>
      <w:r w:rsidR="00E73D09" w:rsidRPr="00760CA5">
        <w:rPr>
          <w:rFonts w:ascii="Aptos" w:hAnsi="Aptos"/>
        </w:rPr>
        <w:t>c</w:t>
      </w:r>
      <w:r w:rsidR="00A721C5" w:rsidRPr="00760CA5">
        <w:rPr>
          <w:rFonts w:ascii="Aptos" w:hAnsi="Aptos"/>
        </w:rPr>
        <w:t>ycling</w:t>
      </w:r>
      <w:bookmarkEnd w:id="75"/>
      <w:proofErr w:type="gramEnd"/>
    </w:p>
    <w:p w14:paraId="1195E26D" w14:textId="66FEE805" w:rsidR="006F3899" w:rsidRPr="00760CA5" w:rsidRDefault="006F3899" w:rsidP="00CB77AF">
      <w:pPr>
        <w:rPr>
          <w:rFonts w:ascii="Aptos" w:hAnsi="Aptos"/>
        </w:rPr>
      </w:pPr>
    </w:p>
    <w:p w14:paraId="30592F32" w14:textId="193F3F0F" w:rsidR="00E479EB" w:rsidRPr="00760CA5" w:rsidRDefault="004F2DC8" w:rsidP="00CB77AF">
      <w:pPr>
        <w:rPr>
          <w:rFonts w:ascii="Aptos" w:hAnsi="Aptos"/>
          <w:b/>
          <w:bCs/>
        </w:rPr>
      </w:pPr>
      <w:r w:rsidRPr="00760CA5">
        <w:rPr>
          <w:rFonts w:ascii="Aptos" w:hAnsi="Aptos"/>
          <w:b/>
          <w:bCs/>
        </w:rPr>
        <w:t>Fig</w:t>
      </w:r>
      <w:r w:rsidR="00500E8D">
        <w:rPr>
          <w:rFonts w:ascii="Aptos" w:hAnsi="Aptos"/>
          <w:b/>
          <w:bCs/>
        </w:rPr>
        <w:t>ure</w:t>
      </w:r>
      <w:r w:rsidRPr="00760CA5">
        <w:rPr>
          <w:rFonts w:ascii="Aptos" w:hAnsi="Aptos"/>
          <w:b/>
          <w:bCs/>
        </w:rPr>
        <w:t xml:space="preserve"> </w:t>
      </w:r>
      <w:r w:rsidR="005C1A75" w:rsidRPr="00760CA5">
        <w:rPr>
          <w:rFonts w:ascii="Aptos" w:hAnsi="Aptos"/>
          <w:b/>
          <w:bCs/>
        </w:rPr>
        <w:t>7</w:t>
      </w:r>
      <w:r w:rsidRPr="00760CA5">
        <w:rPr>
          <w:rFonts w:ascii="Aptos" w:hAnsi="Aptos"/>
          <w:b/>
          <w:bCs/>
        </w:rPr>
        <w:t>: Which of the following barriers have you experienced to cycling in the past 12 months? (Tick all that apply)</w:t>
      </w:r>
    </w:p>
    <w:p w14:paraId="5148E46E" w14:textId="77777777" w:rsidR="00E479EB" w:rsidRPr="00760CA5" w:rsidRDefault="00E479EB" w:rsidP="00CB77AF">
      <w:pPr>
        <w:rPr>
          <w:rFonts w:ascii="Aptos" w:hAnsi="Aptos"/>
        </w:rPr>
      </w:pPr>
    </w:p>
    <w:tbl>
      <w:tblPr>
        <w:tblStyle w:val="Transportforallbandedtable"/>
        <w:tblW w:w="9493" w:type="dxa"/>
        <w:tblLayout w:type="fixed"/>
        <w:tblLook w:val="04A0" w:firstRow="1" w:lastRow="0" w:firstColumn="1" w:lastColumn="0" w:noHBand="0" w:noVBand="1"/>
      </w:tblPr>
      <w:tblGrid>
        <w:gridCol w:w="7560"/>
        <w:gridCol w:w="1933"/>
      </w:tblGrid>
      <w:tr w:rsidR="00B67D40" w:rsidRPr="00760CA5" w14:paraId="27049CBF" w14:textId="77777777" w:rsidTr="0043126E">
        <w:trPr>
          <w:cnfStyle w:val="100000000000" w:firstRow="1" w:lastRow="0" w:firstColumn="0" w:lastColumn="0" w:oddVBand="0" w:evenVBand="0" w:oddHBand="0" w:evenHBand="0" w:firstRowFirstColumn="0" w:firstRowLastColumn="0" w:lastRowFirstColumn="0" w:lastRowLastColumn="0"/>
          <w:trHeight w:val="271"/>
        </w:trPr>
        <w:tc>
          <w:tcPr>
            <w:tcW w:w="7560" w:type="dxa"/>
          </w:tcPr>
          <w:p w14:paraId="21AA9E9E" w14:textId="7E7F89B1" w:rsidR="00B67D40" w:rsidRPr="00760CA5" w:rsidRDefault="00E479EB" w:rsidP="00CB77AF">
            <w:pPr>
              <w:rPr>
                <w:rFonts w:ascii="Aptos" w:hAnsi="Aptos"/>
              </w:rPr>
            </w:pPr>
            <w:r w:rsidRPr="00760CA5">
              <w:rPr>
                <w:rFonts w:ascii="Aptos" w:hAnsi="Aptos"/>
              </w:rPr>
              <w:t>Barrier</w:t>
            </w:r>
          </w:p>
        </w:tc>
        <w:tc>
          <w:tcPr>
            <w:tcW w:w="1933" w:type="dxa"/>
          </w:tcPr>
          <w:p w14:paraId="2993D2A4" w14:textId="049CB8D0" w:rsidR="00B67D40" w:rsidRPr="00760CA5" w:rsidRDefault="00E479EB" w:rsidP="00CB77AF">
            <w:pPr>
              <w:rPr>
                <w:rFonts w:ascii="Aptos" w:hAnsi="Aptos"/>
              </w:rPr>
            </w:pPr>
            <w:r w:rsidRPr="00760CA5">
              <w:rPr>
                <w:rFonts w:ascii="Aptos" w:hAnsi="Aptos"/>
              </w:rPr>
              <w:t>Respondents</w:t>
            </w:r>
          </w:p>
        </w:tc>
      </w:tr>
      <w:tr w:rsidR="00E479EB" w:rsidRPr="00760CA5" w14:paraId="67290C4E" w14:textId="77777777" w:rsidTr="0043126E">
        <w:trPr>
          <w:cnfStyle w:val="000000100000" w:firstRow="0" w:lastRow="0" w:firstColumn="0" w:lastColumn="0" w:oddVBand="0" w:evenVBand="0" w:oddHBand="1" w:evenHBand="0" w:firstRowFirstColumn="0" w:firstRowLastColumn="0" w:lastRowFirstColumn="0" w:lastRowLastColumn="0"/>
          <w:trHeight w:val="251"/>
        </w:trPr>
        <w:tc>
          <w:tcPr>
            <w:tcW w:w="7560" w:type="dxa"/>
          </w:tcPr>
          <w:p w14:paraId="4B65DAB2" w14:textId="0A8E8EE3" w:rsidR="47C21BB2" w:rsidRPr="00760CA5" w:rsidRDefault="47C21BB2" w:rsidP="00CB77AF">
            <w:pPr>
              <w:rPr>
                <w:rFonts w:ascii="Aptos" w:hAnsi="Aptos"/>
              </w:rPr>
            </w:pPr>
            <w:r w:rsidRPr="00760CA5">
              <w:rPr>
                <w:rFonts w:ascii="Aptos" w:hAnsi="Aptos"/>
              </w:rPr>
              <w:t xml:space="preserve">I cannot cycle due to my impairment or health condition </w:t>
            </w:r>
          </w:p>
        </w:tc>
        <w:tc>
          <w:tcPr>
            <w:tcW w:w="1933" w:type="dxa"/>
          </w:tcPr>
          <w:p w14:paraId="6BADF618" w14:textId="4C9065A3" w:rsidR="701F37F3" w:rsidRPr="00760CA5" w:rsidRDefault="701F37F3">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5</w:t>
            </w:r>
            <w:r w:rsidR="004A1A27" w:rsidRPr="00760CA5">
              <w:rPr>
                <w:rFonts w:ascii="Aptos" w:eastAsia="Segoe UI" w:hAnsi="Aptos"/>
                <w:color w:val="000000" w:themeColor="text1"/>
                <w:lang w:val="en-US"/>
              </w:rPr>
              <w:t>8</w:t>
            </w:r>
            <w:r w:rsidRPr="00760CA5">
              <w:rPr>
                <w:rFonts w:ascii="Aptos" w:eastAsia="Segoe UI" w:hAnsi="Aptos"/>
                <w:color w:val="000000" w:themeColor="text1"/>
                <w:lang w:val="en-US"/>
              </w:rPr>
              <w:t>%</w:t>
            </w:r>
          </w:p>
        </w:tc>
      </w:tr>
      <w:tr w:rsidR="47C21BB2" w:rsidRPr="00760CA5" w14:paraId="1408E123" w14:textId="77777777" w:rsidTr="0043126E">
        <w:trPr>
          <w:trHeight w:val="300"/>
        </w:trPr>
        <w:tc>
          <w:tcPr>
            <w:tcW w:w="7560" w:type="dxa"/>
          </w:tcPr>
          <w:p w14:paraId="36ED8398" w14:textId="3E829FD1" w:rsidR="47C21BB2" w:rsidRPr="00760CA5" w:rsidRDefault="47C21BB2" w:rsidP="00CB77AF">
            <w:pPr>
              <w:rPr>
                <w:rFonts w:ascii="Aptos" w:hAnsi="Aptos"/>
              </w:rPr>
            </w:pPr>
            <w:r w:rsidRPr="00760CA5">
              <w:rPr>
                <w:rFonts w:ascii="Aptos" w:hAnsi="Aptos"/>
              </w:rPr>
              <w:t xml:space="preserve">Lack of road safety/ danger of collision </w:t>
            </w:r>
          </w:p>
        </w:tc>
        <w:tc>
          <w:tcPr>
            <w:tcW w:w="1933" w:type="dxa"/>
          </w:tcPr>
          <w:p w14:paraId="1FA76252" w14:textId="4FCAA97B" w:rsidR="701F37F3" w:rsidRPr="00760CA5" w:rsidRDefault="701F37F3">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3</w:t>
            </w:r>
            <w:r w:rsidR="3FDA4D71" w:rsidRPr="00760CA5">
              <w:rPr>
                <w:rFonts w:ascii="Aptos" w:eastAsia="Segoe UI" w:hAnsi="Aptos"/>
                <w:color w:val="000000" w:themeColor="text1"/>
                <w:lang w:val="en-US"/>
              </w:rPr>
              <w:t>5</w:t>
            </w:r>
            <w:r w:rsidRPr="00760CA5">
              <w:rPr>
                <w:rFonts w:ascii="Aptos" w:eastAsia="Segoe UI" w:hAnsi="Aptos"/>
                <w:color w:val="000000" w:themeColor="text1"/>
                <w:lang w:val="en-US"/>
              </w:rPr>
              <w:t>%</w:t>
            </w:r>
          </w:p>
        </w:tc>
      </w:tr>
      <w:tr w:rsidR="47C21BB2" w:rsidRPr="00760CA5" w14:paraId="36606D8B" w14:textId="77777777" w:rsidTr="0043126E">
        <w:trPr>
          <w:cnfStyle w:val="000000100000" w:firstRow="0" w:lastRow="0" w:firstColumn="0" w:lastColumn="0" w:oddVBand="0" w:evenVBand="0" w:oddHBand="1" w:evenHBand="0" w:firstRowFirstColumn="0" w:firstRowLastColumn="0" w:lastRowFirstColumn="0" w:lastRowLastColumn="0"/>
          <w:trHeight w:val="300"/>
        </w:trPr>
        <w:tc>
          <w:tcPr>
            <w:tcW w:w="7560" w:type="dxa"/>
          </w:tcPr>
          <w:p w14:paraId="646F5F5E" w14:textId="513FDA72" w:rsidR="47C21BB2" w:rsidRPr="00760CA5" w:rsidRDefault="47C21BB2" w:rsidP="00CB77AF">
            <w:pPr>
              <w:rPr>
                <w:rFonts w:ascii="Aptos" w:hAnsi="Aptos"/>
              </w:rPr>
            </w:pPr>
            <w:r w:rsidRPr="00760CA5">
              <w:rPr>
                <w:rFonts w:ascii="Aptos" w:hAnsi="Aptos"/>
              </w:rPr>
              <w:t xml:space="preserve">Too few cycle lanes </w:t>
            </w:r>
          </w:p>
        </w:tc>
        <w:tc>
          <w:tcPr>
            <w:tcW w:w="1933" w:type="dxa"/>
          </w:tcPr>
          <w:p w14:paraId="18C83233" w14:textId="58929D17" w:rsidR="701F37F3" w:rsidRPr="00760CA5" w:rsidRDefault="701F37F3">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2</w:t>
            </w:r>
            <w:r w:rsidR="64B4840D" w:rsidRPr="00760CA5">
              <w:rPr>
                <w:rFonts w:ascii="Aptos" w:eastAsia="Segoe UI" w:hAnsi="Aptos"/>
                <w:color w:val="000000" w:themeColor="text1"/>
                <w:lang w:val="en-US"/>
              </w:rPr>
              <w:t>7</w:t>
            </w:r>
            <w:r w:rsidRPr="00760CA5">
              <w:rPr>
                <w:rFonts w:ascii="Aptos" w:eastAsia="Segoe UI" w:hAnsi="Aptos"/>
                <w:color w:val="000000" w:themeColor="text1"/>
                <w:lang w:val="en-US"/>
              </w:rPr>
              <w:t>%</w:t>
            </w:r>
          </w:p>
        </w:tc>
      </w:tr>
      <w:tr w:rsidR="47C21BB2" w:rsidRPr="00760CA5" w14:paraId="06F40F4A" w14:textId="77777777" w:rsidTr="0043126E">
        <w:trPr>
          <w:trHeight w:val="300"/>
        </w:trPr>
        <w:tc>
          <w:tcPr>
            <w:tcW w:w="7560" w:type="dxa"/>
          </w:tcPr>
          <w:p w14:paraId="6C46B1D4" w14:textId="1F3C19D3" w:rsidR="47C21BB2" w:rsidRPr="00760CA5" w:rsidRDefault="47C21BB2" w:rsidP="00CB77AF">
            <w:pPr>
              <w:rPr>
                <w:rFonts w:ascii="Aptos" w:hAnsi="Aptos"/>
              </w:rPr>
            </w:pPr>
            <w:r w:rsidRPr="00760CA5">
              <w:rPr>
                <w:rFonts w:ascii="Aptos" w:hAnsi="Aptos"/>
              </w:rPr>
              <w:t xml:space="preserve">Fear of cycle theft </w:t>
            </w:r>
          </w:p>
        </w:tc>
        <w:tc>
          <w:tcPr>
            <w:tcW w:w="1933" w:type="dxa"/>
          </w:tcPr>
          <w:p w14:paraId="272E8E14" w14:textId="1E262FDA" w:rsidR="701F37F3" w:rsidRPr="00760CA5" w:rsidRDefault="701F37F3">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2</w:t>
            </w:r>
            <w:r w:rsidR="109FDCCF" w:rsidRPr="00760CA5">
              <w:rPr>
                <w:rFonts w:ascii="Aptos" w:eastAsia="Segoe UI" w:hAnsi="Aptos"/>
                <w:color w:val="000000" w:themeColor="text1"/>
                <w:lang w:val="en-US"/>
              </w:rPr>
              <w:t>2</w:t>
            </w:r>
            <w:r w:rsidRPr="00760CA5">
              <w:rPr>
                <w:rFonts w:ascii="Aptos" w:eastAsia="Segoe UI" w:hAnsi="Aptos"/>
                <w:color w:val="000000" w:themeColor="text1"/>
                <w:lang w:val="en-US"/>
              </w:rPr>
              <w:t>%</w:t>
            </w:r>
          </w:p>
        </w:tc>
      </w:tr>
      <w:tr w:rsidR="47C21BB2" w:rsidRPr="00760CA5" w14:paraId="528312C4" w14:textId="77777777" w:rsidTr="0043126E">
        <w:trPr>
          <w:cnfStyle w:val="000000100000" w:firstRow="0" w:lastRow="0" w:firstColumn="0" w:lastColumn="0" w:oddVBand="0" w:evenVBand="0" w:oddHBand="1" w:evenHBand="0" w:firstRowFirstColumn="0" w:firstRowLastColumn="0" w:lastRowFirstColumn="0" w:lastRowLastColumn="0"/>
          <w:trHeight w:val="345"/>
        </w:trPr>
        <w:tc>
          <w:tcPr>
            <w:tcW w:w="7560" w:type="dxa"/>
          </w:tcPr>
          <w:p w14:paraId="60823C7D" w14:textId="13D929E4" w:rsidR="47C21BB2" w:rsidRPr="00760CA5" w:rsidRDefault="47C21BB2" w:rsidP="00CB77AF">
            <w:pPr>
              <w:rPr>
                <w:rFonts w:ascii="Aptos" w:hAnsi="Aptos"/>
              </w:rPr>
            </w:pPr>
            <w:r w:rsidRPr="00760CA5">
              <w:rPr>
                <w:rFonts w:ascii="Aptos" w:hAnsi="Aptos"/>
              </w:rPr>
              <w:t>Cycling lanes are poorly maintained</w:t>
            </w:r>
          </w:p>
        </w:tc>
        <w:tc>
          <w:tcPr>
            <w:tcW w:w="1933" w:type="dxa"/>
          </w:tcPr>
          <w:p w14:paraId="7BFD128A" w14:textId="7AC7FB6D" w:rsidR="701F37F3" w:rsidRPr="00760CA5" w:rsidRDefault="701F37F3">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22%</w:t>
            </w:r>
          </w:p>
        </w:tc>
      </w:tr>
      <w:tr w:rsidR="47C21BB2" w:rsidRPr="00760CA5" w14:paraId="26DAC7E6" w14:textId="77777777" w:rsidTr="0043126E">
        <w:trPr>
          <w:trHeight w:val="300"/>
        </w:trPr>
        <w:tc>
          <w:tcPr>
            <w:tcW w:w="7560" w:type="dxa"/>
          </w:tcPr>
          <w:p w14:paraId="42271AF5" w14:textId="3C733FD2" w:rsidR="47C21BB2" w:rsidRPr="00760CA5" w:rsidRDefault="47C21BB2" w:rsidP="00CB77AF">
            <w:pPr>
              <w:rPr>
                <w:rFonts w:ascii="Aptos" w:hAnsi="Aptos"/>
              </w:rPr>
            </w:pPr>
            <w:r w:rsidRPr="00760CA5">
              <w:rPr>
                <w:rFonts w:ascii="Aptos" w:hAnsi="Aptos"/>
              </w:rPr>
              <w:t xml:space="preserve">Lack of storage/parking space </w:t>
            </w:r>
          </w:p>
        </w:tc>
        <w:tc>
          <w:tcPr>
            <w:tcW w:w="1933" w:type="dxa"/>
          </w:tcPr>
          <w:p w14:paraId="1062ECC5" w14:textId="7AC7FB6D" w:rsidR="701F37F3" w:rsidRPr="00760CA5" w:rsidRDefault="701F37F3">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22%</w:t>
            </w:r>
          </w:p>
        </w:tc>
      </w:tr>
      <w:tr w:rsidR="47C21BB2" w:rsidRPr="00760CA5" w14:paraId="0B27CEFF" w14:textId="77777777" w:rsidTr="0043126E">
        <w:trPr>
          <w:cnfStyle w:val="000000100000" w:firstRow="0" w:lastRow="0" w:firstColumn="0" w:lastColumn="0" w:oddVBand="0" w:evenVBand="0" w:oddHBand="1" w:evenHBand="0" w:firstRowFirstColumn="0" w:firstRowLastColumn="0" w:lastRowFirstColumn="0" w:lastRowLastColumn="0"/>
          <w:trHeight w:val="300"/>
        </w:trPr>
        <w:tc>
          <w:tcPr>
            <w:tcW w:w="7560" w:type="dxa"/>
          </w:tcPr>
          <w:p w14:paraId="77DF9840" w14:textId="4B451119" w:rsidR="47C21BB2" w:rsidRPr="00760CA5" w:rsidRDefault="47C21BB2" w:rsidP="00CB77AF">
            <w:pPr>
              <w:rPr>
                <w:rFonts w:ascii="Aptos" w:hAnsi="Aptos"/>
              </w:rPr>
            </w:pPr>
            <w:r w:rsidRPr="00760CA5">
              <w:rPr>
                <w:rFonts w:ascii="Aptos" w:hAnsi="Aptos"/>
              </w:rPr>
              <w:t xml:space="preserve">I lack the skills/confidence to cycle </w:t>
            </w:r>
          </w:p>
        </w:tc>
        <w:tc>
          <w:tcPr>
            <w:tcW w:w="1933" w:type="dxa"/>
          </w:tcPr>
          <w:p w14:paraId="60DC8CFD" w14:textId="28B54E26" w:rsidR="701F37F3" w:rsidRPr="00760CA5" w:rsidRDefault="701F37F3">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21%</w:t>
            </w:r>
          </w:p>
        </w:tc>
      </w:tr>
      <w:tr w:rsidR="47C21BB2" w:rsidRPr="00760CA5" w14:paraId="1309CE7E" w14:textId="77777777" w:rsidTr="0043126E">
        <w:trPr>
          <w:trHeight w:val="330"/>
        </w:trPr>
        <w:tc>
          <w:tcPr>
            <w:tcW w:w="7560" w:type="dxa"/>
          </w:tcPr>
          <w:p w14:paraId="6FEED79E" w14:textId="6444D282" w:rsidR="47C21BB2" w:rsidRPr="00760CA5" w:rsidRDefault="47C21BB2" w:rsidP="00CB77AF">
            <w:pPr>
              <w:rPr>
                <w:rFonts w:ascii="Aptos" w:hAnsi="Aptos"/>
              </w:rPr>
            </w:pPr>
            <w:r w:rsidRPr="00760CA5">
              <w:rPr>
                <w:rFonts w:ascii="Aptos" w:hAnsi="Aptos"/>
              </w:rPr>
              <w:t>Cycling infrastructure is not suitable for adapted cycles</w:t>
            </w:r>
          </w:p>
        </w:tc>
        <w:tc>
          <w:tcPr>
            <w:tcW w:w="1933" w:type="dxa"/>
          </w:tcPr>
          <w:p w14:paraId="2DABF21A" w14:textId="28B54E26" w:rsidR="701F37F3" w:rsidRPr="00760CA5" w:rsidRDefault="701F37F3">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20%</w:t>
            </w:r>
          </w:p>
        </w:tc>
      </w:tr>
      <w:tr w:rsidR="00E479EB" w:rsidRPr="00760CA5" w14:paraId="1DC3210C" w14:textId="77777777" w:rsidTr="0043126E">
        <w:trPr>
          <w:cnfStyle w:val="000000100000" w:firstRow="0" w:lastRow="0" w:firstColumn="0" w:lastColumn="0" w:oddVBand="0" w:evenVBand="0" w:oddHBand="1" w:evenHBand="0" w:firstRowFirstColumn="0" w:firstRowLastColumn="0" w:lastRowFirstColumn="0" w:lastRowLastColumn="0"/>
          <w:trHeight w:val="385"/>
        </w:trPr>
        <w:tc>
          <w:tcPr>
            <w:tcW w:w="7560" w:type="dxa"/>
          </w:tcPr>
          <w:p w14:paraId="17EDA939" w14:textId="2C8A53A0" w:rsidR="47C21BB2" w:rsidRPr="00760CA5" w:rsidRDefault="47C21BB2" w:rsidP="00CB77AF">
            <w:pPr>
              <w:rPr>
                <w:rFonts w:ascii="Aptos" w:hAnsi="Aptos"/>
              </w:rPr>
            </w:pPr>
            <w:r w:rsidRPr="00760CA5">
              <w:rPr>
                <w:rFonts w:ascii="Aptos" w:hAnsi="Aptos"/>
              </w:rPr>
              <w:t xml:space="preserve">There is a perception that disabled people don’t/can’t cycle </w:t>
            </w:r>
          </w:p>
        </w:tc>
        <w:tc>
          <w:tcPr>
            <w:tcW w:w="1933" w:type="dxa"/>
          </w:tcPr>
          <w:p w14:paraId="05E993BA" w14:textId="28B54E26" w:rsidR="701F37F3" w:rsidRPr="00760CA5" w:rsidRDefault="701F37F3">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18%</w:t>
            </w:r>
          </w:p>
        </w:tc>
      </w:tr>
      <w:tr w:rsidR="47C21BB2" w:rsidRPr="00760CA5" w14:paraId="120A553A" w14:textId="77777777" w:rsidTr="0043126E">
        <w:trPr>
          <w:trHeight w:val="300"/>
        </w:trPr>
        <w:tc>
          <w:tcPr>
            <w:tcW w:w="7560" w:type="dxa"/>
          </w:tcPr>
          <w:p w14:paraId="7C5BCFD3" w14:textId="3D599384" w:rsidR="47C21BB2" w:rsidRPr="00760CA5" w:rsidRDefault="47C21BB2" w:rsidP="00CB77AF">
            <w:pPr>
              <w:rPr>
                <w:rFonts w:ascii="Aptos" w:hAnsi="Aptos"/>
              </w:rPr>
            </w:pPr>
            <w:r w:rsidRPr="00760CA5">
              <w:rPr>
                <w:rFonts w:ascii="Aptos" w:hAnsi="Aptos"/>
              </w:rPr>
              <w:t xml:space="preserve">Cycle routes are poorly signposted </w:t>
            </w:r>
          </w:p>
        </w:tc>
        <w:tc>
          <w:tcPr>
            <w:tcW w:w="1933" w:type="dxa"/>
          </w:tcPr>
          <w:p w14:paraId="34A87265" w14:textId="28B54E26" w:rsidR="701F37F3" w:rsidRPr="00760CA5" w:rsidRDefault="701F37F3">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16%</w:t>
            </w:r>
          </w:p>
        </w:tc>
      </w:tr>
      <w:tr w:rsidR="00E479EB" w:rsidRPr="00760CA5" w14:paraId="22341D5C" w14:textId="77777777" w:rsidTr="0043126E">
        <w:trPr>
          <w:cnfStyle w:val="000000100000" w:firstRow="0" w:lastRow="0" w:firstColumn="0" w:lastColumn="0" w:oddVBand="0" w:evenVBand="0" w:oddHBand="1" w:evenHBand="0" w:firstRowFirstColumn="0" w:firstRowLastColumn="0" w:lastRowFirstColumn="0" w:lastRowLastColumn="0"/>
          <w:trHeight w:val="367"/>
        </w:trPr>
        <w:tc>
          <w:tcPr>
            <w:tcW w:w="7560" w:type="dxa"/>
          </w:tcPr>
          <w:p w14:paraId="0F3792CE" w14:textId="237AFA33" w:rsidR="47C21BB2" w:rsidRPr="00760CA5" w:rsidRDefault="47C21BB2" w:rsidP="00CB77AF">
            <w:pPr>
              <w:rPr>
                <w:rFonts w:ascii="Aptos" w:hAnsi="Aptos"/>
              </w:rPr>
            </w:pPr>
            <w:r w:rsidRPr="00760CA5">
              <w:rPr>
                <w:rFonts w:ascii="Aptos" w:hAnsi="Aptos"/>
              </w:rPr>
              <w:t xml:space="preserve">Too expensive (cost of cycle, storage, adaptations etc) </w:t>
            </w:r>
          </w:p>
        </w:tc>
        <w:tc>
          <w:tcPr>
            <w:tcW w:w="1933" w:type="dxa"/>
          </w:tcPr>
          <w:p w14:paraId="2826FE60" w14:textId="28B54E26" w:rsidR="701F37F3" w:rsidRPr="00760CA5" w:rsidRDefault="701F37F3">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13%</w:t>
            </w:r>
          </w:p>
        </w:tc>
      </w:tr>
      <w:tr w:rsidR="47C21BB2" w:rsidRPr="00760CA5" w14:paraId="36AB9D0D" w14:textId="77777777" w:rsidTr="0043126E">
        <w:trPr>
          <w:trHeight w:val="615"/>
        </w:trPr>
        <w:tc>
          <w:tcPr>
            <w:tcW w:w="7560" w:type="dxa"/>
          </w:tcPr>
          <w:p w14:paraId="45CCC25D" w14:textId="7601A2CC" w:rsidR="47C21BB2" w:rsidRPr="00760CA5" w:rsidRDefault="47C21BB2" w:rsidP="00CB77AF">
            <w:pPr>
              <w:rPr>
                <w:rFonts w:ascii="Aptos" w:hAnsi="Aptos"/>
              </w:rPr>
            </w:pPr>
            <w:r w:rsidRPr="00760CA5">
              <w:rPr>
                <w:rFonts w:ascii="Aptos" w:hAnsi="Aptos"/>
              </w:rPr>
              <w:t xml:space="preserve">I fear or have experienced antisocial behaviour or hate crime while cycling </w:t>
            </w:r>
          </w:p>
        </w:tc>
        <w:tc>
          <w:tcPr>
            <w:tcW w:w="1933" w:type="dxa"/>
          </w:tcPr>
          <w:p w14:paraId="1741BE9B" w14:textId="28B54E26" w:rsidR="701F37F3" w:rsidRPr="00760CA5" w:rsidRDefault="701F37F3">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12%</w:t>
            </w:r>
          </w:p>
        </w:tc>
      </w:tr>
      <w:tr w:rsidR="00666425" w:rsidRPr="00760CA5" w14:paraId="2170FF6C" w14:textId="77777777" w:rsidTr="0043126E">
        <w:trPr>
          <w:cnfStyle w:val="000000100000" w:firstRow="0" w:lastRow="0" w:firstColumn="0" w:lastColumn="0" w:oddVBand="0" w:evenVBand="0" w:oddHBand="1" w:evenHBand="0" w:firstRowFirstColumn="0" w:firstRowLastColumn="0" w:lastRowFirstColumn="0" w:lastRowLastColumn="0"/>
          <w:trHeight w:val="297"/>
        </w:trPr>
        <w:tc>
          <w:tcPr>
            <w:tcW w:w="7560" w:type="dxa"/>
          </w:tcPr>
          <w:p w14:paraId="04D28E69" w14:textId="5BCBB696" w:rsidR="47C21BB2" w:rsidRPr="00760CA5" w:rsidRDefault="47C21BB2" w:rsidP="00CB77AF">
            <w:pPr>
              <w:rPr>
                <w:rFonts w:ascii="Aptos" w:hAnsi="Aptos"/>
              </w:rPr>
            </w:pPr>
            <w:r w:rsidRPr="00760CA5">
              <w:rPr>
                <w:rFonts w:ascii="Aptos" w:hAnsi="Aptos"/>
              </w:rPr>
              <w:lastRenderedPageBreak/>
              <w:t xml:space="preserve">I am sometimes denied access to public transport when I take my cycle </w:t>
            </w:r>
          </w:p>
        </w:tc>
        <w:tc>
          <w:tcPr>
            <w:tcW w:w="1933" w:type="dxa"/>
          </w:tcPr>
          <w:p w14:paraId="18273EC0" w14:textId="28B54E26" w:rsidR="701F37F3" w:rsidRPr="00760CA5" w:rsidRDefault="701F37F3">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11%</w:t>
            </w:r>
          </w:p>
        </w:tc>
      </w:tr>
      <w:tr w:rsidR="47C21BB2" w:rsidRPr="00760CA5" w14:paraId="40932EAF" w14:textId="77777777" w:rsidTr="0043126E">
        <w:trPr>
          <w:trHeight w:val="300"/>
        </w:trPr>
        <w:tc>
          <w:tcPr>
            <w:tcW w:w="7560" w:type="dxa"/>
          </w:tcPr>
          <w:p w14:paraId="2CDF9233" w14:textId="5C6D47E3" w:rsidR="47C21BB2" w:rsidRPr="00760CA5" w:rsidRDefault="47C21BB2" w:rsidP="00CB77AF">
            <w:pPr>
              <w:rPr>
                <w:rFonts w:ascii="Aptos" w:hAnsi="Aptos"/>
              </w:rPr>
            </w:pPr>
            <w:r w:rsidRPr="00760CA5">
              <w:rPr>
                <w:rFonts w:ascii="Aptos" w:hAnsi="Aptos"/>
              </w:rPr>
              <w:t xml:space="preserve">Not enough opportunity to hire cycles </w:t>
            </w:r>
          </w:p>
        </w:tc>
        <w:tc>
          <w:tcPr>
            <w:tcW w:w="1933" w:type="dxa"/>
          </w:tcPr>
          <w:p w14:paraId="3ED73EDD" w14:textId="28B54E26" w:rsidR="701F37F3" w:rsidRPr="00760CA5" w:rsidRDefault="701F37F3">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8%</w:t>
            </w:r>
          </w:p>
        </w:tc>
      </w:tr>
      <w:tr w:rsidR="47C21BB2" w:rsidRPr="00760CA5" w14:paraId="2376FF85" w14:textId="77777777" w:rsidTr="0043126E">
        <w:trPr>
          <w:cnfStyle w:val="000000100000" w:firstRow="0" w:lastRow="0" w:firstColumn="0" w:lastColumn="0" w:oddVBand="0" w:evenVBand="0" w:oddHBand="1" w:evenHBand="0" w:firstRowFirstColumn="0" w:firstRowLastColumn="0" w:lastRowFirstColumn="0" w:lastRowLastColumn="0"/>
          <w:trHeight w:val="300"/>
        </w:trPr>
        <w:tc>
          <w:tcPr>
            <w:tcW w:w="7560" w:type="dxa"/>
          </w:tcPr>
          <w:p w14:paraId="3E912775" w14:textId="5E03EC62" w:rsidR="47C21BB2" w:rsidRPr="00760CA5" w:rsidRDefault="47C21BB2" w:rsidP="00CB77AF">
            <w:pPr>
              <w:rPr>
                <w:rFonts w:ascii="Aptos" w:hAnsi="Aptos"/>
              </w:rPr>
            </w:pPr>
            <w:r w:rsidRPr="00760CA5">
              <w:rPr>
                <w:rFonts w:ascii="Aptos" w:hAnsi="Aptos"/>
              </w:rPr>
              <w:t xml:space="preserve">I feel like cycling ‘isn’t for people like me’ </w:t>
            </w:r>
          </w:p>
        </w:tc>
        <w:tc>
          <w:tcPr>
            <w:tcW w:w="1933" w:type="dxa"/>
          </w:tcPr>
          <w:p w14:paraId="45665602" w14:textId="28B54E26" w:rsidR="701F37F3" w:rsidRPr="00760CA5" w:rsidRDefault="701F37F3">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8%</w:t>
            </w:r>
          </w:p>
        </w:tc>
      </w:tr>
      <w:tr w:rsidR="47C21BB2" w:rsidRPr="00760CA5" w14:paraId="113966C8" w14:textId="77777777" w:rsidTr="0043126E">
        <w:trPr>
          <w:trHeight w:val="375"/>
        </w:trPr>
        <w:tc>
          <w:tcPr>
            <w:tcW w:w="7560" w:type="dxa"/>
          </w:tcPr>
          <w:p w14:paraId="7305FCA4" w14:textId="4C9B5BA9" w:rsidR="6EB1FD27" w:rsidRPr="00760CA5" w:rsidRDefault="6EB1FD27">
            <w:pPr>
              <w:rPr>
                <w:rFonts w:ascii="Aptos" w:hAnsi="Aptos"/>
              </w:rPr>
            </w:pPr>
            <w:r w:rsidRPr="00760CA5">
              <w:rPr>
                <w:rFonts w:ascii="Aptos" w:hAnsi="Aptos"/>
              </w:rPr>
              <w:t xml:space="preserve">I fear that I will lose or have lost my benefits because I cycle </w:t>
            </w:r>
          </w:p>
        </w:tc>
        <w:tc>
          <w:tcPr>
            <w:tcW w:w="1933" w:type="dxa"/>
          </w:tcPr>
          <w:p w14:paraId="25B254A4" w14:textId="0A9D2BD4" w:rsidR="6EB1FD27" w:rsidRPr="00760CA5" w:rsidRDefault="6EB1FD27" w:rsidP="6EB1FD27">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3%</w:t>
            </w:r>
          </w:p>
        </w:tc>
      </w:tr>
      <w:tr w:rsidR="009304AB" w:rsidRPr="00760CA5" w14:paraId="5E882CE5" w14:textId="77777777" w:rsidTr="002A6929">
        <w:trPr>
          <w:cnfStyle w:val="000000100000" w:firstRow="0" w:lastRow="0" w:firstColumn="0" w:lastColumn="0" w:oddVBand="0" w:evenVBand="0" w:oddHBand="1" w:evenHBand="0" w:firstRowFirstColumn="0" w:firstRowLastColumn="0" w:lastRowFirstColumn="0" w:lastRowLastColumn="0"/>
          <w:trHeight w:val="375"/>
        </w:trPr>
        <w:tc>
          <w:tcPr>
            <w:tcW w:w="0" w:type="dxa"/>
          </w:tcPr>
          <w:p w14:paraId="3D4F5A4A" w14:textId="437585D3" w:rsidR="009304AB" w:rsidRPr="00760CA5" w:rsidRDefault="00211B5B">
            <w:pPr>
              <w:rPr>
                <w:rFonts w:ascii="Aptos" w:hAnsi="Aptos"/>
              </w:rPr>
            </w:pPr>
            <w:r w:rsidRPr="00760CA5">
              <w:rPr>
                <w:rStyle w:val="normaltextrun"/>
                <w:rFonts w:ascii="Aptos" w:hAnsi="Aptos"/>
                <w:shd w:val="clear" w:color="auto" w:fill="FFFFFF"/>
                <w:lang w:val="en-US"/>
              </w:rPr>
              <w:t>None – this mode is accessible to me</w:t>
            </w:r>
            <w:r w:rsidRPr="00760CA5">
              <w:rPr>
                <w:rStyle w:val="normaltextrun"/>
                <w:rFonts w:ascii="Arial" w:hAnsi="Arial" w:cs="Arial"/>
                <w:shd w:val="clear" w:color="auto" w:fill="FFFFFF"/>
              </w:rPr>
              <w:t> </w:t>
            </w:r>
            <w:r w:rsidRPr="00760CA5">
              <w:rPr>
                <w:rStyle w:val="eop"/>
                <w:rFonts w:ascii="Aptos" w:hAnsi="Aptos"/>
                <w:shd w:val="clear" w:color="auto" w:fill="FFFFFF"/>
              </w:rPr>
              <w:t> </w:t>
            </w:r>
          </w:p>
        </w:tc>
        <w:tc>
          <w:tcPr>
            <w:tcW w:w="0" w:type="dxa"/>
          </w:tcPr>
          <w:p w14:paraId="28479E14" w14:textId="0B899848" w:rsidR="009304AB" w:rsidRPr="00760CA5" w:rsidRDefault="00211B5B" w:rsidP="6EB1FD27">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3%</w:t>
            </w:r>
          </w:p>
        </w:tc>
      </w:tr>
    </w:tbl>
    <w:p w14:paraId="0A90F289" w14:textId="77777777" w:rsidR="00860DE3" w:rsidRPr="00760CA5" w:rsidRDefault="00860DE3" w:rsidP="00860DE3">
      <w:pPr>
        <w:rPr>
          <w:rFonts w:ascii="Aptos" w:hAnsi="Aptos"/>
        </w:rPr>
      </w:pPr>
    </w:p>
    <w:p w14:paraId="75C363B6" w14:textId="406BEAC3" w:rsidR="006F3899" w:rsidRPr="00760CA5" w:rsidRDefault="72460E86" w:rsidP="00550A9E">
      <w:pPr>
        <w:pStyle w:val="Heading4"/>
        <w:rPr>
          <w:rFonts w:ascii="Aptos" w:hAnsi="Aptos"/>
        </w:rPr>
      </w:pPr>
      <w:r w:rsidRPr="00760CA5">
        <w:rPr>
          <w:rFonts w:ascii="Aptos" w:hAnsi="Aptos"/>
        </w:rPr>
        <w:t>Impairment</w:t>
      </w:r>
    </w:p>
    <w:p w14:paraId="55CAC43F" w14:textId="58ACBD0F" w:rsidR="006F3899" w:rsidRPr="00760CA5" w:rsidRDefault="3128B7A6" w:rsidP="00666425">
      <w:pPr>
        <w:rPr>
          <w:rFonts w:ascii="Aptos" w:hAnsi="Aptos"/>
        </w:rPr>
      </w:pPr>
      <w:r w:rsidRPr="00760CA5">
        <w:rPr>
          <w:rFonts w:ascii="Aptos" w:hAnsi="Aptos"/>
        </w:rPr>
        <w:t>5</w:t>
      </w:r>
      <w:r w:rsidR="7F0A9522" w:rsidRPr="00760CA5">
        <w:rPr>
          <w:rFonts w:ascii="Aptos" w:hAnsi="Aptos"/>
        </w:rPr>
        <w:t>8</w:t>
      </w:r>
      <w:r w:rsidRPr="00760CA5">
        <w:rPr>
          <w:rFonts w:ascii="Aptos" w:hAnsi="Aptos"/>
        </w:rPr>
        <w:t xml:space="preserve">% of </w:t>
      </w:r>
      <w:r w:rsidR="78F4CE42" w:rsidRPr="00760CA5">
        <w:rPr>
          <w:rFonts w:ascii="Aptos" w:hAnsi="Aptos"/>
        </w:rPr>
        <w:t>responde</w:t>
      </w:r>
      <w:r w:rsidRPr="00760CA5">
        <w:rPr>
          <w:rFonts w:ascii="Aptos" w:hAnsi="Aptos"/>
        </w:rPr>
        <w:t>nts said they could not cycle due to their impairment, making it the most common barrier.</w:t>
      </w:r>
      <w:r w:rsidR="00CF4AE3" w:rsidRPr="00760CA5">
        <w:rPr>
          <w:rFonts w:ascii="Aptos" w:hAnsi="Aptos"/>
        </w:rPr>
        <w:t xml:space="preserve"> While this framing contrasts with our own use of the Social Model (that we are disabled by barriers rather than our impairment)</w:t>
      </w:r>
      <w:r w:rsidRPr="00760CA5">
        <w:rPr>
          <w:rFonts w:ascii="Aptos" w:hAnsi="Aptos"/>
        </w:rPr>
        <w:t xml:space="preserve"> </w:t>
      </w:r>
      <w:r w:rsidR="00CF4AE3" w:rsidRPr="00760CA5">
        <w:rPr>
          <w:rFonts w:ascii="Aptos" w:hAnsi="Aptos"/>
        </w:rPr>
        <w:t>w</w:t>
      </w:r>
      <w:r w:rsidR="20BF5168" w:rsidRPr="00760CA5">
        <w:rPr>
          <w:rFonts w:ascii="Aptos" w:hAnsi="Aptos"/>
        </w:rPr>
        <w:t xml:space="preserve">e </w:t>
      </w:r>
      <w:r w:rsidR="45D3D494" w:rsidRPr="00760CA5">
        <w:rPr>
          <w:rFonts w:ascii="Aptos" w:hAnsi="Aptos"/>
        </w:rPr>
        <w:t xml:space="preserve">chose to include this option </w:t>
      </w:r>
      <w:r w:rsidR="542B1B35" w:rsidRPr="00760CA5">
        <w:rPr>
          <w:rFonts w:ascii="Aptos" w:hAnsi="Aptos"/>
        </w:rPr>
        <w:t xml:space="preserve">in the </w:t>
      </w:r>
      <w:r w:rsidR="001B3FFB" w:rsidRPr="00760CA5">
        <w:rPr>
          <w:rFonts w:ascii="Aptos" w:hAnsi="Aptos"/>
        </w:rPr>
        <w:t xml:space="preserve">survey </w:t>
      </w:r>
      <w:r w:rsidR="00CF4AE3" w:rsidRPr="00760CA5">
        <w:rPr>
          <w:rFonts w:ascii="Aptos" w:hAnsi="Aptos"/>
        </w:rPr>
        <w:t xml:space="preserve">due to strong feedback </w:t>
      </w:r>
      <w:r w:rsidR="001B3FFB" w:rsidRPr="00760CA5">
        <w:rPr>
          <w:rFonts w:ascii="Aptos" w:hAnsi="Aptos"/>
        </w:rPr>
        <w:t>from</w:t>
      </w:r>
      <w:r w:rsidR="007F208E" w:rsidRPr="00760CA5">
        <w:rPr>
          <w:rFonts w:ascii="Aptos" w:hAnsi="Aptos"/>
        </w:rPr>
        <w:t xml:space="preserve"> workshop participants</w:t>
      </w:r>
      <w:r w:rsidR="00CF4AE3" w:rsidRPr="00760CA5">
        <w:rPr>
          <w:rFonts w:ascii="Aptos" w:hAnsi="Aptos"/>
        </w:rPr>
        <w:t>.</w:t>
      </w:r>
    </w:p>
    <w:p w14:paraId="7E4C25A0" w14:textId="00EE3FAB" w:rsidR="006F3899" w:rsidRPr="00760CA5" w:rsidRDefault="006F3899" w:rsidP="00666425">
      <w:pPr>
        <w:rPr>
          <w:rFonts w:ascii="Aptos" w:hAnsi="Aptos"/>
          <w:highlight w:val="yellow"/>
        </w:rPr>
      </w:pPr>
    </w:p>
    <w:p w14:paraId="587DEF31" w14:textId="447CA3D0" w:rsidR="006F3899" w:rsidRPr="00760CA5" w:rsidRDefault="5CFF4048" w:rsidP="00550A9E">
      <w:pPr>
        <w:pStyle w:val="Heading4"/>
        <w:rPr>
          <w:rFonts w:ascii="Aptos" w:hAnsi="Aptos"/>
        </w:rPr>
      </w:pPr>
      <w:r w:rsidRPr="00760CA5">
        <w:rPr>
          <w:rFonts w:ascii="Aptos" w:hAnsi="Aptos"/>
        </w:rPr>
        <w:t xml:space="preserve">Safety and confidence </w:t>
      </w:r>
    </w:p>
    <w:p w14:paraId="4E2F0F71" w14:textId="5F99116F" w:rsidR="006F3899" w:rsidRPr="00760CA5" w:rsidRDefault="5CFF4048">
      <w:pPr>
        <w:rPr>
          <w:rFonts w:ascii="Aptos" w:hAnsi="Aptos"/>
          <w:highlight w:val="yellow"/>
        </w:rPr>
      </w:pPr>
      <w:r w:rsidRPr="00760CA5">
        <w:rPr>
          <w:rFonts w:ascii="Aptos" w:hAnsi="Aptos"/>
        </w:rPr>
        <w:t>The second most common barrier was dangerous roads and the risk of collision (35% of respondents). Some said that they were made to feel unsafe by poor driver behaviour and a lack of segregated cycling routes. Others also said their impairment put them at higher risk (</w:t>
      </w:r>
      <w:r w:rsidRPr="00760CA5" w:rsidDel="00EA4684">
        <w:rPr>
          <w:rFonts w:ascii="Aptos" w:hAnsi="Aptos"/>
        </w:rPr>
        <w:t>e.g</w:t>
      </w:r>
      <w:r w:rsidR="00EA4684" w:rsidRPr="00760CA5">
        <w:rPr>
          <w:rFonts w:ascii="Aptos" w:hAnsi="Aptos"/>
        </w:rPr>
        <w:t>.,</w:t>
      </w:r>
      <w:r w:rsidRPr="00760CA5">
        <w:rPr>
          <w:rFonts w:ascii="Aptos" w:hAnsi="Aptos"/>
        </w:rPr>
        <w:t xml:space="preserve"> being easily thrown off balance or unable to hear traffic approaching from behind)</w:t>
      </w:r>
      <w:r w:rsidR="005F6416" w:rsidRPr="00760CA5">
        <w:rPr>
          <w:rFonts w:ascii="Aptos" w:hAnsi="Aptos"/>
        </w:rPr>
        <w:t>.</w:t>
      </w:r>
    </w:p>
    <w:p w14:paraId="5F44889D" w14:textId="77777777" w:rsidR="00CB52A0" w:rsidRPr="00760CA5" w:rsidRDefault="00CB52A0" w:rsidP="00666425">
      <w:pPr>
        <w:rPr>
          <w:rFonts w:ascii="Aptos" w:hAnsi="Aptos"/>
        </w:rPr>
      </w:pPr>
    </w:p>
    <w:p w14:paraId="3ED2F93F" w14:textId="199EDA7B" w:rsidR="006F3899" w:rsidRPr="00760CA5" w:rsidRDefault="005F6416" w:rsidP="00666425">
      <w:pPr>
        <w:rPr>
          <w:rFonts w:ascii="Aptos" w:hAnsi="Aptos"/>
        </w:rPr>
      </w:pPr>
      <w:r w:rsidRPr="00760CA5">
        <w:rPr>
          <w:rFonts w:ascii="Aptos" w:hAnsi="Aptos"/>
        </w:rPr>
        <w:t>2</w:t>
      </w:r>
      <w:r w:rsidR="78BC89E3" w:rsidRPr="00760CA5">
        <w:rPr>
          <w:rFonts w:ascii="Aptos" w:hAnsi="Aptos"/>
        </w:rPr>
        <w:t>1</w:t>
      </w:r>
      <w:r w:rsidRPr="00760CA5">
        <w:rPr>
          <w:rFonts w:ascii="Aptos" w:hAnsi="Aptos"/>
        </w:rPr>
        <w:t>%</w:t>
      </w:r>
      <w:r w:rsidR="5CFF4048" w:rsidRPr="00760CA5">
        <w:rPr>
          <w:rFonts w:ascii="Aptos" w:hAnsi="Aptos"/>
        </w:rPr>
        <w:t xml:space="preserve"> said that they </w:t>
      </w:r>
      <w:r w:rsidR="005D3ED9" w:rsidRPr="00760CA5">
        <w:rPr>
          <w:rFonts w:ascii="Aptos" w:hAnsi="Aptos"/>
        </w:rPr>
        <w:t>didn’t have</w:t>
      </w:r>
      <w:r w:rsidR="5CFF4048" w:rsidRPr="00760CA5">
        <w:rPr>
          <w:rFonts w:ascii="Aptos" w:hAnsi="Aptos"/>
        </w:rPr>
        <w:t xml:space="preserve"> the skills or confidence to be able to cycle </w:t>
      </w:r>
      <w:proofErr w:type="gramStart"/>
      <w:r w:rsidR="5CFF4048" w:rsidRPr="00760CA5">
        <w:rPr>
          <w:rFonts w:ascii="Aptos" w:hAnsi="Aptos"/>
        </w:rPr>
        <w:t>safely, and</w:t>
      </w:r>
      <w:proofErr w:type="gramEnd"/>
      <w:r w:rsidR="5CFF4048" w:rsidRPr="00760CA5">
        <w:rPr>
          <w:rFonts w:ascii="Aptos" w:hAnsi="Aptos"/>
        </w:rPr>
        <w:t xml:space="preserve"> added that there were no adult classes available to help them improve. For some the safety risk came from other people, with 1</w:t>
      </w:r>
      <w:r w:rsidR="761D4F4F" w:rsidRPr="00760CA5">
        <w:rPr>
          <w:rFonts w:ascii="Aptos" w:hAnsi="Aptos"/>
        </w:rPr>
        <w:t>2</w:t>
      </w:r>
      <w:r w:rsidR="5CFF4048" w:rsidRPr="00760CA5">
        <w:rPr>
          <w:rFonts w:ascii="Aptos" w:hAnsi="Aptos"/>
        </w:rPr>
        <w:t>% saying they were afraid of or had experienced antisocial behaviour or hate crime while cycling.</w:t>
      </w:r>
    </w:p>
    <w:p w14:paraId="18B8E212" w14:textId="38BD366F" w:rsidR="006F3899" w:rsidRPr="00760CA5" w:rsidRDefault="006F3899" w:rsidP="00666425">
      <w:pPr>
        <w:rPr>
          <w:rFonts w:ascii="Aptos" w:hAnsi="Aptos"/>
        </w:rPr>
      </w:pPr>
    </w:p>
    <w:tbl>
      <w:tblPr>
        <w:tblStyle w:val="TableGrid"/>
        <w:tblW w:w="0" w:type="auto"/>
        <w:tblBorders>
          <w:top w:val="single" w:sz="4" w:space="0" w:color="FF6331"/>
          <w:left w:val="single" w:sz="4" w:space="0" w:color="FF6331"/>
          <w:bottom w:val="single" w:sz="4" w:space="0" w:color="FF6331"/>
          <w:right w:val="single" w:sz="4" w:space="0" w:color="FF6331"/>
          <w:insideH w:val="none" w:sz="0" w:space="0" w:color="auto"/>
          <w:insideV w:val="none" w:sz="0" w:space="0" w:color="auto"/>
        </w:tblBorders>
        <w:shd w:val="clear" w:color="auto" w:fill="FFF6F4"/>
        <w:tblLook w:val="04A0" w:firstRow="1" w:lastRow="0" w:firstColumn="1" w:lastColumn="0" w:noHBand="0" w:noVBand="1"/>
      </w:tblPr>
      <w:tblGrid>
        <w:gridCol w:w="9350"/>
      </w:tblGrid>
      <w:tr w:rsidR="00977336" w:rsidRPr="00760CA5" w14:paraId="2069E8BC" w14:textId="77777777" w:rsidTr="00666425">
        <w:tc>
          <w:tcPr>
            <w:tcW w:w="9350" w:type="dxa"/>
            <w:shd w:val="clear" w:color="auto" w:fill="FFF6F4"/>
          </w:tcPr>
          <w:p w14:paraId="59AB6C63" w14:textId="5FE599DD" w:rsidR="00977336" w:rsidRPr="00760CA5" w:rsidRDefault="00977336">
            <w:pPr>
              <w:rPr>
                <w:rFonts w:ascii="Aptos" w:hAnsi="Aptos"/>
              </w:rPr>
            </w:pPr>
            <w:r w:rsidRPr="00760CA5">
              <w:rPr>
                <w:rFonts w:ascii="Aptos" w:hAnsi="Aptos"/>
              </w:rPr>
              <w:t>I cannot cycle confidently and there are no adult classes in my area. A lack of accessible cycle parking. A lack of bike lanes mean I must cycle on busy main roads which is impossible. I am tired and sweaty when I get to my location and there's nowhere to store locks or helmets.</w:t>
            </w:r>
          </w:p>
        </w:tc>
      </w:tr>
    </w:tbl>
    <w:p w14:paraId="74BA5516" w14:textId="1D9834D6" w:rsidR="006F3899" w:rsidRPr="00760CA5" w:rsidRDefault="006F3899" w:rsidP="00666425">
      <w:pPr>
        <w:rPr>
          <w:rFonts w:ascii="Aptos" w:hAnsi="Aptos"/>
          <w:highlight w:val="yellow"/>
        </w:rPr>
      </w:pPr>
    </w:p>
    <w:p w14:paraId="7E01D516" w14:textId="384D77C0" w:rsidR="006F3899" w:rsidRPr="00760CA5" w:rsidRDefault="5CFF4048" w:rsidP="00550A9E">
      <w:pPr>
        <w:pStyle w:val="Heading4"/>
        <w:rPr>
          <w:rFonts w:ascii="Aptos" w:hAnsi="Aptos"/>
        </w:rPr>
      </w:pPr>
      <w:r w:rsidRPr="00760CA5">
        <w:rPr>
          <w:rFonts w:ascii="Aptos" w:hAnsi="Aptos"/>
        </w:rPr>
        <w:t>Poor cycling infrastructure</w:t>
      </w:r>
    </w:p>
    <w:p w14:paraId="65461370" w14:textId="0A9EC036" w:rsidR="006F3899" w:rsidRPr="00760CA5" w:rsidRDefault="5CFF4048" w:rsidP="00CB77AF">
      <w:pPr>
        <w:rPr>
          <w:rFonts w:ascii="Aptos" w:hAnsi="Aptos"/>
        </w:rPr>
      </w:pPr>
      <w:r w:rsidRPr="00760CA5">
        <w:rPr>
          <w:rFonts w:ascii="Aptos" w:hAnsi="Aptos"/>
        </w:rPr>
        <w:t xml:space="preserve">Poor cycling infrastructure was among </w:t>
      </w:r>
      <w:r w:rsidR="480E0DA5" w:rsidRPr="00760CA5">
        <w:rPr>
          <w:rFonts w:ascii="Aptos" w:hAnsi="Aptos"/>
        </w:rPr>
        <w:t>one of the most common barriers</w:t>
      </w:r>
      <w:r w:rsidRPr="00760CA5">
        <w:rPr>
          <w:rFonts w:ascii="Aptos" w:hAnsi="Aptos"/>
        </w:rPr>
        <w:t>. 27% said that there were too few cycle lanes, and 22% said that the ones available to them were often poorly maintained or obstructed.</w:t>
      </w:r>
    </w:p>
    <w:p w14:paraId="66571EB7" w14:textId="2E820E37" w:rsidR="3CA67CD8" w:rsidRPr="00760CA5" w:rsidRDefault="3CA67CD8" w:rsidP="00CB77AF">
      <w:pPr>
        <w:rPr>
          <w:rFonts w:ascii="Aptos" w:hAnsi="Aptos"/>
        </w:rPr>
      </w:pPr>
    </w:p>
    <w:p w14:paraId="38EC50CC" w14:textId="1238586F" w:rsidR="006F3899" w:rsidRPr="00760CA5" w:rsidRDefault="00DB1F0D" w:rsidP="00666425">
      <w:pPr>
        <w:rPr>
          <w:rFonts w:ascii="Aptos" w:hAnsi="Aptos"/>
          <w:highlight w:val="yellow"/>
        </w:rPr>
      </w:pPr>
      <w:r w:rsidRPr="00760CA5">
        <w:rPr>
          <w:rFonts w:ascii="Aptos" w:hAnsi="Aptos"/>
        </w:rPr>
        <w:t>20%</w:t>
      </w:r>
      <w:r w:rsidR="5CFF4048" w:rsidRPr="00760CA5">
        <w:rPr>
          <w:rFonts w:ascii="Aptos" w:hAnsi="Aptos"/>
        </w:rPr>
        <w:t xml:space="preserve"> also said that existing infrastructure was not suitable for adapted cycles, such as routes being too narrow. This is particularly concerning, given that </w:t>
      </w:r>
      <w:r w:rsidR="0F87512A" w:rsidRPr="00760CA5">
        <w:rPr>
          <w:rFonts w:ascii="Aptos" w:hAnsi="Aptos"/>
        </w:rPr>
        <w:t>32%</w:t>
      </w:r>
      <w:r w:rsidR="5CFF4048" w:rsidRPr="00760CA5">
        <w:rPr>
          <w:rFonts w:ascii="Aptos" w:hAnsi="Aptos"/>
        </w:rPr>
        <w:t xml:space="preserve"> of those surveyed </w:t>
      </w:r>
      <w:r w:rsidR="5D17ECDA" w:rsidRPr="00760CA5">
        <w:rPr>
          <w:rFonts w:ascii="Aptos" w:hAnsi="Aptos"/>
        </w:rPr>
        <w:t xml:space="preserve">exclusively </w:t>
      </w:r>
      <w:r w:rsidR="5CFF4048" w:rsidRPr="00760CA5">
        <w:rPr>
          <w:rFonts w:ascii="Aptos" w:hAnsi="Aptos"/>
        </w:rPr>
        <w:t>use a non-standard cycle.</w:t>
      </w:r>
    </w:p>
    <w:p w14:paraId="68A5141E" w14:textId="37E56A13" w:rsidR="006F3899" w:rsidRPr="00760CA5" w:rsidRDefault="006F3899" w:rsidP="00666425">
      <w:pPr>
        <w:rPr>
          <w:rFonts w:ascii="Aptos" w:hAnsi="Aptos"/>
        </w:rPr>
      </w:pPr>
    </w:p>
    <w:p w14:paraId="4234FE1A" w14:textId="2ECA4A9D" w:rsidR="006F3899" w:rsidRPr="00760CA5" w:rsidRDefault="5CFF4048" w:rsidP="00550A9E">
      <w:pPr>
        <w:pStyle w:val="Heading4"/>
        <w:rPr>
          <w:rFonts w:ascii="Aptos" w:hAnsi="Aptos"/>
        </w:rPr>
      </w:pPr>
      <w:r w:rsidRPr="00760CA5">
        <w:rPr>
          <w:rFonts w:ascii="Aptos" w:hAnsi="Aptos"/>
        </w:rPr>
        <w:lastRenderedPageBreak/>
        <w:t>Access to cycles and storage</w:t>
      </w:r>
    </w:p>
    <w:p w14:paraId="35D43349" w14:textId="647B020B" w:rsidR="006F3899" w:rsidRPr="00760CA5" w:rsidRDefault="0CD1F9D6" w:rsidP="00666425">
      <w:pPr>
        <w:rPr>
          <w:rFonts w:ascii="Aptos" w:hAnsi="Aptos"/>
        </w:rPr>
      </w:pPr>
      <w:r w:rsidRPr="00760CA5">
        <w:rPr>
          <w:rFonts w:ascii="Aptos" w:hAnsi="Aptos"/>
        </w:rPr>
        <w:t xml:space="preserve">Financial barriers prevented </w:t>
      </w:r>
      <w:r w:rsidR="7F05CC67" w:rsidRPr="00760CA5">
        <w:rPr>
          <w:rFonts w:ascii="Aptos" w:hAnsi="Aptos"/>
        </w:rPr>
        <w:t>13</w:t>
      </w:r>
      <w:r w:rsidRPr="00760CA5">
        <w:rPr>
          <w:rFonts w:ascii="Aptos" w:hAnsi="Aptos"/>
        </w:rPr>
        <w:t xml:space="preserve">% of respondents from accessing a suitable cycle or storage space. </w:t>
      </w:r>
      <w:r w:rsidR="230196D1" w:rsidRPr="00760CA5">
        <w:rPr>
          <w:rFonts w:ascii="Aptos" w:hAnsi="Aptos"/>
        </w:rPr>
        <w:t xml:space="preserve">Adapted cycles </w:t>
      </w:r>
      <w:proofErr w:type="gramStart"/>
      <w:r w:rsidR="230196D1" w:rsidRPr="00760CA5">
        <w:rPr>
          <w:rFonts w:ascii="Aptos" w:hAnsi="Aptos"/>
        </w:rPr>
        <w:t>in particular can</w:t>
      </w:r>
      <w:proofErr w:type="gramEnd"/>
      <w:r w:rsidR="230196D1" w:rsidRPr="00760CA5">
        <w:rPr>
          <w:rFonts w:ascii="Aptos" w:hAnsi="Aptos"/>
        </w:rPr>
        <w:t xml:space="preserve"> be prohibitively expensive, especially given the much higher living costs disabled people face</w:t>
      </w:r>
      <w:r w:rsidR="0097227C" w:rsidRPr="00760CA5">
        <w:rPr>
          <w:rStyle w:val="EndnoteReference"/>
          <w:rFonts w:ascii="Aptos" w:hAnsi="Aptos"/>
        </w:rPr>
        <w:endnoteReference w:id="24"/>
      </w:r>
      <w:r w:rsidR="0097227C" w:rsidRPr="00760CA5">
        <w:rPr>
          <w:rFonts w:ascii="Aptos" w:hAnsi="Aptos"/>
        </w:rPr>
        <w:t>.</w:t>
      </w:r>
    </w:p>
    <w:p w14:paraId="479D910A" w14:textId="30F758C4" w:rsidR="006F3899" w:rsidRPr="00760CA5" w:rsidRDefault="006F3899" w:rsidP="00666425">
      <w:pPr>
        <w:rPr>
          <w:rFonts w:ascii="Aptos" w:hAnsi="Aptos"/>
        </w:rPr>
      </w:pPr>
    </w:p>
    <w:p w14:paraId="07BC5D20" w14:textId="1B43DEDD" w:rsidR="006F3899" w:rsidRPr="00760CA5" w:rsidRDefault="6E946D26" w:rsidP="00666425">
      <w:pPr>
        <w:rPr>
          <w:rFonts w:ascii="Aptos" w:hAnsi="Aptos"/>
        </w:rPr>
      </w:pPr>
      <w:r w:rsidRPr="00760CA5">
        <w:rPr>
          <w:rFonts w:ascii="Aptos" w:hAnsi="Aptos"/>
        </w:rPr>
        <w:t xml:space="preserve">8% also said that there were not enough opportunities to hire cycles, especially ones with adaptations, or tandem cycles with a pilot. This also deprived people of the opportunity to try an adapted cycle before committing to an expensive </w:t>
      </w:r>
      <w:r w:rsidR="2D0676AF" w:rsidRPr="00760CA5">
        <w:rPr>
          <w:rFonts w:ascii="Aptos" w:hAnsi="Aptos"/>
        </w:rPr>
        <w:t>purchase</w:t>
      </w:r>
      <w:r w:rsidRPr="00760CA5">
        <w:rPr>
          <w:rFonts w:ascii="Aptos" w:hAnsi="Aptos"/>
        </w:rPr>
        <w:t>.</w:t>
      </w:r>
    </w:p>
    <w:p w14:paraId="12439D81" w14:textId="0F94D9B7" w:rsidR="006F3899" w:rsidRPr="00760CA5" w:rsidRDefault="2499881B">
      <w:pPr>
        <w:rPr>
          <w:rFonts w:ascii="Aptos" w:hAnsi="Aptos"/>
        </w:rPr>
      </w:pPr>
      <w:r w:rsidRPr="00760CA5">
        <w:rPr>
          <w:rFonts w:ascii="Aptos" w:hAnsi="Aptos"/>
        </w:rPr>
        <w:t>For 22%, storing the cycle was a major barrier to cycling. A lack of parking spaces, especially for larger adapted cycles, meant that people had nowhere safe to store it. This then increased the risk of cycle theft, which was a barrier for a further 22%.</w:t>
      </w:r>
    </w:p>
    <w:p w14:paraId="00C567EF" w14:textId="77777777" w:rsidR="009E5CF3" w:rsidRPr="00760CA5" w:rsidRDefault="009E5CF3" w:rsidP="00666425">
      <w:pPr>
        <w:rPr>
          <w:rFonts w:ascii="Aptos" w:hAnsi="Aptos"/>
        </w:rPr>
      </w:pPr>
    </w:p>
    <w:tbl>
      <w:tblPr>
        <w:tblStyle w:val="TableGrid"/>
        <w:tblW w:w="0" w:type="auto"/>
        <w:tblBorders>
          <w:top w:val="single" w:sz="4" w:space="0" w:color="FF6331"/>
          <w:left w:val="single" w:sz="4" w:space="0" w:color="FF6331"/>
          <w:bottom w:val="single" w:sz="4" w:space="0" w:color="FF6331"/>
          <w:right w:val="single" w:sz="4" w:space="0" w:color="FF6331"/>
          <w:insideH w:val="none" w:sz="0" w:space="0" w:color="auto"/>
          <w:insideV w:val="none" w:sz="0" w:space="0" w:color="auto"/>
        </w:tblBorders>
        <w:shd w:val="clear" w:color="auto" w:fill="FFF6F4"/>
        <w:tblLook w:val="04A0" w:firstRow="1" w:lastRow="0" w:firstColumn="1" w:lastColumn="0" w:noHBand="0" w:noVBand="1"/>
      </w:tblPr>
      <w:tblGrid>
        <w:gridCol w:w="9350"/>
      </w:tblGrid>
      <w:tr w:rsidR="00016C2E" w:rsidRPr="00760CA5" w14:paraId="0C430438" w14:textId="77777777" w:rsidTr="00666425">
        <w:tc>
          <w:tcPr>
            <w:tcW w:w="9350" w:type="dxa"/>
            <w:shd w:val="clear" w:color="auto" w:fill="FFF6F4"/>
          </w:tcPr>
          <w:p w14:paraId="5517C73B" w14:textId="77777777" w:rsidR="00016C2E" w:rsidRPr="00760CA5" w:rsidRDefault="00016C2E">
            <w:pPr>
              <w:rPr>
                <w:rFonts w:ascii="Aptos" w:hAnsi="Aptos"/>
              </w:rPr>
            </w:pPr>
            <w:r w:rsidRPr="00760CA5">
              <w:rPr>
                <w:rFonts w:ascii="Aptos" w:hAnsi="Aptos"/>
              </w:rPr>
              <w:t>I could use a specially adapted hand-cycle bike if such things were readily available &amp; affordable. I feel sad, discriminated against, forgotten and unimportant in society.</w:t>
            </w:r>
          </w:p>
        </w:tc>
      </w:tr>
    </w:tbl>
    <w:p w14:paraId="37EA1277" w14:textId="2AD65F40" w:rsidR="006F3899" w:rsidRPr="00760CA5" w:rsidRDefault="006F3899" w:rsidP="00666425">
      <w:pPr>
        <w:rPr>
          <w:rFonts w:ascii="Aptos" w:hAnsi="Aptos"/>
        </w:rPr>
      </w:pPr>
    </w:p>
    <w:p w14:paraId="24A6AB28" w14:textId="1533AD75" w:rsidR="006F3899" w:rsidRPr="00760CA5" w:rsidRDefault="7B43E9D8" w:rsidP="00550A9E">
      <w:pPr>
        <w:pStyle w:val="Heading4"/>
        <w:rPr>
          <w:rFonts w:ascii="Aptos" w:hAnsi="Aptos"/>
        </w:rPr>
      </w:pPr>
      <w:r w:rsidRPr="00760CA5">
        <w:rPr>
          <w:rFonts w:ascii="Aptos" w:hAnsi="Aptos"/>
        </w:rPr>
        <w:t>Cycling as a mobility aid</w:t>
      </w:r>
    </w:p>
    <w:p w14:paraId="5AD647BD" w14:textId="5AFE470C" w:rsidR="006F3899" w:rsidRPr="00760CA5" w:rsidRDefault="0026290F" w:rsidP="00666425">
      <w:pPr>
        <w:rPr>
          <w:rFonts w:ascii="Aptos" w:hAnsi="Aptos"/>
        </w:rPr>
      </w:pPr>
      <w:r w:rsidRPr="00760CA5">
        <w:rPr>
          <w:rFonts w:ascii="Aptos" w:hAnsi="Aptos"/>
        </w:rPr>
        <w:t xml:space="preserve">Of those respondents who do cycle, 24% use their cycle as a mobility aid. A further 26% would like to use their cycle as a mobility aid, but face barriers to doing do. </w:t>
      </w:r>
      <w:r w:rsidR="0E08A8BE" w:rsidRPr="00760CA5">
        <w:rPr>
          <w:rFonts w:ascii="Aptos" w:hAnsi="Aptos"/>
        </w:rPr>
        <w:t xml:space="preserve">We asked those who didn’t currently use their cycle as a mobility aid, but </w:t>
      </w:r>
      <w:proofErr w:type="gramStart"/>
      <w:r w:rsidR="0E08A8BE" w:rsidRPr="00760CA5">
        <w:rPr>
          <w:rFonts w:ascii="Aptos" w:hAnsi="Aptos"/>
        </w:rPr>
        <w:t>would</w:t>
      </w:r>
      <w:proofErr w:type="gramEnd"/>
    </w:p>
    <w:p w14:paraId="5C7A7EE5" w14:textId="5AFE470C" w:rsidR="006F3899" w:rsidRPr="00760CA5" w:rsidRDefault="0E08A8BE" w:rsidP="00666425">
      <w:pPr>
        <w:rPr>
          <w:rFonts w:ascii="Aptos" w:hAnsi="Aptos"/>
        </w:rPr>
      </w:pPr>
      <w:r w:rsidRPr="00760CA5">
        <w:rPr>
          <w:rFonts w:ascii="Aptos" w:hAnsi="Aptos"/>
        </w:rPr>
        <w:t xml:space="preserve"> like to, what barriers they faced that prevented them from doing so. </w:t>
      </w:r>
    </w:p>
    <w:p w14:paraId="660F569B" w14:textId="77777777" w:rsidR="00B55E2A" w:rsidRPr="00760CA5" w:rsidRDefault="00B55E2A" w:rsidP="00666425">
      <w:pPr>
        <w:rPr>
          <w:rFonts w:ascii="Aptos" w:hAnsi="Aptos"/>
          <w:highlight w:val="yellow"/>
        </w:rPr>
      </w:pPr>
    </w:p>
    <w:p w14:paraId="533CAE8D" w14:textId="64051109" w:rsidR="006F3899" w:rsidRPr="00760CA5" w:rsidRDefault="00B55E2A" w:rsidP="00666425">
      <w:pPr>
        <w:rPr>
          <w:rFonts w:ascii="Aptos" w:hAnsi="Aptos"/>
        </w:rPr>
      </w:pPr>
      <w:r w:rsidRPr="00760CA5">
        <w:rPr>
          <w:rFonts w:ascii="Aptos" w:hAnsi="Aptos"/>
        </w:rPr>
        <w:t>C</w:t>
      </w:r>
      <w:r w:rsidR="0E08A8BE" w:rsidRPr="00760CA5">
        <w:rPr>
          <w:rFonts w:ascii="Aptos" w:hAnsi="Aptos"/>
        </w:rPr>
        <w:t xml:space="preserve">ost was the most common barrier, with 25% saying the cycle they would need is too expensive. </w:t>
      </w:r>
      <w:r w:rsidRPr="00760CA5">
        <w:rPr>
          <w:rFonts w:ascii="Aptos" w:hAnsi="Aptos"/>
        </w:rPr>
        <w:t xml:space="preserve"> </w:t>
      </w:r>
      <w:r w:rsidR="0E08A8BE" w:rsidRPr="00760CA5">
        <w:rPr>
          <w:rFonts w:ascii="Aptos" w:hAnsi="Aptos"/>
        </w:rPr>
        <w:t xml:space="preserve">Some said they would like to use their cycle as a mobility aid but lack the confidence to do so. A significant reason for this was the fear of traffic collisions, with 22% saying they felt too unsafe to travel on roads, while others said that they lacked the skills needed to use a cycle as a mobility aid, and that there were not enough classes or opportunities to try one out. </w:t>
      </w:r>
    </w:p>
    <w:p w14:paraId="4EABE4FB" w14:textId="29611552" w:rsidR="006F3899" w:rsidRPr="00760CA5" w:rsidRDefault="006F3899" w:rsidP="00666425">
      <w:pPr>
        <w:rPr>
          <w:rFonts w:ascii="Aptos" w:hAnsi="Aptos"/>
        </w:rPr>
      </w:pPr>
    </w:p>
    <w:p w14:paraId="4AEBEA73" w14:textId="5C0E19B7" w:rsidR="006F3899" w:rsidRPr="00760CA5" w:rsidRDefault="6834D9D0" w:rsidP="00666425">
      <w:pPr>
        <w:rPr>
          <w:rFonts w:ascii="Aptos" w:hAnsi="Aptos"/>
        </w:rPr>
      </w:pPr>
      <w:r w:rsidRPr="00760CA5">
        <w:rPr>
          <w:rFonts w:ascii="Aptos" w:hAnsi="Aptos"/>
        </w:rPr>
        <w:t>19</w:t>
      </w:r>
      <w:r w:rsidR="10825A9D" w:rsidRPr="00760CA5">
        <w:rPr>
          <w:rFonts w:ascii="Aptos" w:hAnsi="Aptos"/>
        </w:rPr>
        <w:t xml:space="preserve">% also said that there was insufficient cycling infrastructure for cycles to be a viable mobility aid, with an additional 14% saying they would have nowhere to park or store it at home. Integrating cycling with other forms of transport was also an issue for some; 6% said that although they could cycle on the streets, they could not take their cycle on buses or trains as they could with other mobility aids, which prevented them from making journeys further afield. </w:t>
      </w:r>
    </w:p>
    <w:p w14:paraId="3F96C6A8" w14:textId="0C7BA443" w:rsidR="006F3899" w:rsidRPr="00760CA5" w:rsidRDefault="006F3899" w:rsidP="00666425">
      <w:pPr>
        <w:rPr>
          <w:rFonts w:ascii="Aptos" w:hAnsi="Aptos"/>
        </w:rPr>
      </w:pPr>
    </w:p>
    <w:p w14:paraId="152DE345" w14:textId="5594D842" w:rsidR="006F3899" w:rsidRPr="00760CA5" w:rsidRDefault="001A1A19" w:rsidP="00550A9E">
      <w:pPr>
        <w:pStyle w:val="Heading4"/>
        <w:rPr>
          <w:rFonts w:ascii="Aptos" w:hAnsi="Aptos"/>
        </w:rPr>
      </w:pPr>
      <w:r w:rsidRPr="00760CA5">
        <w:rPr>
          <w:rFonts w:ascii="Aptos" w:hAnsi="Aptos"/>
        </w:rPr>
        <w:t>Perceptions</w:t>
      </w:r>
    </w:p>
    <w:p w14:paraId="715B8DD3" w14:textId="0305A122" w:rsidR="006F3899" w:rsidRPr="00760CA5" w:rsidRDefault="678D111F" w:rsidP="00666425">
      <w:pPr>
        <w:rPr>
          <w:rFonts w:ascii="Aptos" w:hAnsi="Aptos"/>
        </w:rPr>
      </w:pPr>
      <w:r w:rsidRPr="00760CA5">
        <w:rPr>
          <w:rFonts w:ascii="Aptos" w:hAnsi="Aptos"/>
        </w:rPr>
        <w:t>1</w:t>
      </w:r>
      <w:r w:rsidR="4BC48E76" w:rsidRPr="00760CA5">
        <w:rPr>
          <w:rFonts w:ascii="Aptos" w:hAnsi="Aptos"/>
        </w:rPr>
        <w:t>8</w:t>
      </w:r>
      <w:r w:rsidRPr="00760CA5">
        <w:rPr>
          <w:rFonts w:ascii="Aptos" w:hAnsi="Aptos"/>
        </w:rPr>
        <w:t>%</w:t>
      </w:r>
      <w:r w:rsidR="75F09416" w:rsidRPr="00760CA5">
        <w:rPr>
          <w:rFonts w:ascii="Aptos" w:hAnsi="Aptos"/>
        </w:rPr>
        <w:t xml:space="preserve"> of respondents</w:t>
      </w:r>
      <w:r w:rsidRPr="00760CA5">
        <w:rPr>
          <w:rFonts w:ascii="Aptos" w:hAnsi="Aptos"/>
        </w:rPr>
        <w:t xml:space="preserve"> said that they were impacted by a pervasive </w:t>
      </w:r>
      <w:r w:rsidR="00B26D7D" w:rsidRPr="00760CA5">
        <w:rPr>
          <w:rFonts w:ascii="Aptos" w:hAnsi="Aptos"/>
        </w:rPr>
        <w:t xml:space="preserve">belief that </w:t>
      </w:r>
      <w:r w:rsidRPr="00760CA5">
        <w:rPr>
          <w:rFonts w:ascii="Aptos" w:hAnsi="Aptos"/>
        </w:rPr>
        <w:t>disabled people don’t or can’t cycle</w:t>
      </w:r>
      <w:r w:rsidR="00877FE8" w:rsidRPr="00760CA5">
        <w:rPr>
          <w:rFonts w:ascii="Aptos" w:hAnsi="Aptos"/>
        </w:rPr>
        <w:t xml:space="preserve">. </w:t>
      </w:r>
      <w:r w:rsidR="3675B40B" w:rsidRPr="00760CA5">
        <w:rPr>
          <w:rFonts w:ascii="Aptos" w:hAnsi="Aptos"/>
        </w:rPr>
        <w:t>If</w:t>
      </w:r>
      <w:r w:rsidR="00877FE8" w:rsidRPr="00760CA5">
        <w:rPr>
          <w:rFonts w:ascii="Aptos" w:hAnsi="Aptos"/>
        </w:rPr>
        <w:t xml:space="preserve"> held by decision makers, </w:t>
      </w:r>
      <w:r w:rsidRPr="00760CA5">
        <w:rPr>
          <w:rFonts w:ascii="Aptos" w:hAnsi="Aptos"/>
        </w:rPr>
        <w:t xml:space="preserve">these attitudes can reinforce the </w:t>
      </w:r>
      <w:r w:rsidRPr="00760CA5">
        <w:rPr>
          <w:rFonts w:ascii="Aptos" w:hAnsi="Aptos"/>
        </w:rPr>
        <w:lastRenderedPageBreak/>
        <w:t>physical barriers we face</w:t>
      </w:r>
      <w:r w:rsidR="25115318" w:rsidRPr="00760CA5">
        <w:rPr>
          <w:rFonts w:ascii="Aptos" w:hAnsi="Aptos"/>
        </w:rPr>
        <w:t>.</w:t>
      </w:r>
      <w:r w:rsidRPr="00760CA5">
        <w:rPr>
          <w:rFonts w:ascii="Aptos" w:hAnsi="Aptos"/>
        </w:rPr>
        <w:t xml:space="preserve"> </w:t>
      </w:r>
      <w:r w:rsidR="7B665E8D" w:rsidRPr="00760CA5">
        <w:rPr>
          <w:rFonts w:ascii="Aptos" w:hAnsi="Aptos"/>
        </w:rPr>
        <w:t>I</w:t>
      </w:r>
      <w:r w:rsidR="00877FE8" w:rsidRPr="00760CA5">
        <w:rPr>
          <w:rFonts w:ascii="Aptos" w:hAnsi="Aptos"/>
        </w:rPr>
        <w:t>f</w:t>
      </w:r>
      <w:r w:rsidRPr="00760CA5">
        <w:rPr>
          <w:rFonts w:ascii="Aptos" w:hAnsi="Aptos"/>
        </w:rPr>
        <w:t xml:space="preserve"> disabled people are </w:t>
      </w:r>
      <w:r w:rsidR="1FEB380F" w:rsidRPr="00760CA5" w:rsidDel="00B67351">
        <w:rPr>
          <w:rFonts w:ascii="Aptos" w:hAnsi="Aptos"/>
        </w:rPr>
        <w:t>believed</w:t>
      </w:r>
      <w:r w:rsidRPr="00760CA5" w:rsidDel="00B67351">
        <w:rPr>
          <w:rFonts w:ascii="Aptos" w:hAnsi="Aptos"/>
        </w:rPr>
        <w:t xml:space="preserve"> </w:t>
      </w:r>
      <w:r w:rsidR="1F2FFE43" w:rsidRPr="00760CA5">
        <w:rPr>
          <w:rFonts w:ascii="Aptos" w:hAnsi="Aptos"/>
        </w:rPr>
        <w:t>to be</w:t>
      </w:r>
      <w:r w:rsidRPr="00760CA5">
        <w:rPr>
          <w:rFonts w:ascii="Aptos" w:hAnsi="Aptos"/>
        </w:rPr>
        <w:t xml:space="preserve"> inherently unable to cycle, accessible cycles and infrastructure don’t get funded. This then prevents us from being able to cycle, and the pattern continues.</w:t>
      </w:r>
      <w:r w:rsidR="0097227C" w:rsidRPr="00760CA5">
        <w:rPr>
          <w:rStyle w:val="EndnoteReference"/>
          <w:rFonts w:ascii="Aptos" w:hAnsi="Aptos"/>
        </w:rPr>
        <w:endnoteReference w:id="25"/>
      </w:r>
    </w:p>
    <w:p w14:paraId="14E7C7A5" w14:textId="2DDD892D" w:rsidR="006F3899" w:rsidRPr="00760CA5" w:rsidRDefault="006F3899" w:rsidP="00666425">
      <w:pPr>
        <w:rPr>
          <w:rFonts w:ascii="Aptos" w:hAnsi="Aptos"/>
        </w:rPr>
      </w:pPr>
    </w:p>
    <w:p w14:paraId="10C17BB3" w14:textId="48562301" w:rsidR="006F3899" w:rsidRPr="00760CA5" w:rsidRDefault="008E3CB2" w:rsidP="00CB77AF">
      <w:pPr>
        <w:rPr>
          <w:rFonts w:ascii="Aptos" w:hAnsi="Aptos"/>
        </w:rPr>
      </w:pPr>
      <w:r w:rsidRPr="00760CA5">
        <w:rPr>
          <w:rFonts w:ascii="Aptos" w:hAnsi="Aptos"/>
        </w:rPr>
        <w:br w:type="page"/>
      </w:r>
    </w:p>
    <w:p w14:paraId="3AC3FA99" w14:textId="18D4CDCC" w:rsidR="006F3899" w:rsidRPr="006C4F1D" w:rsidRDefault="7FFBEA11" w:rsidP="00550A9E">
      <w:pPr>
        <w:pStyle w:val="Heading1"/>
        <w:rPr>
          <w:rFonts w:ascii="Aptos Black" w:hAnsi="Aptos Black"/>
        </w:rPr>
      </w:pPr>
      <w:bookmarkStart w:id="76" w:name="_Toc145087190"/>
      <w:bookmarkStart w:id="77" w:name="_Toc145110868"/>
      <w:bookmarkStart w:id="78" w:name="_Toc149149358"/>
      <w:r w:rsidRPr="006C4F1D">
        <w:rPr>
          <w:rFonts w:ascii="Aptos Black" w:hAnsi="Aptos Black"/>
        </w:rPr>
        <w:lastRenderedPageBreak/>
        <w:t>Public transport</w:t>
      </w:r>
      <w:bookmarkEnd w:id="76"/>
      <w:bookmarkEnd w:id="77"/>
      <w:bookmarkEnd w:id="78"/>
    </w:p>
    <w:p w14:paraId="232B6F8B" w14:textId="0D546EC5" w:rsidR="006F3899" w:rsidRPr="00760CA5" w:rsidRDefault="67F4AE97" w:rsidP="00550A9E">
      <w:pPr>
        <w:pStyle w:val="Heading2"/>
        <w:rPr>
          <w:rFonts w:ascii="Aptos" w:hAnsi="Aptos"/>
        </w:rPr>
      </w:pPr>
      <w:bookmarkStart w:id="79" w:name="_Toc145087191"/>
      <w:bookmarkStart w:id="80" w:name="_Toc145110869"/>
      <w:bookmarkStart w:id="81" w:name="_Toc147239990"/>
      <w:bookmarkStart w:id="82" w:name="_Toc147422327"/>
      <w:bookmarkStart w:id="83" w:name="_Toc149149359"/>
      <w:r w:rsidRPr="00760CA5">
        <w:rPr>
          <w:rFonts w:ascii="Aptos" w:hAnsi="Aptos"/>
        </w:rPr>
        <w:t>Bus</w:t>
      </w:r>
      <w:bookmarkEnd w:id="79"/>
      <w:bookmarkEnd w:id="80"/>
      <w:bookmarkEnd w:id="81"/>
      <w:bookmarkEnd w:id="82"/>
      <w:bookmarkEnd w:id="83"/>
    </w:p>
    <w:p w14:paraId="5CE076D3" w14:textId="0EBCBEB4" w:rsidR="00766259" w:rsidRPr="00760CA5" w:rsidDel="00645C2A" w:rsidRDefault="00766259" w:rsidP="00CB77AF">
      <w:pPr>
        <w:rPr>
          <w:rFonts w:ascii="Aptos" w:hAnsi="Aptos"/>
        </w:rPr>
      </w:pPr>
    </w:p>
    <w:p w14:paraId="652B2D3E" w14:textId="68E25809" w:rsidR="5A16F11F" w:rsidRPr="00760CA5" w:rsidRDefault="5A16F11F">
      <w:pPr>
        <w:rPr>
          <w:rFonts w:ascii="Aptos" w:eastAsia="Segoe UI" w:hAnsi="Aptos"/>
          <w:color w:val="000000" w:themeColor="text1"/>
        </w:rPr>
      </w:pPr>
      <w:r w:rsidRPr="00760CA5">
        <w:rPr>
          <w:rFonts w:ascii="Aptos" w:eastAsia="Segoe UI" w:hAnsi="Aptos"/>
          <w:color w:val="000000" w:themeColor="text1"/>
        </w:rPr>
        <w:t xml:space="preserve">Government statistics show that disabled people make a greater proportion of </w:t>
      </w:r>
      <w:r w:rsidR="48CF4D27" w:rsidRPr="00760CA5">
        <w:rPr>
          <w:rFonts w:ascii="Aptos" w:eastAsia="Segoe UI" w:hAnsi="Aptos"/>
          <w:color w:val="000000" w:themeColor="text1"/>
        </w:rPr>
        <w:t xml:space="preserve">our </w:t>
      </w:r>
      <w:r w:rsidRPr="00760CA5">
        <w:rPr>
          <w:rFonts w:ascii="Aptos" w:eastAsia="Segoe UI" w:hAnsi="Aptos"/>
          <w:color w:val="000000" w:themeColor="text1"/>
        </w:rPr>
        <w:t>trips by bus than non-disabled people (5% compared with 3%)</w:t>
      </w:r>
      <w:r w:rsidR="005B59C7" w:rsidRPr="00760CA5">
        <w:rPr>
          <w:rStyle w:val="EndnoteReference"/>
          <w:rFonts w:ascii="Aptos" w:eastAsia="Segoe UI" w:hAnsi="Aptos"/>
          <w:color w:val="000000" w:themeColor="text1"/>
        </w:rPr>
        <w:endnoteReference w:id="26"/>
      </w:r>
      <w:r w:rsidRPr="00760CA5">
        <w:rPr>
          <w:rFonts w:ascii="Aptos" w:eastAsia="Segoe UI" w:hAnsi="Aptos"/>
          <w:color w:val="000000" w:themeColor="text1"/>
        </w:rPr>
        <w:t xml:space="preserve">, demonstrating the crucial role the bus plays as the often only accessible form of public transport available. </w:t>
      </w:r>
    </w:p>
    <w:p w14:paraId="3F755D9A" w14:textId="5D5E688E" w:rsidR="33BAA8B9" w:rsidRPr="00760CA5" w:rsidRDefault="33BAA8B9">
      <w:pPr>
        <w:rPr>
          <w:rFonts w:ascii="Aptos" w:eastAsia="Segoe UI" w:hAnsi="Aptos"/>
          <w:color w:val="000000" w:themeColor="text1"/>
        </w:rPr>
      </w:pPr>
    </w:p>
    <w:p w14:paraId="15312A1D" w14:textId="7C32B96B" w:rsidR="5A16F11F" w:rsidRPr="00760CA5" w:rsidRDefault="5A16F11F">
      <w:pPr>
        <w:rPr>
          <w:rFonts w:ascii="Aptos" w:eastAsia="Segoe UI" w:hAnsi="Aptos"/>
          <w:color w:val="000000" w:themeColor="text1"/>
        </w:rPr>
      </w:pPr>
      <w:r w:rsidRPr="00760CA5">
        <w:rPr>
          <w:rFonts w:ascii="Aptos" w:eastAsia="Segoe UI" w:hAnsi="Aptos"/>
          <w:color w:val="000000" w:themeColor="text1"/>
        </w:rPr>
        <w:t>In the past few decades, progress has been made with regards to the accessibility of vehicles. Of the 3</w:t>
      </w:r>
      <w:r w:rsidRPr="00760CA5" w:rsidDel="5A16F11F">
        <w:rPr>
          <w:rFonts w:ascii="Aptos" w:eastAsia="Segoe UI" w:hAnsi="Aptos"/>
          <w:color w:val="000000" w:themeColor="text1"/>
        </w:rPr>
        <w:t>1</w:t>
      </w:r>
      <w:r w:rsidR="003C1939" w:rsidRPr="00760CA5">
        <w:rPr>
          <w:rFonts w:ascii="Aptos" w:eastAsia="Segoe UI" w:hAnsi="Aptos"/>
          <w:color w:val="000000" w:themeColor="text1"/>
        </w:rPr>
        <w:t>,</w:t>
      </w:r>
      <w:r w:rsidRPr="00760CA5" w:rsidDel="5A16F11F">
        <w:rPr>
          <w:rFonts w:ascii="Aptos" w:eastAsia="Segoe UI" w:hAnsi="Aptos"/>
          <w:color w:val="000000" w:themeColor="text1"/>
        </w:rPr>
        <w:t>0</w:t>
      </w:r>
      <w:r w:rsidRPr="00760CA5">
        <w:rPr>
          <w:rFonts w:ascii="Aptos" w:eastAsia="Segoe UI" w:hAnsi="Aptos"/>
          <w:color w:val="000000" w:themeColor="text1"/>
        </w:rPr>
        <w:t>00-strong bus fleet in England</w:t>
      </w:r>
      <w:r w:rsidR="00C16EBA" w:rsidRPr="00760CA5">
        <w:rPr>
          <w:rStyle w:val="EndnoteReference"/>
          <w:rFonts w:ascii="Aptos" w:eastAsia="Segoe UI" w:hAnsi="Aptos"/>
          <w:color w:val="000000" w:themeColor="text1"/>
        </w:rPr>
        <w:endnoteReference w:id="27"/>
      </w:r>
      <w:r w:rsidRPr="00760CA5">
        <w:rPr>
          <w:rFonts w:ascii="Aptos" w:eastAsia="Segoe UI" w:hAnsi="Aptos"/>
          <w:color w:val="000000" w:themeColor="text1"/>
        </w:rPr>
        <w:t>:</w:t>
      </w:r>
    </w:p>
    <w:p w14:paraId="158BBD0B" w14:textId="0BE7F6AF" w:rsidR="5A16F11F" w:rsidRPr="00760CA5" w:rsidRDefault="5A16F11F" w:rsidP="00636302">
      <w:pPr>
        <w:pStyle w:val="ListParagraph"/>
        <w:numPr>
          <w:ilvl w:val="0"/>
          <w:numId w:val="51"/>
        </w:numPr>
        <w:rPr>
          <w:rFonts w:ascii="Aptos" w:eastAsia="Segoe UI" w:hAnsi="Aptos"/>
          <w:color w:val="000000" w:themeColor="text1"/>
        </w:rPr>
      </w:pPr>
      <w:r w:rsidRPr="00760CA5">
        <w:rPr>
          <w:rFonts w:ascii="Aptos" w:eastAsia="Segoe UI" w:hAnsi="Aptos"/>
          <w:color w:val="000000" w:themeColor="text1"/>
        </w:rPr>
        <w:t xml:space="preserve">28% have free </w:t>
      </w:r>
      <w:proofErr w:type="spellStart"/>
      <w:proofErr w:type="gramStart"/>
      <w:r w:rsidRPr="00760CA5">
        <w:rPr>
          <w:rFonts w:ascii="Aptos" w:eastAsia="Segoe UI" w:hAnsi="Aptos"/>
          <w:color w:val="000000" w:themeColor="text1"/>
        </w:rPr>
        <w:t>WiFi</w:t>
      </w:r>
      <w:proofErr w:type="spellEnd"/>
      <w:proofErr w:type="gramEnd"/>
    </w:p>
    <w:p w14:paraId="365CBA67" w14:textId="4E0E4B55" w:rsidR="5A16F11F" w:rsidRPr="00760CA5" w:rsidRDefault="5A16F11F" w:rsidP="00636302">
      <w:pPr>
        <w:pStyle w:val="ListParagraph"/>
        <w:numPr>
          <w:ilvl w:val="0"/>
          <w:numId w:val="51"/>
        </w:numPr>
        <w:rPr>
          <w:rFonts w:ascii="Aptos" w:eastAsia="Segoe UI" w:hAnsi="Aptos"/>
          <w:color w:val="000000" w:themeColor="text1"/>
        </w:rPr>
      </w:pPr>
      <w:r w:rsidRPr="00760CA5">
        <w:rPr>
          <w:rFonts w:ascii="Aptos" w:eastAsia="Segoe UI" w:hAnsi="Aptos"/>
          <w:color w:val="000000" w:themeColor="text1"/>
        </w:rPr>
        <w:t xml:space="preserve">46% provide audio visual </w:t>
      </w:r>
      <w:proofErr w:type="gramStart"/>
      <w:r w:rsidRPr="00760CA5">
        <w:rPr>
          <w:rFonts w:ascii="Aptos" w:eastAsia="Segoe UI" w:hAnsi="Aptos"/>
          <w:color w:val="000000" w:themeColor="text1"/>
        </w:rPr>
        <w:t>information</w:t>
      </w:r>
      <w:proofErr w:type="gramEnd"/>
    </w:p>
    <w:p w14:paraId="7AA2E140" w14:textId="0E91D5C6" w:rsidR="5A16F11F" w:rsidRPr="00760CA5" w:rsidRDefault="5A16F11F" w:rsidP="00636302">
      <w:pPr>
        <w:pStyle w:val="ListParagraph"/>
        <w:numPr>
          <w:ilvl w:val="0"/>
          <w:numId w:val="51"/>
        </w:numPr>
        <w:rPr>
          <w:rFonts w:ascii="Aptos" w:eastAsia="Segoe UI" w:hAnsi="Aptos"/>
          <w:color w:val="000000" w:themeColor="text1"/>
        </w:rPr>
      </w:pPr>
      <w:r w:rsidRPr="00760CA5">
        <w:rPr>
          <w:rFonts w:ascii="Aptos" w:eastAsia="Segoe UI" w:hAnsi="Aptos"/>
          <w:color w:val="000000" w:themeColor="text1"/>
        </w:rPr>
        <w:t xml:space="preserve">99% have been issued with an accessibility certificate, meaning that they comply with the standards as set out in the Public Service Vehicle Accessibility Regulations 2000 (PSVAR). All </w:t>
      </w:r>
      <w:r w:rsidR="00531395" w:rsidRPr="00760CA5">
        <w:rPr>
          <w:rFonts w:ascii="Aptos" w:eastAsia="Segoe UI" w:hAnsi="Aptos"/>
          <w:color w:val="000000" w:themeColor="text1"/>
        </w:rPr>
        <w:t>bus vehicles</w:t>
      </w:r>
      <w:r w:rsidRPr="00760CA5">
        <w:rPr>
          <w:rFonts w:ascii="Aptos" w:eastAsia="Segoe UI" w:hAnsi="Aptos"/>
          <w:color w:val="000000" w:themeColor="text1"/>
        </w:rPr>
        <w:t xml:space="preserve"> were meant to comply by 2017</w:t>
      </w:r>
      <w:r w:rsidR="00531395" w:rsidRPr="00760CA5">
        <w:rPr>
          <w:rFonts w:ascii="Aptos" w:eastAsia="Segoe UI" w:hAnsi="Aptos"/>
          <w:color w:val="000000" w:themeColor="text1"/>
        </w:rPr>
        <w:t>, and all coach vehicles by 2020</w:t>
      </w:r>
      <w:r w:rsidR="000160F3" w:rsidRPr="00760CA5">
        <w:rPr>
          <w:rStyle w:val="EndnoteReference"/>
          <w:rFonts w:ascii="Aptos" w:eastAsia="Segoe UI" w:hAnsi="Aptos"/>
          <w:color w:val="000000" w:themeColor="text1"/>
        </w:rPr>
        <w:endnoteReference w:id="28"/>
      </w:r>
      <w:r w:rsidRPr="00760CA5">
        <w:rPr>
          <w:rFonts w:ascii="Aptos" w:eastAsia="Segoe UI" w:hAnsi="Aptos"/>
          <w:color w:val="000000" w:themeColor="text1"/>
        </w:rPr>
        <w:t>.</w:t>
      </w:r>
    </w:p>
    <w:p w14:paraId="4146E2BF" w14:textId="5AFE470C" w:rsidR="005269E6" w:rsidRPr="00760CA5" w:rsidRDefault="005269E6" w:rsidP="005269E6">
      <w:pPr>
        <w:rPr>
          <w:rFonts w:ascii="Aptos" w:eastAsia="Segoe UI" w:hAnsi="Aptos"/>
          <w:color w:val="000000" w:themeColor="text1"/>
        </w:rPr>
      </w:pPr>
    </w:p>
    <w:p w14:paraId="5775892F" w14:textId="3FA2A85D" w:rsidR="005269E6" w:rsidRPr="00760CA5" w:rsidRDefault="005269E6" w:rsidP="005269E6">
      <w:pPr>
        <w:rPr>
          <w:rFonts w:ascii="Aptos" w:eastAsia="Segoe UI" w:hAnsi="Aptos"/>
          <w:color w:val="000000" w:themeColor="text1"/>
        </w:rPr>
      </w:pPr>
      <w:r w:rsidRPr="00760CA5">
        <w:rPr>
          <w:rFonts w:ascii="Aptos" w:eastAsia="Segoe UI" w:hAnsi="Aptos"/>
          <w:color w:val="000000" w:themeColor="text1"/>
        </w:rPr>
        <w:t>Since 2008, (some) disabled and older people have been eligible for free off-peak bus travel under the English National Concessionary Travel Scheme</w:t>
      </w:r>
      <w:r w:rsidR="004F4CCB" w:rsidRPr="00760CA5">
        <w:rPr>
          <w:rStyle w:val="EndnoteReference"/>
          <w:rFonts w:ascii="Aptos" w:eastAsia="Segoe UI" w:hAnsi="Aptos"/>
          <w:color w:val="000000" w:themeColor="text1"/>
        </w:rPr>
        <w:endnoteReference w:id="29"/>
      </w:r>
      <w:r w:rsidRPr="00760CA5">
        <w:rPr>
          <w:rFonts w:ascii="Aptos" w:eastAsia="Segoe UI" w:hAnsi="Aptos"/>
          <w:color w:val="000000" w:themeColor="text1"/>
        </w:rPr>
        <w:t>. In 2022, journeys made with a concessionary pass (older person’s or disabled) made up 20% of all bus passenger journeys in England</w:t>
      </w:r>
      <w:r w:rsidR="00256112" w:rsidRPr="00760CA5">
        <w:rPr>
          <w:rStyle w:val="EndnoteReference"/>
          <w:rFonts w:ascii="Aptos" w:eastAsia="Segoe UI" w:hAnsi="Aptos"/>
          <w:color w:val="000000" w:themeColor="text1"/>
        </w:rPr>
        <w:endnoteReference w:id="30"/>
      </w:r>
      <w:r w:rsidRPr="00760CA5">
        <w:rPr>
          <w:rFonts w:ascii="Aptos" w:eastAsia="Segoe UI" w:hAnsi="Aptos"/>
          <w:color w:val="000000" w:themeColor="text1"/>
        </w:rPr>
        <w:t>.</w:t>
      </w:r>
    </w:p>
    <w:p w14:paraId="56568286" w14:textId="5AFE470C" w:rsidR="005269E6" w:rsidRPr="00760CA5" w:rsidRDefault="005269E6" w:rsidP="00387352">
      <w:pPr>
        <w:rPr>
          <w:rFonts w:ascii="Aptos" w:eastAsia="Segoe UI" w:hAnsi="Aptos"/>
          <w:color w:val="000000" w:themeColor="text1"/>
        </w:rPr>
      </w:pPr>
    </w:p>
    <w:p w14:paraId="4FDA381A" w14:textId="6F6582BC" w:rsidR="00387352" w:rsidRPr="00760CA5" w:rsidRDefault="00387352" w:rsidP="00387352">
      <w:pPr>
        <w:rPr>
          <w:rFonts w:ascii="Aptos" w:hAnsi="Aptos"/>
        </w:rPr>
      </w:pPr>
      <w:r w:rsidRPr="00760CA5">
        <w:rPr>
          <w:rFonts w:ascii="Aptos" w:hAnsi="Aptos"/>
        </w:rPr>
        <w:t xml:space="preserve">The Department for Transport published Bus Back Better in </w:t>
      </w:r>
      <w:proofErr w:type="gramStart"/>
      <w:r w:rsidRPr="00760CA5">
        <w:rPr>
          <w:rFonts w:ascii="Aptos" w:hAnsi="Aptos"/>
        </w:rPr>
        <w:t>2021;</w:t>
      </w:r>
      <w:proofErr w:type="gramEnd"/>
      <w:r w:rsidRPr="00760CA5">
        <w:rPr>
          <w:rFonts w:ascii="Aptos" w:hAnsi="Aptos"/>
        </w:rPr>
        <w:t xml:space="preserve"> the National Bus Strategy for England.  </w:t>
      </w:r>
      <w:r w:rsidR="0CFFE7A3" w:rsidRPr="00760CA5">
        <w:rPr>
          <w:rFonts w:ascii="Aptos" w:hAnsi="Aptos"/>
        </w:rPr>
        <w:t>It requires t</w:t>
      </w:r>
      <w:r w:rsidRPr="00760CA5">
        <w:rPr>
          <w:rFonts w:ascii="Aptos" w:hAnsi="Aptos"/>
        </w:rPr>
        <w:t xml:space="preserve">ransport authorities and bus operators to produce a Bus Service Improvement Plan detailing </w:t>
      </w:r>
      <w:r w:rsidR="1FE30DCC" w:rsidRPr="00760CA5">
        <w:rPr>
          <w:rFonts w:ascii="Aptos" w:hAnsi="Aptos"/>
        </w:rPr>
        <w:t>the changes they will make</w:t>
      </w:r>
      <w:r w:rsidRPr="00760CA5">
        <w:rPr>
          <w:rFonts w:ascii="Aptos" w:hAnsi="Aptos"/>
        </w:rPr>
        <w:t xml:space="preserve">. </w:t>
      </w:r>
    </w:p>
    <w:p w14:paraId="01A72D18" w14:textId="5AFE470C" w:rsidR="00387352" w:rsidRPr="00760CA5" w:rsidRDefault="00387352" w:rsidP="00387352">
      <w:pPr>
        <w:rPr>
          <w:rFonts w:ascii="Aptos" w:hAnsi="Aptos"/>
        </w:rPr>
      </w:pPr>
    </w:p>
    <w:p w14:paraId="05799790" w14:textId="5AFE470C" w:rsidR="00387352" w:rsidRPr="00760CA5" w:rsidRDefault="00387352" w:rsidP="00387352">
      <w:pPr>
        <w:rPr>
          <w:rFonts w:ascii="Aptos" w:hAnsi="Aptos"/>
        </w:rPr>
      </w:pPr>
      <w:r w:rsidRPr="00760CA5">
        <w:rPr>
          <w:rFonts w:ascii="Aptos" w:hAnsi="Aptos"/>
        </w:rPr>
        <w:t>Additionally, within the strategy the Government made a commitment to:</w:t>
      </w:r>
    </w:p>
    <w:p w14:paraId="24B81860" w14:textId="1987358A" w:rsidR="00387352" w:rsidRPr="00760CA5" w:rsidRDefault="00387352" w:rsidP="00387352">
      <w:pPr>
        <w:pStyle w:val="ListParagraph"/>
        <w:numPr>
          <w:ilvl w:val="0"/>
          <w:numId w:val="55"/>
        </w:numPr>
        <w:rPr>
          <w:rFonts w:ascii="Aptos" w:eastAsia="Segoe UI" w:hAnsi="Aptos"/>
          <w:color w:val="000000" w:themeColor="text1"/>
        </w:rPr>
      </w:pPr>
      <w:r w:rsidRPr="00760CA5">
        <w:rPr>
          <w:rFonts w:ascii="Aptos" w:hAnsi="Aptos"/>
        </w:rPr>
        <w:t xml:space="preserve">Ensure that Government-funded buses </w:t>
      </w:r>
      <w:r w:rsidR="6A850895" w:rsidRPr="00760CA5">
        <w:rPr>
          <w:rFonts w:ascii="Aptos" w:hAnsi="Aptos"/>
        </w:rPr>
        <w:t xml:space="preserve">deliver greater </w:t>
      </w:r>
      <w:r w:rsidRPr="00760CA5">
        <w:rPr>
          <w:rFonts w:ascii="Aptos" w:hAnsi="Aptos"/>
        </w:rPr>
        <w:t>accessibility (</w:t>
      </w:r>
      <w:r w:rsidR="5B2E542E" w:rsidRPr="00760CA5">
        <w:rPr>
          <w:rFonts w:ascii="Aptos" w:hAnsi="Aptos"/>
        </w:rPr>
        <w:t xml:space="preserve">for example, </w:t>
      </w:r>
      <w:r w:rsidRPr="00760CA5">
        <w:rPr>
          <w:rFonts w:ascii="Aptos" w:hAnsi="Aptos"/>
        </w:rPr>
        <w:t>space for a second wheelchair, hearing loops and audi</w:t>
      </w:r>
      <w:r w:rsidR="37525049" w:rsidRPr="00760CA5">
        <w:rPr>
          <w:rFonts w:ascii="Aptos" w:hAnsi="Aptos"/>
        </w:rPr>
        <w:t>o-</w:t>
      </w:r>
      <w:r w:rsidRPr="00760CA5">
        <w:rPr>
          <w:rFonts w:ascii="Aptos" w:hAnsi="Aptos"/>
        </w:rPr>
        <w:t>vi</w:t>
      </w:r>
      <w:r w:rsidR="29CBF1A9" w:rsidRPr="00760CA5">
        <w:rPr>
          <w:rFonts w:ascii="Aptos" w:hAnsi="Aptos"/>
        </w:rPr>
        <w:t>sual</w:t>
      </w:r>
      <w:r w:rsidRPr="00760CA5">
        <w:rPr>
          <w:rFonts w:ascii="Aptos" w:hAnsi="Aptos"/>
        </w:rPr>
        <w:t xml:space="preserve"> information).</w:t>
      </w:r>
    </w:p>
    <w:p w14:paraId="458BEE87" w14:textId="448DDC39" w:rsidR="00387352" w:rsidRPr="00760CA5" w:rsidRDefault="00387352" w:rsidP="00387352">
      <w:pPr>
        <w:pStyle w:val="ListParagraph"/>
        <w:numPr>
          <w:ilvl w:val="0"/>
          <w:numId w:val="55"/>
        </w:numPr>
        <w:rPr>
          <w:rFonts w:ascii="Aptos" w:eastAsia="Segoe UI" w:hAnsi="Aptos"/>
          <w:color w:val="000000" w:themeColor="text1"/>
        </w:rPr>
      </w:pPr>
      <w:r w:rsidRPr="00760CA5">
        <w:rPr>
          <w:rFonts w:ascii="Aptos" w:eastAsia="Segoe UI" w:hAnsi="Aptos"/>
          <w:color w:val="000000" w:themeColor="text1"/>
        </w:rPr>
        <w:t xml:space="preserve">Review the eligibility </w:t>
      </w:r>
      <w:r w:rsidR="2A7258E1" w:rsidRPr="00760CA5">
        <w:rPr>
          <w:rFonts w:ascii="Aptos" w:eastAsia="Segoe UI" w:hAnsi="Aptos"/>
          <w:color w:val="000000" w:themeColor="text1"/>
        </w:rPr>
        <w:t>criteria</w:t>
      </w:r>
      <w:r w:rsidRPr="00760CA5">
        <w:rPr>
          <w:rFonts w:ascii="Aptos" w:eastAsia="Segoe UI" w:hAnsi="Aptos"/>
          <w:color w:val="000000" w:themeColor="text1"/>
        </w:rPr>
        <w:t xml:space="preserve"> for concessionary </w:t>
      </w:r>
      <w:r w:rsidR="73C32FE4" w:rsidRPr="00760CA5">
        <w:rPr>
          <w:rFonts w:ascii="Aptos" w:eastAsia="Segoe UI" w:hAnsi="Aptos"/>
          <w:color w:val="000000" w:themeColor="text1"/>
        </w:rPr>
        <w:t>schemes</w:t>
      </w:r>
      <w:r w:rsidRPr="00760CA5">
        <w:rPr>
          <w:rStyle w:val="EndnoteReference"/>
          <w:rFonts w:ascii="Aptos" w:eastAsia="Segoe UI" w:hAnsi="Aptos"/>
          <w:color w:val="000000" w:themeColor="text1"/>
        </w:rPr>
        <w:endnoteReference w:id="31"/>
      </w:r>
    </w:p>
    <w:p w14:paraId="2EB7945A" w14:textId="5AFE470C" w:rsidR="00387352" w:rsidRPr="00760CA5" w:rsidRDefault="00387352">
      <w:pPr>
        <w:rPr>
          <w:rFonts w:ascii="Aptos" w:eastAsia="Segoe UI" w:hAnsi="Aptos"/>
          <w:color w:val="000000" w:themeColor="text1"/>
        </w:rPr>
      </w:pPr>
    </w:p>
    <w:p w14:paraId="7BBD6D32" w14:textId="2705AD5C" w:rsidR="00CC7CB1" w:rsidRPr="00760CA5" w:rsidRDefault="001E21FE">
      <w:pPr>
        <w:rPr>
          <w:rFonts w:ascii="Aptos" w:eastAsia="Segoe UI" w:hAnsi="Aptos"/>
          <w:color w:val="000000" w:themeColor="text1"/>
        </w:rPr>
      </w:pPr>
      <w:r w:rsidRPr="00760CA5">
        <w:rPr>
          <w:rFonts w:ascii="Aptos" w:eastAsia="Segoe UI" w:hAnsi="Aptos"/>
          <w:color w:val="000000" w:themeColor="text1"/>
        </w:rPr>
        <w:t>Despite progress</w:t>
      </w:r>
      <w:r w:rsidR="00CC7CB1" w:rsidRPr="00760CA5">
        <w:rPr>
          <w:rFonts w:ascii="Aptos" w:eastAsia="Segoe UI" w:hAnsi="Aptos"/>
          <w:color w:val="000000" w:themeColor="text1"/>
        </w:rPr>
        <w:t>,</w:t>
      </w:r>
      <w:r w:rsidR="00E6490D" w:rsidRPr="00760CA5">
        <w:rPr>
          <w:rFonts w:ascii="Aptos" w:eastAsia="Segoe UI" w:hAnsi="Aptos"/>
          <w:color w:val="000000" w:themeColor="text1"/>
        </w:rPr>
        <w:t xml:space="preserve"> the </w:t>
      </w:r>
      <w:r w:rsidR="00200C0C" w:rsidRPr="00760CA5">
        <w:rPr>
          <w:rFonts w:ascii="Aptos" w:eastAsia="Segoe UI" w:hAnsi="Aptos"/>
          <w:color w:val="000000" w:themeColor="text1"/>
        </w:rPr>
        <w:t>percentage</w:t>
      </w:r>
      <w:r w:rsidR="00E6490D" w:rsidRPr="00760CA5">
        <w:rPr>
          <w:rFonts w:ascii="Aptos" w:eastAsia="Segoe UI" w:hAnsi="Aptos"/>
          <w:color w:val="000000" w:themeColor="text1"/>
        </w:rPr>
        <w:t xml:space="preserve"> of bus complaints that relate to accessibility increased between 20</w:t>
      </w:r>
      <w:r w:rsidR="000C404E" w:rsidRPr="00760CA5">
        <w:rPr>
          <w:rFonts w:ascii="Aptos" w:eastAsia="Segoe UI" w:hAnsi="Aptos"/>
          <w:color w:val="000000" w:themeColor="text1"/>
        </w:rPr>
        <w:t>16/17 and 202</w:t>
      </w:r>
      <w:r w:rsidR="00200C0C" w:rsidRPr="00760CA5">
        <w:rPr>
          <w:rFonts w:ascii="Aptos" w:eastAsia="Segoe UI" w:hAnsi="Aptos"/>
          <w:color w:val="000000" w:themeColor="text1"/>
        </w:rPr>
        <w:t>1/</w:t>
      </w:r>
      <w:r w:rsidR="00E7525C" w:rsidRPr="00760CA5">
        <w:rPr>
          <w:rFonts w:ascii="Aptos" w:eastAsia="Segoe UI" w:hAnsi="Aptos"/>
          <w:color w:val="000000" w:themeColor="text1"/>
        </w:rPr>
        <w:t>2022</w:t>
      </w:r>
      <w:r w:rsidR="00370C68" w:rsidRPr="00760CA5">
        <w:rPr>
          <w:rStyle w:val="EndnoteReference"/>
          <w:rFonts w:ascii="Aptos" w:eastAsia="Segoe UI" w:hAnsi="Aptos"/>
          <w:color w:val="000000" w:themeColor="text1"/>
        </w:rPr>
        <w:endnoteReference w:id="32"/>
      </w:r>
      <w:r w:rsidR="00200C0C" w:rsidRPr="00760CA5">
        <w:rPr>
          <w:rFonts w:ascii="Aptos" w:eastAsia="Segoe UI" w:hAnsi="Aptos"/>
          <w:color w:val="000000" w:themeColor="text1"/>
        </w:rPr>
        <w:t>, and barriers remain. For example,</w:t>
      </w:r>
      <w:r w:rsidR="00CC7CB1" w:rsidRPr="00760CA5">
        <w:rPr>
          <w:rFonts w:ascii="Aptos" w:eastAsia="Segoe UI" w:hAnsi="Aptos"/>
          <w:color w:val="000000" w:themeColor="text1"/>
        </w:rPr>
        <w:t xml:space="preserve"> </w:t>
      </w:r>
      <w:r w:rsidR="00200C0C" w:rsidRPr="00760CA5">
        <w:rPr>
          <w:rFonts w:ascii="Aptos" w:eastAsia="Segoe UI" w:hAnsi="Aptos"/>
          <w:color w:val="000000" w:themeColor="text1"/>
        </w:rPr>
        <w:t>PSVAR</w:t>
      </w:r>
      <w:r w:rsidR="00CC7CB1" w:rsidRPr="00760CA5">
        <w:rPr>
          <w:rFonts w:ascii="Aptos" w:eastAsia="Segoe UI" w:hAnsi="Aptos"/>
          <w:color w:val="000000" w:themeColor="text1"/>
        </w:rPr>
        <w:t xml:space="preserve"> regulations only apply to buses which can carry 22 or more passengers.</w:t>
      </w:r>
      <w:r w:rsidR="00D105F0" w:rsidRPr="00760CA5">
        <w:rPr>
          <w:rFonts w:ascii="Aptos" w:eastAsia="Segoe UI" w:hAnsi="Aptos"/>
          <w:color w:val="000000" w:themeColor="text1"/>
        </w:rPr>
        <w:t xml:space="preserve"> Additionally, </w:t>
      </w:r>
      <w:r w:rsidR="000A3517" w:rsidRPr="00760CA5">
        <w:rPr>
          <w:rFonts w:ascii="Aptos" w:eastAsia="Segoe UI" w:hAnsi="Aptos"/>
          <w:color w:val="000000" w:themeColor="text1"/>
        </w:rPr>
        <w:t>the</w:t>
      </w:r>
      <w:r w:rsidR="00200C0C" w:rsidRPr="00760CA5">
        <w:rPr>
          <w:rFonts w:ascii="Aptos" w:eastAsia="Segoe UI" w:hAnsi="Aptos"/>
          <w:color w:val="000000" w:themeColor="text1"/>
        </w:rPr>
        <w:t xml:space="preserve">y </w:t>
      </w:r>
      <w:r w:rsidR="000A3517" w:rsidRPr="00760CA5">
        <w:rPr>
          <w:rFonts w:ascii="Aptos" w:eastAsia="Segoe UI" w:hAnsi="Aptos"/>
          <w:color w:val="000000" w:themeColor="text1"/>
        </w:rPr>
        <w:t>rel</w:t>
      </w:r>
      <w:r w:rsidR="00200C0C" w:rsidRPr="00760CA5">
        <w:rPr>
          <w:rFonts w:ascii="Aptos" w:eastAsia="Segoe UI" w:hAnsi="Aptos"/>
          <w:color w:val="000000" w:themeColor="text1"/>
        </w:rPr>
        <w:t>y</w:t>
      </w:r>
      <w:r w:rsidR="000A3517" w:rsidRPr="00760CA5">
        <w:rPr>
          <w:rFonts w:ascii="Aptos" w:eastAsia="Segoe UI" w:hAnsi="Aptos"/>
          <w:color w:val="000000" w:themeColor="text1"/>
        </w:rPr>
        <w:t xml:space="preserve"> on </w:t>
      </w:r>
      <w:r w:rsidR="00602FCD" w:rsidRPr="00760CA5">
        <w:rPr>
          <w:rFonts w:ascii="Aptos" w:eastAsia="Segoe UI" w:hAnsi="Aptos"/>
          <w:color w:val="000000" w:themeColor="text1"/>
        </w:rPr>
        <w:t xml:space="preserve">a ‘standard’ size wheelchair to determine the design of bus interiors which has not increased </w:t>
      </w:r>
      <w:r w:rsidR="00042CAF" w:rsidRPr="00760CA5">
        <w:rPr>
          <w:rFonts w:ascii="Aptos" w:eastAsia="Segoe UI" w:hAnsi="Aptos"/>
          <w:color w:val="000000" w:themeColor="text1"/>
        </w:rPr>
        <w:t>to reflect modern mobility aid sizes.</w:t>
      </w:r>
    </w:p>
    <w:p w14:paraId="11D9BD22" w14:textId="77777777" w:rsidR="00CC7CB1" w:rsidRPr="00760CA5" w:rsidRDefault="00CC7CB1">
      <w:pPr>
        <w:rPr>
          <w:rFonts w:ascii="Aptos" w:eastAsia="Segoe UI" w:hAnsi="Aptos"/>
          <w:color w:val="000000" w:themeColor="text1"/>
        </w:rPr>
      </w:pPr>
    </w:p>
    <w:p w14:paraId="297035D5" w14:textId="42853EC1" w:rsidR="006C2061" w:rsidRPr="00760CA5" w:rsidRDefault="199416E7">
      <w:pPr>
        <w:rPr>
          <w:rFonts w:ascii="Aptos" w:eastAsia="Segoe UI" w:hAnsi="Aptos"/>
          <w:color w:val="000000" w:themeColor="text1"/>
        </w:rPr>
      </w:pPr>
      <w:r w:rsidRPr="00760CA5">
        <w:rPr>
          <w:rFonts w:ascii="Aptos" w:hAnsi="Aptos"/>
        </w:rPr>
        <w:lastRenderedPageBreak/>
        <w:t>The 2017</w:t>
      </w:r>
      <w:r w:rsidR="006C2061" w:rsidRPr="00760CA5">
        <w:rPr>
          <w:rFonts w:ascii="Aptos" w:hAnsi="Aptos"/>
        </w:rPr>
        <w:t xml:space="preserve"> Bus Services Act </w:t>
      </w:r>
      <w:r w:rsidR="382AB538" w:rsidRPr="00760CA5">
        <w:rPr>
          <w:rFonts w:ascii="Aptos" w:hAnsi="Aptos"/>
        </w:rPr>
        <w:t>allows</w:t>
      </w:r>
      <w:r w:rsidR="006C2061" w:rsidRPr="00760CA5">
        <w:rPr>
          <w:rFonts w:ascii="Aptos" w:hAnsi="Aptos"/>
        </w:rPr>
        <w:t xml:space="preserve"> </w:t>
      </w:r>
      <w:r w:rsidR="053CF3DB" w:rsidRPr="00760CA5">
        <w:rPr>
          <w:rFonts w:ascii="Aptos" w:hAnsi="Aptos"/>
        </w:rPr>
        <w:t>Government to require</w:t>
      </w:r>
      <w:r w:rsidR="00A646D6" w:rsidRPr="00760CA5">
        <w:rPr>
          <w:rFonts w:ascii="Aptos" w:hAnsi="Aptos"/>
        </w:rPr>
        <w:t xml:space="preserve"> </w:t>
      </w:r>
      <w:r w:rsidR="006C2061" w:rsidRPr="00760CA5">
        <w:rPr>
          <w:rFonts w:ascii="Aptos" w:hAnsi="Aptos"/>
        </w:rPr>
        <w:t xml:space="preserve">local operators to </w:t>
      </w:r>
      <w:r w:rsidR="7C11EBC9" w:rsidRPr="00760CA5">
        <w:rPr>
          <w:rFonts w:ascii="Aptos" w:hAnsi="Aptos"/>
        </w:rPr>
        <w:t xml:space="preserve">provide </w:t>
      </w:r>
      <w:r w:rsidR="004737E9" w:rsidRPr="00760CA5">
        <w:rPr>
          <w:rFonts w:ascii="Aptos" w:hAnsi="Aptos"/>
        </w:rPr>
        <w:t xml:space="preserve">key </w:t>
      </w:r>
      <w:r w:rsidR="006C2061" w:rsidRPr="00760CA5">
        <w:rPr>
          <w:rFonts w:ascii="Aptos" w:hAnsi="Aptos"/>
        </w:rPr>
        <w:t xml:space="preserve">information to </w:t>
      </w:r>
      <w:r w:rsidR="004737E9" w:rsidRPr="00760CA5">
        <w:rPr>
          <w:rFonts w:ascii="Aptos" w:hAnsi="Aptos"/>
        </w:rPr>
        <w:t xml:space="preserve">disabled </w:t>
      </w:r>
      <w:r w:rsidR="006C2061" w:rsidRPr="00760CA5">
        <w:rPr>
          <w:rFonts w:ascii="Aptos" w:hAnsi="Aptos"/>
        </w:rPr>
        <w:t xml:space="preserve">passengers in </w:t>
      </w:r>
      <w:r w:rsidR="004737E9" w:rsidRPr="00760CA5">
        <w:rPr>
          <w:rFonts w:ascii="Aptos" w:hAnsi="Aptos"/>
        </w:rPr>
        <w:t>accessible formats</w:t>
      </w:r>
      <w:r w:rsidR="006C2061" w:rsidRPr="00760CA5">
        <w:rPr>
          <w:rStyle w:val="EndnoteReference"/>
          <w:rFonts w:ascii="Aptos" w:hAnsi="Aptos"/>
        </w:rPr>
        <w:endnoteReference w:id="33"/>
      </w:r>
      <w:r w:rsidR="004737E9" w:rsidRPr="00760CA5">
        <w:rPr>
          <w:rFonts w:ascii="Aptos" w:hAnsi="Aptos"/>
        </w:rPr>
        <w:t xml:space="preserve">. </w:t>
      </w:r>
      <w:r w:rsidR="00C43FA5" w:rsidRPr="00760CA5">
        <w:rPr>
          <w:rFonts w:ascii="Aptos" w:hAnsi="Aptos"/>
        </w:rPr>
        <w:t>In 2023</w:t>
      </w:r>
      <w:r w:rsidR="00860DE2" w:rsidRPr="00760CA5">
        <w:rPr>
          <w:rFonts w:ascii="Aptos" w:hAnsi="Aptos"/>
        </w:rPr>
        <w:t xml:space="preserve"> </w:t>
      </w:r>
      <w:r w:rsidR="00374FE4" w:rsidRPr="00760CA5">
        <w:rPr>
          <w:rFonts w:ascii="Aptos" w:hAnsi="Aptos"/>
        </w:rPr>
        <w:t xml:space="preserve">those powers </w:t>
      </w:r>
      <w:r w:rsidR="00DB70AD" w:rsidRPr="00760CA5">
        <w:rPr>
          <w:rFonts w:ascii="Aptos" w:hAnsi="Aptos"/>
        </w:rPr>
        <w:t>were</w:t>
      </w:r>
      <w:r w:rsidR="00374FE4" w:rsidRPr="00760CA5">
        <w:rPr>
          <w:rFonts w:ascii="Aptos" w:hAnsi="Aptos"/>
        </w:rPr>
        <w:t xml:space="preserve"> used to introduc</w:t>
      </w:r>
      <w:r w:rsidR="002408F6" w:rsidRPr="00760CA5">
        <w:rPr>
          <w:rFonts w:ascii="Aptos" w:hAnsi="Aptos"/>
        </w:rPr>
        <w:t>e</w:t>
      </w:r>
      <w:r w:rsidR="00374FE4" w:rsidRPr="00760CA5">
        <w:rPr>
          <w:rFonts w:ascii="Aptos" w:hAnsi="Aptos"/>
        </w:rPr>
        <w:t xml:space="preserve"> rules </w:t>
      </w:r>
      <w:r w:rsidR="6AB30236" w:rsidRPr="00760CA5">
        <w:rPr>
          <w:rFonts w:ascii="Aptos" w:hAnsi="Aptos"/>
        </w:rPr>
        <w:t>requiring</w:t>
      </w:r>
      <w:r w:rsidR="00374FE4" w:rsidRPr="00760CA5">
        <w:rPr>
          <w:rFonts w:ascii="Aptos" w:hAnsi="Aptos"/>
        </w:rPr>
        <w:t xml:space="preserve"> local bus </w:t>
      </w:r>
      <w:r w:rsidR="00B26ADB" w:rsidRPr="00760CA5">
        <w:rPr>
          <w:rFonts w:ascii="Aptos" w:hAnsi="Aptos"/>
        </w:rPr>
        <w:t>and</w:t>
      </w:r>
      <w:r w:rsidR="00374FE4" w:rsidRPr="00760CA5">
        <w:rPr>
          <w:rFonts w:ascii="Aptos" w:hAnsi="Aptos"/>
        </w:rPr>
        <w:t xml:space="preserve"> coach service</w:t>
      </w:r>
      <w:r w:rsidR="65F4F9CF" w:rsidRPr="00760CA5">
        <w:rPr>
          <w:rFonts w:ascii="Aptos" w:hAnsi="Aptos"/>
        </w:rPr>
        <w:t>s</w:t>
      </w:r>
      <w:r w:rsidR="00374FE4" w:rsidRPr="00760CA5">
        <w:rPr>
          <w:rFonts w:ascii="Aptos" w:hAnsi="Aptos"/>
        </w:rPr>
        <w:t xml:space="preserve"> to provide audi</w:t>
      </w:r>
      <w:r w:rsidR="10215560" w:rsidRPr="00760CA5">
        <w:rPr>
          <w:rFonts w:ascii="Aptos" w:hAnsi="Aptos"/>
        </w:rPr>
        <w:t xml:space="preserve">o-visual information on </w:t>
      </w:r>
      <w:r w:rsidR="00374FE4" w:rsidRPr="00760CA5">
        <w:rPr>
          <w:rFonts w:ascii="Aptos" w:hAnsi="Aptos"/>
        </w:rPr>
        <w:t>the route and direction, upcoming stop</w:t>
      </w:r>
      <w:r w:rsidR="00B26ADB" w:rsidRPr="00760CA5">
        <w:rPr>
          <w:rFonts w:ascii="Aptos" w:hAnsi="Aptos"/>
        </w:rPr>
        <w:t>s</w:t>
      </w:r>
      <w:r w:rsidR="00374FE4" w:rsidRPr="00760CA5">
        <w:rPr>
          <w:rFonts w:ascii="Aptos" w:hAnsi="Aptos"/>
        </w:rPr>
        <w:t xml:space="preserve">, and </w:t>
      </w:r>
      <w:r w:rsidR="00C43FA5" w:rsidRPr="00760CA5">
        <w:rPr>
          <w:rFonts w:ascii="Aptos" w:hAnsi="Aptos"/>
        </w:rPr>
        <w:t>details</w:t>
      </w:r>
      <w:r w:rsidR="00B26ADB" w:rsidRPr="00760CA5">
        <w:rPr>
          <w:rFonts w:ascii="Aptos" w:hAnsi="Aptos"/>
        </w:rPr>
        <w:t xml:space="preserve"> o</w:t>
      </w:r>
      <w:r w:rsidR="00C43FA5" w:rsidRPr="00760CA5">
        <w:rPr>
          <w:rFonts w:ascii="Aptos" w:hAnsi="Aptos"/>
        </w:rPr>
        <w:t>f</w:t>
      </w:r>
      <w:r w:rsidR="00B26ADB" w:rsidRPr="00760CA5">
        <w:rPr>
          <w:rFonts w:ascii="Aptos" w:hAnsi="Aptos"/>
        </w:rPr>
        <w:t xml:space="preserve"> </w:t>
      </w:r>
      <w:r w:rsidR="00374FE4" w:rsidRPr="00760CA5">
        <w:rPr>
          <w:rFonts w:ascii="Aptos" w:hAnsi="Aptos"/>
        </w:rPr>
        <w:t>diversion</w:t>
      </w:r>
      <w:r w:rsidR="00B26ADB" w:rsidRPr="00760CA5">
        <w:rPr>
          <w:rFonts w:ascii="Aptos" w:hAnsi="Aptos"/>
        </w:rPr>
        <w:t>s</w:t>
      </w:r>
      <w:r w:rsidR="006C2061" w:rsidRPr="00760CA5">
        <w:rPr>
          <w:rStyle w:val="EndnoteReference"/>
          <w:rFonts w:ascii="Aptos" w:hAnsi="Aptos"/>
        </w:rPr>
        <w:endnoteReference w:id="34"/>
      </w:r>
      <w:r w:rsidR="005540D2" w:rsidRPr="00760CA5">
        <w:rPr>
          <w:rFonts w:ascii="Aptos" w:hAnsi="Aptos"/>
        </w:rPr>
        <w:t>.</w:t>
      </w:r>
      <w:r w:rsidR="00DB70AD" w:rsidRPr="00760CA5">
        <w:rPr>
          <w:rFonts w:ascii="Aptos" w:hAnsi="Aptos"/>
        </w:rPr>
        <w:t xml:space="preserve"> However, </w:t>
      </w:r>
      <w:r w:rsidR="00296F15" w:rsidRPr="00760CA5">
        <w:rPr>
          <w:rFonts w:ascii="Aptos" w:hAnsi="Aptos"/>
        </w:rPr>
        <w:t xml:space="preserve">services have until </w:t>
      </w:r>
      <w:r w:rsidR="00DB70AD" w:rsidRPr="00760CA5">
        <w:rPr>
          <w:rFonts w:ascii="Aptos" w:hAnsi="Aptos"/>
        </w:rPr>
        <w:t>October 2026</w:t>
      </w:r>
      <w:r w:rsidR="00296F15" w:rsidRPr="00760CA5">
        <w:rPr>
          <w:rFonts w:ascii="Aptos" w:hAnsi="Aptos"/>
        </w:rPr>
        <w:t xml:space="preserve"> before they must do this.</w:t>
      </w:r>
    </w:p>
    <w:p w14:paraId="2A4640DE" w14:textId="2F4819C0" w:rsidR="5ADFA792" w:rsidRPr="00760CA5" w:rsidRDefault="5ADFA792" w:rsidP="5ADFA792">
      <w:pPr>
        <w:rPr>
          <w:rFonts w:ascii="Aptos" w:eastAsia="Segoe UI" w:hAnsi="Aptos"/>
          <w:color w:val="000000" w:themeColor="text1"/>
        </w:rPr>
      </w:pPr>
    </w:p>
    <w:p w14:paraId="1E0841E8" w14:textId="3E39532A" w:rsidR="5A16F11F" w:rsidRPr="00760CA5" w:rsidRDefault="5A16F11F">
      <w:pPr>
        <w:rPr>
          <w:rFonts w:ascii="Aptos" w:eastAsia="Segoe UI" w:hAnsi="Aptos"/>
          <w:color w:val="000000" w:themeColor="text1"/>
        </w:rPr>
      </w:pPr>
      <w:r w:rsidRPr="00760CA5">
        <w:rPr>
          <w:rFonts w:ascii="Aptos" w:eastAsia="Segoe UI" w:hAnsi="Aptos"/>
          <w:color w:val="000000" w:themeColor="text1"/>
        </w:rPr>
        <w:t xml:space="preserve">Legislation requiring drivers to be trained in disability awareness came </w:t>
      </w:r>
      <w:r w:rsidR="6B3AF6DB" w:rsidRPr="00760CA5">
        <w:rPr>
          <w:rFonts w:ascii="Aptos" w:eastAsia="Segoe UI" w:hAnsi="Aptos"/>
          <w:color w:val="000000" w:themeColor="text1"/>
        </w:rPr>
        <w:t>was introduced</w:t>
      </w:r>
      <w:r w:rsidRPr="00760CA5">
        <w:rPr>
          <w:rFonts w:ascii="Aptos" w:eastAsia="Segoe UI" w:hAnsi="Aptos"/>
          <w:color w:val="000000" w:themeColor="text1"/>
        </w:rPr>
        <w:t xml:space="preserve"> in March 2018</w:t>
      </w:r>
      <w:r w:rsidRPr="00760CA5">
        <w:rPr>
          <w:rStyle w:val="EndnoteReference"/>
          <w:rFonts w:ascii="Aptos" w:eastAsia="Segoe UI" w:hAnsi="Aptos"/>
          <w:color w:val="000000" w:themeColor="text1"/>
        </w:rPr>
        <w:endnoteReference w:id="35"/>
      </w:r>
      <w:r w:rsidRPr="00760CA5">
        <w:rPr>
          <w:rFonts w:ascii="Aptos" w:eastAsia="Segoe UI" w:hAnsi="Aptos"/>
          <w:color w:val="000000" w:themeColor="text1"/>
        </w:rPr>
        <w:t xml:space="preserve">. </w:t>
      </w:r>
      <w:r w:rsidR="4D65F3F7" w:rsidRPr="00760CA5">
        <w:rPr>
          <w:rFonts w:ascii="Aptos" w:eastAsia="Segoe UI" w:hAnsi="Aptos"/>
          <w:color w:val="000000" w:themeColor="text1"/>
        </w:rPr>
        <w:t>Department for Transport data shows</w:t>
      </w:r>
      <w:r w:rsidRPr="00760CA5">
        <w:rPr>
          <w:rFonts w:ascii="Aptos" w:eastAsia="Segoe UI" w:hAnsi="Aptos"/>
          <w:color w:val="000000" w:themeColor="text1"/>
        </w:rPr>
        <w:t xml:space="preserve"> 99% of bus operators required drivers to</w:t>
      </w:r>
      <w:r w:rsidR="67F6A431" w:rsidRPr="00760CA5">
        <w:rPr>
          <w:rFonts w:ascii="Aptos" w:eastAsia="Segoe UI" w:hAnsi="Aptos"/>
          <w:color w:val="000000" w:themeColor="text1"/>
        </w:rPr>
        <w:t xml:space="preserve"> take this training</w:t>
      </w:r>
      <w:r w:rsidRPr="00760CA5">
        <w:rPr>
          <w:rStyle w:val="EndnoteReference"/>
          <w:rFonts w:ascii="Aptos" w:eastAsia="Segoe UI" w:hAnsi="Aptos"/>
          <w:color w:val="000000" w:themeColor="text1"/>
        </w:rPr>
        <w:endnoteReference w:id="36"/>
      </w:r>
      <w:r w:rsidR="00264C97" w:rsidRPr="00760CA5">
        <w:rPr>
          <w:rFonts w:ascii="Aptos" w:eastAsia="Segoe UI" w:hAnsi="Aptos"/>
          <w:color w:val="000000" w:themeColor="text1"/>
        </w:rPr>
        <w:t xml:space="preserve">, yet an audit from Bus Users UK found only </w:t>
      </w:r>
      <w:r w:rsidR="00AF533D" w:rsidRPr="00760CA5">
        <w:rPr>
          <w:rFonts w:ascii="Aptos" w:eastAsia="Segoe UI" w:hAnsi="Aptos"/>
          <w:color w:val="000000" w:themeColor="text1"/>
        </w:rPr>
        <w:t>89% of drivers reported having been trained</w:t>
      </w:r>
      <w:r w:rsidR="000B6497" w:rsidRPr="00760CA5">
        <w:rPr>
          <w:rStyle w:val="EndnoteReference"/>
          <w:rFonts w:ascii="Aptos" w:eastAsia="Segoe UI" w:hAnsi="Aptos"/>
          <w:color w:val="000000" w:themeColor="text1"/>
        </w:rPr>
        <w:endnoteReference w:id="37"/>
      </w:r>
      <w:r w:rsidRPr="00760CA5">
        <w:rPr>
          <w:rFonts w:ascii="Aptos" w:eastAsia="Segoe UI" w:hAnsi="Aptos"/>
          <w:color w:val="000000" w:themeColor="text1"/>
        </w:rPr>
        <w:t>. There is no data on the quality or effectiveness of said training.</w:t>
      </w:r>
    </w:p>
    <w:p w14:paraId="0570050A" w14:textId="77777777" w:rsidR="005E484E" w:rsidRPr="00760CA5" w:rsidRDefault="005E484E">
      <w:pPr>
        <w:rPr>
          <w:rFonts w:ascii="Aptos" w:eastAsia="Segoe UI" w:hAnsi="Aptos"/>
          <w:color w:val="000000" w:themeColor="text1"/>
        </w:rPr>
      </w:pPr>
    </w:p>
    <w:p w14:paraId="1C7C8A3C" w14:textId="67804862" w:rsidR="33BAA8B9" w:rsidRPr="00760CA5" w:rsidRDefault="00574044" w:rsidP="33BAA8B9">
      <w:pPr>
        <w:rPr>
          <w:rFonts w:ascii="Aptos" w:hAnsi="Aptos"/>
        </w:rPr>
      </w:pPr>
      <w:r w:rsidRPr="00760CA5">
        <w:rPr>
          <w:rFonts w:ascii="Aptos" w:eastAsia="Segoe UI" w:hAnsi="Aptos"/>
          <w:color w:val="000000" w:themeColor="text1"/>
        </w:rPr>
        <w:t xml:space="preserve">Something that has been an enduring issue for disabled people using buses is conflicts around the priority space, for example, what </w:t>
      </w:r>
      <w:r w:rsidR="003E2B52" w:rsidRPr="00760CA5">
        <w:rPr>
          <w:rFonts w:ascii="Aptos" w:eastAsia="Segoe UI" w:hAnsi="Aptos"/>
          <w:color w:val="000000" w:themeColor="text1"/>
        </w:rPr>
        <w:t>a driver should do</w:t>
      </w:r>
      <w:r w:rsidRPr="00760CA5">
        <w:rPr>
          <w:rFonts w:ascii="Aptos" w:eastAsia="Segoe UI" w:hAnsi="Aptos"/>
          <w:color w:val="000000" w:themeColor="text1"/>
        </w:rPr>
        <w:t xml:space="preserve"> if </w:t>
      </w:r>
      <w:r w:rsidR="003E2B52" w:rsidRPr="00760CA5">
        <w:rPr>
          <w:rFonts w:ascii="Aptos" w:eastAsia="Segoe UI" w:hAnsi="Aptos"/>
          <w:color w:val="000000" w:themeColor="text1"/>
        </w:rPr>
        <w:t xml:space="preserve">a wheelchair user wishes to board but the space is occupied by a buggy. </w:t>
      </w:r>
      <w:r w:rsidR="00642608" w:rsidRPr="00760CA5">
        <w:rPr>
          <w:rFonts w:ascii="Aptos" w:eastAsia="Segoe UI" w:hAnsi="Aptos"/>
          <w:color w:val="000000" w:themeColor="text1"/>
        </w:rPr>
        <w:t>In 2017 Doug Paulley took his case on this issue against the bus operator FirstGroup to the Supreme Court</w:t>
      </w:r>
      <w:r w:rsidR="00DB3DF1" w:rsidRPr="00760CA5">
        <w:rPr>
          <w:rFonts w:ascii="Aptos" w:eastAsia="Segoe UI" w:hAnsi="Aptos"/>
          <w:color w:val="000000" w:themeColor="text1"/>
        </w:rPr>
        <w:t xml:space="preserve">, citing the Equality Act (2010)’s </w:t>
      </w:r>
      <w:r w:rsidR="00555250" w:rsidRPr="00760CA5">
        <w:rPr>
          <w:rFonts w:ascii="Aptos" w:eastAsia="Segoe UI" w:hAnsi="Aptos"/>
          <w:color w:val="000000" w:themeColor="text1"/>
        </w:rPr>
        <w:t xml:space="preserve">principle that </w:t>
      </w:r>
      <w:r w:rsidR="00555250" w:rsidRPr="00760CA5">
        <w:rPr>
          <w:rFonts w:ascii="Aptos" w:hAnsi="Aptos"/>
        </w:rPr>
        <w:t>service providers must make “reasonable adjustments” for disabled service users.</w:t>
      </w:r>
      <w:r w:rsidR="00EC38FF" w:rsidRPr="00760CA5">
        <w:rPr>
          <w:rFonts w:ascii="Aptos" w:hAnsi="Aptos"/>
        </w:rPr>
        <w:t xml:space="preserve"> The Supreme Court </w:t>
      </w:r>
      <w:r w:rsidR="27741778" w:rsidRPr="00760CA5">
        <w:rPr>
          <w:rFonts w:ascii="Aptos" w:eastAsia="Segoe UI" w:hAnsi="Aptos"/>
          <w:color w:val="000000" w:themeColor="text1"/>
        </w:rPr>
        <w:t>ruled</w:t>
      </w:r>
      <w:r w:rsidR="00EC38FF" w:rsidRPr="00760CA5">
        <w:rPr>
          <w:rFonts w:ascii="Aptos" w:eastAsia="Segoe UI" w:hAnsi="Aptos"/>
          <w:color w:val="000000" w:themeColor="text1"/>
        </w:rPr>
        <w:t xml:space="preserve"> </w:t>
      </w:r>
      <w:r w:rsidR="00EC38FF" w:rsidRPr="00760CA5">
        <w:rPr>
          <w:rFonts w:ascii="Aptos" w:hAnsi="Aptos"/>
        </w:rPr>
        <w:t xml:space="preserve">that FirstGroup </w:t>
      </w:r>
      <w:r w:rsidR="755CE90D" w:rsidRPr="00760CA5">
        <w:rPr>
          <w:rFonts w:ascii="Aptos" w:eastAsia="Segoe UI" w:hAnsi="Aptos"/>
          <w:color w:val="000000" w:themeColor="text1"/>
        </w:rPr>
        <w:t>had</w:t>
      </w:r>
      <w:r w:rsidR="00EC38FF" w:rsidRPr="00760CA5">
        <w:rPr>
          <w:rFonts w:ascii="Aptos" w:hAnsi="Aptos"/>
        </w:rPr>
        <w:t xml:space="preserve"> failed to make sufficient adjustments for the needs of disabled</w:t>
      </w:r>
      <w:r w:rsidR="002F5D20" w:rsidRPr="00760CA5">
        <w:rPr>
          <w:rFonts w:ascii="Aptos" w:hAnsi="Aptos"/>
        </w:rPr>
        <w:t xml:space="preserve"> </w:t>
      </w:r>
      <w:proofErr w:type="gramStart"/>
      <w:r w:rsidR="002F5D20" w:rsidRPr="00760CA5">
        <w:rPr>
          <w:rFonts w:ascii="Aptos" w:hAnsi="Aptos"/>
        </w:rPr>
        <w:t>passengers</w:t>
      </w:r>
      <w:r w:rsidR="001D5E8B" w:rsidRPr="00760CA5">
        <w:rPr>
          <w:rFonts w:ascii="Aptos" w:hAnsi="Aptos"/>
        </w:rPr>
        <w:t>, and</w:t>
      </w:r>
      <w:proofErr w:type="gramEnd"/>
      <w:r w:rsidR="001D5E8B" w:rsidRPr="00760CA5">
        <w:rPr>
          <w:rFonts w:ascii="Aptos" w:hAnsi="Aptos"/>
        </w:rPr>
        <w:t xml:space="preserve"> set a legal </w:t>
      </w:r>
      <w:r w:rsidR="00F74A66" w:rsidRPr="00760CA5">
        <w:rPr>
          <w:rFonts w:ascii="Aptos" w:hAnsi="Aptos"/>
        </w:rPr>
        <w:t>precedent</w:t>
      </w:r>
      <w:r w:rsidR="001D5E8B" w:rsidRPr="00760CA5">
        <w:rPr>
          <w:rFonts w:ascii="Aptos" w:hAnsi="Aptos"/>
        </w:rPr>
        <w:t xml:space="preserve"> </w:t>
      </w:r>
      <w:r w:rsidR="00F74A66" w:rsidRPr="00760CA5">
        <w:rPr>
          <w:rFonts w:ascii="Aptos" w:hAnsi="Aptos"/>
        </w:rPr>
        <w:t xml:space="preserve">requiring operator’s to </w:t>
      </w:r>
      <w:r w:rsidR="00406872" w:rsidRPr="00760CA5">
        <w:rPr>
          <w:rFonts w:ascii="Aptos" w:hAnsi="Aptos"/>
        </w:rPr>
        <w:t xml:space="preserve">adopt a policy of wheelchair users taking </w:t>
      </w:r>
      <w:r w:rsidR="00B11E60" w:rsidRPr="00760CA5">
        <w:rPr>
          <w:rFonts w:ascii="Aptos" w:hAnsi="Aptos"/>
        </w:rPr>
        <w:t xml:space="preserve">priority in the space. In practice this should look like </w:t>
      </w:r>
      <w:r w:rsidR="00F74A66" w:rsidRPr="00760CA5">
        <w:rPr>
          <w:rFonts w:ascii="Aptos" w:hAnsi="Aptos"/>
        </w:rPr>
        <w:t>drivers ask</w:t>
      </w:r>
      <w:r w:rsidR="00406872" w:rsidRPr="00760CA5">
        <w:rPr>
          <w:rFonts w:ascii="Aptos" w:hAnsi="Aptos"/>
        </w:rPr>
        <w:t>ing</w:t>
      </w:r>
      <w:r w:rsidR="00F74A66" w:rsidRPr="00760CA5">
        <w:rPr>
          <w:rFonts w:ascii="Aptos" w:hAnsi="Aptos"/>
        </w:rPr>
        <w:t xml:space="preserve"> the </w:t>
      </w:r>
      <w:r w:rsidR="6D0EA6A1" w:rsidRPr="00760CA5">
        <w:rPr>
          <w:rFonts w:ascii="Aptos" w:eastAsia="Segoe UI" w:hAnsi="Aptos"/>
          <w:color w:val="000000" w:themeColor="text1"/>
        </w:rPr>
        <w:t xml:space="preserve">passenger in the space </w:t>
      </w:r>
      <w:r w:rsidR="00F74A66" w:rsidRPr="00760CA5">
        <w:rPr>
          <w:rFonts w:ascii="Aptos" w:hAnsi="Aptos"/>
        </w:rPr>
        <w:t>to move, and if they don’t, to ask them again</w:t>
      </w:r>
      <w:r w:rsidR="00406872" w:rsidRPr="00760CA5">
        <w:rPr>
          <w:rFonts w:ascii="Aptos" w:hAnsi="Aptos"/>
        </w:rPr>
        <w:t xml:space="preserve"> more insistently.</w:t>
      </w:r>
      <w:r w:rsidRPr="00760CA5">
        <w:rPr>
          <w:rStyle w:val="EndnoteReference"/>
          <w:rFonts w:ascii="Aptos" w:hAnsi="Aptos"/>
        </w:rPr>
        <w:endnoteReference w:id="38"/>
      </w:r>
    </w:p>
    <w:p w14:paraId="28071B49" w14:textId="781BB063" w:rsidR="33BAA8B9" w:rsidRPr="00760CA5" w:rsidRDefault="33BAA8B9" w:rsidP="33BAA8B9">
      <w:pPr>
        <w:rPr>
          <w:rFonts w:ascii="Aptos" w:hAnsi="Aptos"/>
        </w:rPr>
      </w:pPr>
    </w:p>
    <w:p w14:paraId="1DAA6FD8" w14:textId="77777777" w:rsidR="00A41449" w:rsidRPr="00760CA5" w:rsidRDefault="00A41449">
      <w:pPr>
        <w:spacing w:after="160" w:line="259" w:lineRule="auto"/>
        <w:rPr>
          <w:rFonts w:ascii="Aptos" w:eastAsia="Segoe UI" w:hAnsi="Aptos"/>
          <w:b/>
          <w:bCs/>
          <w:color w:val="000000" w:themeColor="text1"/>
          <w:sz w:val="44"/>
          <w:szCs w:val="44"/>
        </w:rPr>
      </w:pPr>
      <w:r w:rsidRPr="00760CA5">
        <w:rPr>
          <w:rFonts w:ascii="Aptos" w:hAnsi="Aptos"/>
        </w:rPr>
        <w:br w:type="page"/>
      </w:r>
    </w:p>
    <w:p w14:paraId="6A0FC0DE" w14:textId="2A29B8FC" w:rsidR="006F3899" w:rsidRPr="00760CA5" w:rsidRDefault="67F4AE97" w:rsidP="00550A9E">
      <w:pPr>
        <w:pStyle w:val="Heading3"/>
        <w:rPr>
          <w:rFonts w:ascii="Aptos" w:hAnsi="Aptos"/>
        </w:rPr>
      </w:pPr>
      <w:bookmarkStart w:id="84" w:name="_Toc149149360"/>
      <w:r w:rsidRPr="00760CA5">
        <w:rPr>
          <w:rFonts w:ascii="Aptos" w:hAnsi="Aptos"/>
        </w:rPr>
        <w:lastRenderedPageBreak/>
        <w:t>Barriers</w:t>
      </w:r>
      <w:r w:rsidR="00E73D09" w:rsidRPr="00760CA5">
        <w:rPr>
          <w:rFonts w:ascii="Aptos" w:hAnsi="Aptos"/>
        </w:rPr>
        <w:t xml:space="preserve"> to using the </w:t>
      </w:r>
      <w:proofErr w:type="gramStart"/>
      <w:r w:rsidR="00E73D09" w:rsidRPr="00760CA5">
        <w:rPr>
          <w:rFonts w:ascii="Aptos" w:hAnsi="Aptos"/>
        </w:rPr>
        <w:t>bus</w:t>
      </w:r>
      <w:bookmarkEnd w:id="84"/>
      <w:proofErr w:type="gramEnd"/>
    </w:p>
    <w:p w14:paraId="2A244C80" w14:textId="3FE45CCE" w:rsidR="006F3899" w:rsidRPr="00760CA5" w:rsidRDefault="67F4AE97" w:rsidP="00CB77AF">
      <w:pPr>
        <w:rPr>
          <w:rFonts w:ascii="Aptos" w:hAnsi="Aptos"/>
        </w:rPr>
      </w:pPr>
      <w:r w:rsidRPr="00760CA5">
        <w:rPr>
          <w:rFonts w:ascii="Aptos" w:hAnsi="Aptos"/>
        </w:rPr>
        <w:t xml:space="preserve"> </w:t>
      </w:r>
    </w:p>
    <w:p w14:paraId="4BAD0CB4" w14:textId="3C477FC7" w:rsidR="00E577C8" w:rsidRPr="00760CA5" w:rsidRDefault="00E577C8" w:rsidP="00CB77AF">
      <w:pPr>
        <w:rPr>
          <w:rFonts w:ascii="Aptos" w:hAnsi="Aptos"/>
          <w:b/>
          <w:bCs/>
        </w:rPr>
      </w:pPr>
      <w:r w:rsidRPr="00760CA5">
        <w:rPr>
          <w:rFonts w:ascii="Aptos" w:hAnsi="Aptos"/>
          <w:b/>
          <w:bCs/>
        </w:rPr>
        <w:t>Fig</w:t>
      </w:r>
      <w:r w:rsidR="00500E8D">
        <w:rPr>
          <w:rFonts w:ascii="Aptos" w:hAnsi="Aptos"/>
          <w:b/>
          <w:bCs/>
        </w:rPr>
        <w:t>ure</w:t>
      </w:r>
      <w:r w:rsidRPr="00760CA5">
        <w:rPr>
          <w:rFonts w:ascii="Aptos" w:hAnsi="Aptos"/>
          <w:b/>
          <w:bCs/>
        </w:rPr>
        <w:t xml:space="preserve"> </w:t>
      </w:r>
      <w:r w:rsidR="00635742" w:rsidRPr="00760CA5">
        <w:rPr>
          <w:rFonts w:ascii="Aptos" w:hAnsi="Aptos"/>
          <w:b/>
          <w:bCs/>
        </w:rPr>
        <w:t>8</w:t>
      </w:r>
      <w:r w:rsidRPr="00760CA5">
        <w:rPr>
          <w:rFonts w:ascii="Aptos" w:hAnsi="Aptos"/>
          <w:b/>
          <w:bCs/>
        </w:rPr>
        <w:t>: Which barriers, if any, have you experienced to using the bus in the past 12 months (tick all that apply)</w:t>
      </w:r>
    </w:p>
    <w:p w14:paraId="241F75E9" w14:textId="77777777" w:rsidR="00E577C8" w:rsidRPr="00760CA5" w:rsidRDefault="00E577C8" w:rsidP="00CB77AF">
      <w:pPr>
        <w:rPr>
          <w:rFonts w:ascii="Aptos" w:hAnsi="Aptos"/>
        </w:rPr>
      </w:pPr>
    </w:p>
    <w:tbl>
      <w:tblPr>
        <w:tblStyle w:val="Transportforallbandedtable"/>
        <w:tblW w:w="9634" w:type="dxa"/>
        <w:tblLook w:val="04A0" w:firstRow="1" w:lastRow="0" w:firstColumn="1" w:lastColumn="0" w:noHBand="0" w:noVBand="1"/>
      </w:tblPr>
      <w:tblGrid>
        <w:gridCol w:w="7920"/>
        <w:gridCol w:w="1714"/>
      </w:tblGrid>
      <w:tr w:rsidR="001A1E19" w:rsidRPr="00760CA5" w14:paraId="30B30440" w14:textId="77777777" w:rsidTr="00771CA8">
        <w:trPr>
          <w:cnfStyle w:val="100000000000" w:firstRow="1" w:lastRow="0" w:firstColumn="0" w:lastColumn="0" w:oddVBand="0" w:evenVBand="0" w:oddHBand="0" w:evenHBand="0" w:firstRowFirstColumn="0" w:firstRowLastColumn="0" w:lastRowFirstColumn="0" w:lastRowLastColumn="0"/>
          <w:trHeight w:val="255"/>
        </w:trPr>
        <w:tc>
          <w:tcPr>
            <w:tcW w:w="8629" w:type="dxa"/>
            <w:hideMark/>
          </w:tcPr>
          <w:p w14:paraId="42BA14FC"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Barrier </w:t>
            </w:r>
          </w:p>
        </w:tc>
        <w:tc>
          <w:tcPr>
            <w:tcW w:w="1005" w:type="dxa"/>
            <w:hideMark/>
          </w:tcPr>
          <w:p w14:paraId="77C3E19C"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Respondents </w:t>
            </w:r>
          </w:p>
        </w:tc>
      </w:tr>
      <w:tr w:rsidR="001A1E19" w:rsidRPr="00760CA5" w14:paraId="5EF71585" w14:textId="77777777" w:rsidTr="00771CA8">
        <w:trPr>
          <w:cnfStyle w:val="000000100000" w:firstRow="0" w:lastRow="0" w:firstColumn="0" w:lastColumn="0" w:oddVBand="0" w:evenVBand="0" w:oddHBand="1" w:evenHBand="0" w:firstRowFirstColumn="0" w:firstRowLastColumn="0" w:lastRowFirstColumn="0" w:lastRowLastColumn="0"/>
          <w:trHeight w:val="255"/>
        </w:trPr>
        <w:tc>
          <w:tcPr>
            <w:tcW w:w="8629" w:type="dxa"/>
            <w:hideMark/>
          </w:tcPr>
          <w:p w14:paraId="5EB6D85A"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xml:space="preserve">Issues with priority space/seating (not enough, already in use, not clearly defined, </w:t>
            </w:r>
            <w:proofErr w:type="spellStart"/>
            <w:r w:rsidRPr="00760CA5">
              <w:rPr>
                <w:rFonts w:ascii="Aptos" w:eastAsia="Times New Roman" w:hAnsi="Aptos"/>
                <w:color w:val="000000"/>
                <w:lang w:val="en-US" w:eastAsia="en-GB"/>
              </w:rPr>
              <w:t>etc</w:t>
            </w:r>
            <w:proofErr w:type="spellEnd"/>
            <w:r w:rsidRPr="00760CA5">
              <w:rPr>
                <w:rFonts w:ascii="Aptos" w:eastAsia="Times New Roman" w:hAnsi="Aptos"/>
                <w:color w:val="000000"/>
                <w:lang w:val="en-US" w:eastAsia="en-GB"/>
              </w:rPr>
              <w:t>) </w:t>
            </w:r>
          </w:p>
        </w:tc>
        <w:tc>
          <w:tcPr>
            <w:tcW w:w="1005" w:type="dxa"/>
            <w:hideMark/>
          </w:tcPr>
          <w:p w14:paraId="2796CB04" w14:textId="50D7ABA2"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BA7F91" w:rsidRPr="00760CA5">
              <w:rPr>
                <w:rFonts w:ascii="Aptos" w:eastAsia="Times New Roman" w:hAnsi="Aptos"/>
                <w:color w:val="000000"/>
                <w:lang w:val="en-US" w:eastAsia="en-GB"/>
              </w:rPr>
              <w:t>51%</w:t>
            </w:r>
          </w:p>
        </w:tc>
      </w:tr>
      <w:tr w:rsidR="00B11F2C" w:rsidRPr="00760CA5" w14:paraId="55A48134" w14:textId="77777777" w:rsidTr="00771CA8">
        <w:trPr>
          <w:trHeight w:val="255"/>
        </w:trPr>
        <w:tc>
          <w:tcPr>
            <w:tcW w:w="8629" w:type="dxa"/>
            <w:hideMark/>
          </w:tcPr>
          <w:p w14:paraId="48016A94"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Overcrowding </w:t>
            </w:r>
          </w:p>
        </w:tc>
        <w:tc>
          <w:tcPr>
            <w:tcW w:w="1005" w:type="dxa"/>
            <w:hideMark/>
          </w:tcPr>
          <w:p w14:paraId="796292BE" w14:textId="5FB7D308"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025CBD" w:rsidRPr="00760CA5">
              <w:rPr>
                <w:rFonts w:ascii="Aptos" w:eastAsia="Times New Roman" w:hAnsi="Aptos"/>
                <w:color w:val="000000"/>
                <w:lang w:val="en-US" w:eastAsia="en-GB"/>
              </w:rPr>
              <w:t>49%</w:t>
            </w:r>
          </w:p>
        </w:tc>
      </w:tr>
      <w:tr w:rsidR="001A1E19" w:rsidRPr="00760CA5" w14:paraId="10AAA643" w14:textId="77777777" w:rsidTr="00771CA8">
        <w:trPr>
          <w:cnfStyle w:val="000000100000" w:firstRow="0" w:lastRow="0" w:firstColumn="0" w:lastColumn="0" w:oddVBand="0" w:evenVBand="0" w:oddHBand="1" w:evenHBand="0" w:firstRowFirstColumn="0" w:firstRowLastColumn="0" w:lastRowFirstColumn="0" w:lastRowLastColumn="0"/>
          <w:trHeight w:val="255"/>
        </w:trPr>
        <w:tc>
          <w:tcPr>
            <w:tcW w:w="8629" w:type="dxa"/>
            <w:hideMark/>
          </w:tcPr>
          <w:p w14:paraId="22FD7D3C"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Infrequent or unreliable service </w:t>
            </w:r>
          </w:p>
        </w:tc>
        <w:tc>
          <w:tcPr>
            <w:tcW w:w="1005" w:type="dxa"/>
            <w:hideMark/>
          </w:tcPr>
          <w:p w14:paraId="71BA3C5D" w14:textId="7E5CFE5D"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5E3C63" w:rsidRPr="00760CA5">
              <w:rPr>
                <w:rFonts w:ascii="Aptos" w:eastAsia="Times New Roman" w:hAnsi="Aptos"/>
                <w:color w:val="000000"/>
                <w:lang w:val="en-US" w:eastAsia="en-GB"/>
              </w:rPr>
              <w:t>48%</w:t>
            </w:r>
          </w:p>
        </w:tc>
      </w:tr>
      <w:tr w:rsidR="00B11F2C" w:rsidRPr="00760CA5" w14:paraId="0BBB1EA2" w14:textId="77777777" w:rsidTr="00771CA8">
        <w:trPr>
          <w:trHeight w:val="255"/>
        </w:trPr>
        <w:tc>
          <w:tcPr>
            <w:tcW w:w="8629" w:type="dxa"/>
            <w:hideMark/>
          </w:tcPr>
          <w:p w14:paraId="7DB91028"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It takes too long compared to other modes </w:t>
            </w:r>
          </w:p>
        </w:tc>
        <w:tc>
          <w:tcPr>
            <w:tcW w:w="1005" w:type="dxa"/>
            <w:hideMark/>
          </w:tcPr>
          <w:p w14:paraId="3FADDB19" w14:textId="5A188439"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E769FA" w:rsidRPr="00760CA5">
              <w:rPr>
                <w:rFonts w:ascii="Aptos" w:eastAsia="Times New Roman" w:hAnsi="Aptos"/>
                <w:color w:val="000000"/>
                <w:lang w:val="en-US" w:eastAsia="en-GB"/>
              </w:rPr>
              <w:t>43%</w:t>
            </w:r>
          </w:p>
        </w:tc>
      </w:tr>
      <w:tr w:rsidR="001A1E19" w:rsidRPr="00760CA5" w14:paraId="26928A11" w14:textId="77777777" w:rsidTr="00771CA8">
        <w:trPr>
          <w:cnfStyle w:val="000000100000" w:firstRow="0" w:lastRow="0" w:firstColumn="0" w:lastColumn="0" w:oddVBand="0" w:evenVBand="0" w:oddHBand="1" w:evenHBand="0" w:firstRowFirstColumn="0" w:firstRowLastColumn="0" w:lastRowFirstColumn="0" w:lastRowLastColumn="0"/>
          <w:trHeight w:val="255"/>
        </w:trPr>
        <w:tc>
          <w:tcPr>
            <w:tcW w:w="8629" w:type="dxa"/>
            <w:hideMark/>
          </w:tcPr>
          <w:p w14:paraId="2492EA72"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xml:space="preserve">Driver attitudes and </w:t>
            </w:r>
            <w:proofErr w:type="spellStart"/>
            <w:r w:rsidRPr="00760CA5">
              <w:rPr>
                <w:rFonts w:ascii="Aptos" w:eastAsia="Times New Roman" w:hAnsi="Aptos"/>
                <w:color w:val="000000"/>
                <w:lang w:val="en-US" w:eastAsia="en-GB"/>
              </w:rPr>
              <w:t>behaviour</w:t>
            </w:r>
            <w:proofErr w:type="spellEnd"/>
            <w:r w:rsidRPr="00760CA5">
              <w:rPr>
                <w:rFonts w:ascii="Aptos" w:eastAsia="Times New Roman" w:hAnsi="Aptos"/>
                <w:color w:val="000000"/>
                <w:lang w:val="en-US" w:eastAsia="en-GB"/>
              </w:rPr>
              <w:t> </w:t>
            </w:r>
          </w:p>
        </w:tc>
        <w:tc>
          <w:tcPr>
            <w:tcW w:w="1005" w:type="dxa"/>
            <w:hideMark/>
          </w:tcPr>
          <w:p w14:paraId="3338D6BB" w14:textId="6672AC50"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025CBD" w:rsidRPr="00760CA5">
              <w:rPr>
                <w:rFonts w:ascii="Aptos" w:eastAsia="Times New Roman" w:hAnsi="Aptos"/>
                <w:color w:val="000000"/>
                <w:lang w:val="en-US" w:eastAsia="en-GB"/>
              </w:rPr>
              <w:t>41%</w:t>
            </w:r>
          </w:p>
        </w:tc>
      </w:tr>
      <w:tr w:rsidR="00B11F2C" w:rsidRPr="00760CA5" w14:paraId="11189B25" w14:textId="77777777" w:rsidTr="00771CA8">
        <w:trPr>
          <w:trHeight w:val="255"/>
        </w:trPr>
        <w:tc>
          <w:tcPr>
            <w:tcW w:w="8629" w:type="dxa"/>
            <w:hideMark/>
          </w:tcPr>
          <w:p w14:paraId="5EC7889D"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Inadequate bus stops/ shelters </w:t>
            </w:r>
          </w:p>
        </w:tc>
        <w:tc>
          <w:tcPr>
            <w:tcW w:w="1005" w:type="dxa"/>
            <w:hideMark/>
          </w:tcPr>
          <w:p w14:paraId="27D0D218" w14:textId="7A2FE88D"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1065D0" w:rsidRPr="00760CA5">
              <w:rPr>
                <w:rFonts w:ascii="Aptos" w:eastAsia="Times New Roman" w:hAnsi="Aptos"/>
                <w:color w:val="000000"/>
                <w:lang w:val="en-US" w:eastAsia="en-GB"/>
              </w:rPr>
              <w:t>40%</w:t>
            </w:r>
          </w:p>
        </w:tc>
      </w:tr>
      <w:tr w:rsidR="001A1E19" w:rsidRPr="00760CA5" w14:paraId="5DE1E808" w14:textId="77777777" w:rsidTr="00771CA8">
        <w:trPr>
          <w:cnfStyle w:val="000000100000" w:firstRow="0" w:lastRow="0" w:firstColumn="0" w:lastColumn="0" w:oddVBand="0" w:evenVBand="0" w:oddHBand="1" w:evenHBand="0" w:firstRowFirstColumn="0" w:firstRowLastColumn="0" w:lastRowFirstColumn="0" w:lastRowLastColumn="0"/>
          <w:trHeight w:val="255"/>
        </w:trPr>
        <w:tc>
          <w:tcPr>
            <w:tcW w:w="8629" w:type="dxa"/>
            <w:hideMark/>
          </w:tcPr>
          <w:p w14:paraId="7804854C"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Risk of catching COVID </w:t>
            </w:r>
          </w:p>
        </w:tc>
        <w:tc>
          <w:tcPr>
            <w:tcW w:w="1005" w:type="dxa"/>
            <w:hideMark/>
          </w:tcPr>
          <w:p w14:paraId="607AB0EA" w14:textId="5512BE35"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677800" w:rsidRPr="00760CA5">
              <w:rPr>
                <w:rFonts w:ascii="Aptos" w:eastAsia="Times New Roman" w:hAnsi="Aptos"/>
                <w:color w:val="000000"/>
                <w:lang w:val="en-US" w:eastAsia="en-GB"/>
              </w:rPr>
              <w:t>37%</w:t>
            </w:r>
          </w:p>
        </w:tc>
      </w:tr>
      <w:tr w:rsidR="00B11F2C" w:rsidRPr="00760CA5" w14:paraId="6FE22D86" w14:textId="77777777" w:rsidTr="00771CA8">
        <w:trPr>
          <w:trHeight w:val="255"/>
        </w:trPr>
        <w:tc>
          <w:tcPr>
            <w:tcW w:w="8629" w:type="dxa"/>
            <w:hideMark/>
          </w:tcPr>
          <w:p w14:paraId="3E8F71BE"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Lack of accurate real-time information on bus times </w:t>
            </w:r>
          </w:p>
        </w:tc>
        <w:tc>
          <w:tcPr>
            <w:tcW w:w="1005" w:type="dxa"/>
            <w:hideMark/>
          </w:tcPr>
          <w:p w14:paraId="200B6303" w14:textId="36E90171"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332C7E" w:rsidRPr="00760CA5">
              <w:rPr>
                <w:rFonts w:ascii="Aptos" w:eastAsia="Times New Roman" w:hAnsi="Aptos"/>
                <w:color w:val="000000"/>
                <w:lang w:val="en-US" w:eastAsia="en-GB"/>
              </w:rPr>
              <w:t>37%</w:t>
            </w:r>
          </w:p>
        </w:tc>
      </w:tr>
      <w:tr w:rsidR="001A1E19" w:rsidRPr="00760CA5" w14:paraId="15B5B27F" w14:textId="77777777" w:rsidTr="00771CA8">
        <w:trPr>
          <w:cnfStyle w:val="000000100000" w:firstRow="0" w:lastRow="0" w:firstColumn="0" w:lastColumn="0" w:oddVBand="0" w:evenVBand="0" w:oddHBand="1" w:evenHBand="0" w:firstRowFirstColumn="0" w:firstRowLastColumn="0" w:lastRowFirstColumn="0" w:lastRowLastColumn="0"/>
          <w:trHeight w:val="255"/>
        </w:trPr>
        <w:tc>
          <w:tcPr>
            <w:tcW w:w="8629" w:type="dxa"/>
            <w:hideMark/>
          </w:tcPr>
          <w:p w14:paraId="52F959CD"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xml:space="preserve">Negative attitudes/ antisocial </w:t>
            </w:r>
            <w:proofErr w:type="spellStart"/>
            <w:r w:rsidRPr="00760CA5">
              <w:rPr>
                <w:rFonts w:ascii="Aptos" w:eastAsia="Times New Roman" w:hAnsi="Aptos"/>
                <w:color w:val="000000"/>
                <w:lang w:val="en-US" w:eastAsia="en-GB"/>
              </w:rPr>
              <w:t>behaviour</w:t>
            </w:r>
            <w:proofErr w:type="spellEnd"/>
            <w:r w:rsidRPr="00760CA5">
              <w:rPr>
                <w:rFonts w:ascii="Aptos" w:eastAsia="Times New Roman" w:hAnsi="Aptos"/>
                <w:color w:val="000000"/>
                <w:lang w:val="en-US" w:eastAsia="en-GB"/>
              </w:rPr>
              <w:t>/ hate crime from other passengers </w:t>
            </w:r>
          </w:p>
        </w:tc>
        <w:tc>
          <w:tcPr>
            <w:tcW w:w="1005" w:type="dxa"/>
            <w:hideMark/>
          </w:tcPr>
          <w:p w14:paraId="42F6EB82" w14:textId="3690E286"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E769FA" w:rsidRPr="00760CA5">
              <w:rPr>
                <w:rFonts w:ascii="Aptos" w:eastAsia="Times New Roman" w:hAnsi="Aptos"/>
                <w:color w:val="000000"/>
                <w:lang w:val="en-US" w:eastAsia="en-GB"/>
              </w:rPr>
              <w:t>35%</w:t>
            </w:r>
          </w:p>
        </w:tc>
      </w:tr>
      <w:tr w:rsidR="00B11F2C" w:rsidRPr="00760CA5" w14:paraId="282773AD" w14:textId="77777777" w:rsidTr="00771CA8">
        <w:trPr>
          <w:trHeight w:val="255"/>
        </w:trPr>
        <w:tc>
          <w:tcPr>
            <w:tcW w:w="8629" w:type="dxa"/>
            <w:hideMark/>
          </w:tcPr>
          <w:p w14:paraId="768D648F"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Bus stop is too far away/ not close enough to my home/ not close to destination </w:t>
            </w:r>
          </w:p>
        </w:tc>
        <w:tc>
          <w:tcPr>
            <w:tcW w:w="1005" w:type="dxa"/>
            <w:hideMark/>
          </w:tcPr>
          <w:p w14:paraId="2957CB85" w14:textId="3EDC9BAD"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themeColor="text1"/>
                <w:lang w:val="en-US" w:eastAsia="en-GB"/>
              </w:rPr>
              <w:t> </w:t>
            </w:r>
            <w:r w:rsidR="005E3C63" w:rsidRPr="00760CA5">
              <w:rPr>
                <w:rFonts w:ascii="Aptos" w:eastAsia="Times New Roman" w:hAnsi="Aptos"/>
                <w:color w:val="000000"/>
                <w:lang w:val="en-US" w:eastAsia="en-GB"/>
              </w:rPr>
              <w:t>34%</w:t>
            </w:r>
          </w:p>
        </w:tc>
      </w:tr>
      <w:tr w:rsidR="001A1E19" w:rsidRPr="00760CA5" w14:paraId="6D00AAA9" w14:textId="77777777" w:rsidTr="00771CA8">
        <w:trPr>
          <w:cnfStyle w:val="000000100000" w:firstRow="0" w:lastRow="0" w:firstColumn="0" w:lastColumn="0" w:oddVBand="0" w:evenVBand="0" w:oddHBand="1" w:evenHBand="0" w:firstRowFirstColumn="0" w:firstRowLastColumn="0" w:lastRowFirstColumn="0" w:lastRowLastColumn="0"/>
          <w:trHeight w:val="255"/>
        </w:trPr>
        <w:tc>
          <w:tcPr>
            <w:tcW w:w="8629" w:type="dxa"/>
            <w:hideMark/>
          </w:tcPr>
          <w:p w14:paraId="0C8D7CD5"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Issues with ramp (broken/ too steep, deployed incorrectly, no ramp) </w:t>
            </w:r>
          </w:p>
        </w:tc>
        <w:tc>
          <w:tcPr>
            <w:tcW w:w="1005" w:type="dxa"/>
            <w:hideMark/>
          </w:tcPr>
          <w:p w14:paraId="2AFAA7B6" w14:textId="23151542"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332C7E" w:rsidRPr="00760CA5">
              <w:rPr>
                <w:rFonts w:ascii="Aptos" w:eastAsia="Times New Roman" w:hAnsi="Aptos"/>
                <w:color w:val="000000"/>
                <w:lang w:val="en-US" w:eastAsia="en-GB"/>
              </w:rPr>
              <w:t>28%</w:t>
            </w:r>
          </w:p>
        </w:tc>
      </w:tr>
      <w:tr w:rsidR="00B11F2C" w:rsidRPr="00760CA5" w14:paraId="4C3772DD" w14:textId="77777777" w:rsidTr="00771CA8">
        <w:trPr>
          <w:trHeight w:val="255"/>
        </w:trPr>
        <w:tc>
          <w:tcPr>
            <w:tcW w:w="8629" w:type="dxa"/>
            <w:hideMark/>
          </w:tcPr>
          <w:p w14:paraId="4DA0026A"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xml:space="preserve">Too many interchanges/ I </w:t>
            </w:r>
            <w:proofErr w:type="gramStart"/>
            <w:r w:rsidRPr="00760CA5">
              <w:rPr>
                <w:rFonts w:ascii="Aptos" w:eastAsia="Times New Roman" w:hAnsi="Aptos"/>
                <w:color w:val="000000"/>
                <w:lang w:val="en-US" w:eastAsia="en-GB"/>
              </w:rPr>
              <w:t>have to</w:t>
            </w:r>
            <w:proofErr w:type="gramEnd"/>
            <w:r w:rsidRPr="00760CA5">
              <w:rPr>
                <w:rFonts w:ascii="Aptos" w:eastAsia="Times New Roman" w:hAnsi="Aptos"/>
                <w:color w:val="000000"/>
                <w:lang w:val="en-US" w:eastAsia="en-GB"/>
              </w:rPr>
              <w:t xml:space="preserve"> change buses </w:t>
            </w:r>
          </w:p>
        </w:tc>
        <w:tc>
          <w:tcPr>
            <w:tcW w:w="1005" w:type="dxa"/>
            <w:hideMark/>
          </w:tcPr>
          <w:p w14:paraId="0E898171" w14:textId="1B581BFE"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1065D0" w:rsidRPr="00760CA5">
              <w:rPr>
                <w:rFonts w:ascii="Aptos" w:eastAsia="Times New Roman" w:hAnsi="Aptos"/>
                <w:color w:val="000000"/>
                <w:lang w:val="en-US" w:eastAsia="en-GB"/>
              </w:rPr>
              <w:t>27%</w:t>
            </w:r>
          </w:p>
        </w:tc>
      </w:tr>
      <w:tr w:rsidR="001A1E19" w:rsidRPr="00760CA5" w14:paraId="71C83EF7" w14:textId="77777777" w:rsidTr="00771CA8">
        <w:trPr>
          <w:cnfStyle w:val="000000100000" w:firstRow="0" w:lastRow="0" w:firstColumn="0" w:lastColumn="0" w:oddVBand="0" w:evenVBand="0" w:oddHBand="1" w:evenHBand="0" w:firstRowFirstColumn="0" w:firstRowLastColumn="0" w:lastRowFirstColumn="0" w:lastRowLastColumn="0"/>
          <w:trHeight w:val="255"/>
        </w:trPr>
        <w:tc>
          <w:tcPr>
            <w:tcW w:w="8629" w:type="dxa"/>
            <w:hideMark/>
          </w:tcPr>
          <w:p w14:paraId="063E6593"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Personal security/ I don't feel safe </w:t>
            </w:r>
          </w:p>
        </w:tc>
        <w:tc>
          <w:tcPr>
            <w:tcW w:w="1005" w:type="dxa"/>
            <w:hideMark/>
          </w:tcPr>
          <w:p w14:paraId="22CB715A" w14:textId="1DBD8772"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E05C43" w:rsidRPr="00760CA5">
              <w:rPr>
                <w:rFonts w:ascii="Aptos" w:eastAsia="Times New Roman" w:hAnsi="Aptos"/>
                <w:color w:val="000000"/>
                <w:lang w:val="en-US" w:eastAsia="en-GB"/>
              </w:rPr>
              <w:t>22%</w:t>
            </w:r>
          </w:p>
        </w:tc>
      </w:tr>
      <w:tr w:rsidR="00B11F2C" w:rsidRPr="00760CA5" w14:paraId="49521211" w14:textId="77777777" w:rsidTr="00771CA8">
        <w:trPr>
          <w:trHeight w:val="255"/>
        </w:trPr>
        <w:tc>
          <w:tcPr>
            <w:tcW w:w="8629" w:type="dxa"/>
            <w:hideMark/>
          </w:tcPr>
          <w:p w14:paraId="2A248F8E"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Audio/visual information: announcements are not communicated to me in a way I can access </w:t>
            </w:r>
          </w:p>
        </w:tc>
        <w:tc>
          <w:tcPr>
            <w:tcW w:w="1005" w:type="dxa"/>
            <w:hideMark/>
          </w:tcPr>
          <w:p w14:paraId="57A3FDF2" w14:textId="33E1C1E4"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677800" w:rsidRPr="00760CA5">
              <w:rPr>
                <w:rFonts w:ascii="Aptos" w:eastAsia="Times New Roman" w:hAnsi="Aptos"/>
                <w:color w:val="000000"/>
                <w:lang w:val="en-US" w:eastAsia="en-GB"/>
              </w:rPr>
              <w:t>21%</w:t>
            </w:r>
          </w:p>
        </w:tc>
      </w:tr>
      <w:tr w:rsidR="001A1E19" w:rsidRPr="00760CA5" w14:paraId="692473FC" w14:textId="77777777" w:rsidTr="00771CA8">
        <w:trPr>
          <w:cnfStyle w:val="000000100000" w:firstRow="0" w:lastRow="0" w:firstColumn="0" w:lastColumn="0" w:oddVBand="0" w:evenVBand="0" w:oddHBand="1" w:evenHBand="0" w:firstRowFirstColumn="0" w:firstRowLastColumn="0" w:lastRowFirstColumn="0" w:lastRowLastColumn="0"/>
          <w:trHeight w:val="255"/>
        </w:trPr>
        <w:tc>
          <w:tcPr>
            <w:tcW w:w="8629" w:type="dxa"/>
            <w:hideMark/>
          </w:tcPr>
          <w:p w14:paraId="6C8BF841"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Sensory environment (lighting, brightness, noise levels, smells) </w:t>
            </w:r>
          </w:p>
        </w:tc>
        <w:tc>
          <w:tcPr>
            <w:tcW w:w="1005" w:type="dxa"/>
            <w:hideMark/>
          </w:tcPr>
          <w:p w14:paraId="50BFCCE6" w14:textId="547D264B"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E05C43" w:rsidRPr="00760CA5">
              <w:rPr>
                <w:rFonts w:ascii="Aptos" w:eastAsia="Times New Roman" w:hAnsi="Aptos"/>
                <w:color w:val="000000"/>
                <w:lang w:val="en-US" w:eastAsia="en-GB"/>
              </w:rPr>
              <w:t>21%</w:t>
            </w:r>
          </w:p>
        </w:tc>
      </w:tr>
      <w:tr w:rsidR="00B11F2C" w:rsidRPr="00760CA5" w14:paraId="61D4D86A" w14:textId="77777777" w:rsidTr="00771CA8">
        <w:trPr>
          <w:trHeight w:val="255"/>
        </w:trPr>
        <w:tc>
          <w:tcPr>
            <w:tcW w:w="8629" w:type="dxa"/>
            <w:hideMark/>
          </w:tcPr>
          <w:p w14:paraId="368281FC"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I cannot take my mobility aid or medical equipment with me </w:t>
            </w:r>
          </w:p>
        </w:tc>
        <w:tc>
          <w:tcPr>
            <w:tcW w:w="1005" w:type="dxa"/>
            <w:hideMark/>
          </w:tcPr>
          <w:p w14:paraId="47C1688E" w14:textId="69D02B78"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583675" w:rsidRPr="00760CA5">
              <w:rPr>
                <w:rFonts w:ascii="Aptos" w:eastAsia="Times New Roman" w:hAnsi="Aptos"/>
                <w:color w:val="000000"/>
                <w:lang w:val="en-US" w:eastAsia="en-GB"/>
              </w:rPr>
              <w:t>11%</w:t>
            </w:r>
          </w:p>
        </w:tc>
      </w:tr>
      <w:tr w:rsidR="001A1E19" w:rsidRPr="00760CA5" w14:paraId="29DED4B4" w14:textId="77777777" w:rsidTr="00771CA8">
        <w:trPr>
          <w:cnfStyle w:val="000000100000" w:firstRow="0" w:lastRow="0" w:firstColumn="0" w:lastColumn="0" w:oddVBand="0" w:evenVBand="0" w:oddHBand="1" w:evenHBand="0" w:firstRowFirstColumn="0" w:firstRowLastColumn="0" w:lastRowFirstColumn="0" w:lastRowLastColumn="0"/>
          <w:trHeight w:val="255"/>
        </w:trPr>
        <w:tc>
          <w:tcPr>
            <w:tcW w:w="8629" w:type="dxa"/>
            <w:hideMark/>
          </w:tcPr>
          <w:p w14:paraId="3D7F49A0"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Expensive </w:t>
            </w:r>
          </w:p>
        </w:tc>
        <w:tc>
          <w:tcPr>
            <w:tcW w:w="1005" w:type="dxa"/>
            <w:hideMark/>
          </w:tcPr>
          <w:p w14:paraId="57386746" w14:textId="5E1958C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FC163E" w:rsidRPr="00760CA5">
              <w:rPr>
                <w:rFonts w:ascii="Aptos" w:eastAsia="Times New Roman" w:hAnsi="Aptos"/>
                <w:color w:val="000000"/>
                <w:lang w:val="en-US" w:eastAsia="en-GB"/>
              </w:rPr>
              <w:t>11%</w:t>
            </w:r>
          </w:p>
        </w:tc>
      </w:tr>
      <w:tr w:rsidR="00B11F2C" w:rsidRPr="00760CA5" w14:paraId="358100D4" w14:textId="77777777" w:rsidTr="00771CA8">
        <w:trPr>
          <w:trHeight w:val="255"/>
        </w:trPr>
        <w:tc>
          <w:tcPr>
            <w:tcW w:w="8629" w:type="dxa"/>
            <w:hideMark/>
          </w:tcPr>
          <w:p w14:paraId="6492C2EC"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Other </w:t>
            </w:r>
          </w:p>
        </w:tc>
        <w:tc>
          <w:tcPr>
            <w:tcW w:w="1005" w:type="dxa"/>
            <w:hideMark/>
          </w:tcPr>
          <w:p w14:paraId="6D4CC726" w14:textId="0A70D8F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BA7F91" w:rsidRPr="00760CA5">
              <w:rPr>
                <w:rFonts w:ascii="Aptos" w:eastAsia="Times New Roman" w:hAnsi="Aptos"/>
                <w:color w:val="000000"/>
                <w:lang w:val="en-US" w:eastAsia="en-GB"/>
              </w:rPr>
              <w:t>3%</w:t>
            </w:r>
          </w:p>
        </w:tc>
      </w:tr>
      <w:tr w:rsidR="00B11F2C" w:rsidRPr="00760CA5" w14:paraId="4CC28AC3" w14:textId="77777777" w:rsidTr="00771CA8">
        <w:trPr>
          <w:cnfStyle w:val="000000100000" w:firstRow="0" w:lastRow="0" w:firstColumn="0" w:lastColumn="0" w:oddVBand="0" w:evenVBand="0" w:oddHBand="1" w:evenHBand="0" w:firstRowFirstColumn="0" w:firstRowLastColumn="0" w:lastRowFirstColumn="0" w:lastRowLastColumn="0"/>
          <w:trHeight w:val="255"/>
        </w:trPr>
        <w:tc>
          <w:tcPr>
            <w:tcW w:w="8629" w:type="dxa"/>
            <w:hideMark/>
          </w:tcPr>
          <w:p w14:paraId="3109A0F4" w14:textId="77777777"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None – this mode is accessible to me </w:t>
            </w:r>
          </w:p>
        </w:tc>
        <w:tc>
          <w:tcPr>
            <w:tcW w:w="1005" w:type="dxa"/>
            <w:hideMark/>
          </w:tcPr>
          <w:p w14:paraId="5970859C" w14:textId="5D2F42BF" w:rsidR="00B11F2C" w:rsidRPr="00760CA5" w:rsidRDefault="00B11F2C" w:rsidP="00B11F2C">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4226C5" w:rsidRPr="00760CA5">
              <w:rPr>
                <w:rFonts w:ascii="Aptos" w:eastAsia="Times New Roman" w:hAnsi="Aptos"/>
                <w:color w:val="000000"/>
                <w:lang w:val="en-US" w:eastAsia="en-GB"/>
              </w:rPr>
              <w:t>4%</w:t>
            </w:r>
          </w:p>
        </w:tc>
      </w:tr>
    </w:tbl>
    <w:p w14:paraId="229569EA" w14:textId="77777777" w:rsidR="003F52CB" w:rsidRPr="00760CA5" w:rsidRDefault="003F52CB" w:rsidP="00CB77AF">
      <w:pPr>
        <w:rPr>
          <w:rFonts w:ascii="Aptos" w:hAnsi="Aptos"/>
        </w:rPr>
      </w:pPr>
    </w:p>
    <w:p w14:paraId="75F9BD75" w14:textId="77777777" w:rsidR="003F52CB" w:rsidRPr="00760CA5" w:rsidRDefault="003F52CB" w:rsidP="00CB77AF">
      <w:pPr>
        <w:rPr>
          <w:rFonts w:ascii="Aptos" w:hAnsi="Aptos"/>
        </w:rPr>
      </w:pPr>
    </w:p>
    <w:p w14:paraId="675191D1" w14:textId="2C898980" w:rsidR="006F3899" w:rsidRPr="00760CA5" w:rsidRDefault="67F4AE97" w:rsidP="00550A9E">
      <w:pPr>
        <w:pStyle w:val="Heading4"/>
        <w:rPr>
          <w:rFonts w:ascii="Aptos" w:hAnsi="Aptos"/>
        </w:rPr>
      </w:pPr>
      <w:r w:rsidRPr="00760CA5">
        <w:rPr>
          <w:rFonts w:ascii="Aptos" w:hAnsi="Aptos"/>
        </w:rPr>
        <w:t>Seating and spaces</w:t>
      </w:r>
    </w:p>
    <w:p w14:paraId="2D2038FE" w14:textId="6265A9BA" w:rsidR="006F3899" w:rsidRPr="00760CA5" w:rsidRDefault="005279C4" w:rsidP="00CB77AF">
      <w:pPr>
        <w:rPr>
          <w:rFonts w:ascii="Aptos" w:hAnsi="Aptos"/>
        </w:rPr>
      </w:pPr>
      <w:r w:rsidRPr="00760CA5">
        <w:rPr>
          <w:rFonts w:ascii="Aptos" w:hAnsi="Aptos"/>
        </w:rPr>
        <w:t>5</w:t>
      </w:r>
      <w:r w:rsidR="3EEDFE77" w:rsidRPr="00760CA5">
        <w:rPr>
          <w:rFonts w:ascii="Aptos" w:hAnsi="Aptos"/>
        </w:rPr>
        <w:t>1</w:t>
      </w:r>
      <w:r w:rsidRPr="00760CA5">
        <w:rPr>
          <w:rFonts w:ascii="Aptos" w:hAnsi="Aptos"/>
        </w:rPr>
        <w:t xml:space="preserve">% </w:t>
      </w:r>
      <w:r w:rsidR="4617C51C" w:rsidRPr="00760CA5">
        <w:rPr>
          <w:rFonts w:ascii="Aptos" w:hAnsi="Aptos"/>
        </w:rPr>
        <w:t xml:space="preserve">of </w:t>
      </w:r>
      <w:r w:rsidR="002611D6" w:rsidRPr="00760CA5">
        <w:rPr>
          <w:rFonts w:ascii="Aptos" w:hAnsi="Aptos"/>
        </w:rPr>
        <w:t>respondents</w:t>
      </w:r>
      <w:r w:rsidR="4617C51C" w:rsidRPr="00760CA5">
        <w:rPr>
          <w:rFonts w:ascii="Aptos" w:hAnsi="Aptos"/>
        </w:rPr>
        <w:t xml:space="preserve"> experience</w:t>
      </w:r>
      <w:r w:rsidRPr="00760CA5">
        <w:rPr>
          <w:rFonts w:ascii="Aptos" w:hAnsi="Aptos"/>
        </w:rPr>
        <w:t>d</w:t>
      </w:r>
      <w:r w:rsidR="4617C51C" w:rsidRPr="00760CA5">
        <w:rPr>
          <w:rFonts w:ascii="Aptos" w:hAnsi="Aptos"/>
        </w:rPr>
        <w:t xml:space="preserve"> issues with priority seating and spaces</w:t>
      </w:r>
      <w:r w:rsidR="002D1E95" w:rsidRPr="00760CA5">
        <w:rPr>
          <w:rFonts w:ascii="Aptos" w:hAnsi="Aptos"/>
        </w:rPr>
        <w:t xml:space="preserve"> such as seats</w:t>
      </w:r>
      <w:r w:rsidR="4617C51C" w:rsidRPr="00760CA5">
        <w:rPr>
          <w:rFonts w:ascii="Aptos" w:hAnsi="Aptos"/>
        </w:rPr>
        <w:t xml:space="preserve"> being o</w:t>
      </w:r>
      <w:r w:rsidR="113A8B51" w:rsidRPr="00760CA5">
        <w:rPr>
          <w:rFonts w:ascii="Aptos" w:hAnsi="Aptos"/>
        </w:rPr>
        <w:t>ccupied</w:t>
      </w:r>
      <w:r w:rsidR="002D1E95" w:rsidRPr="00760CA5">
        <w:rPr>
          <w:rFonts w:ascii="Aptos" w:hAnsi="Aptos"/>
        </w:rPr>
        <w:t xml:space="preserve"> or</w:t>
      </w:r>
      <w:r w:rsidR="113A8B51" w:rsidRPr="00760CA5">
        <w:rPr>
          <w:rFonts w:ascii="Aptos" w:hAnsi="Aptos"/>
        </w:rPr>
        <w:t xml:space="preserve"> not clearly defined, or there being too few.</w:t>
      </w:r>
      <w:r w:rsidR="5FD0403C" w:rsidRPr="00760CA5">
        <w:rPr>
          <w:rFonts w:ascii="Aptos" w:hAnsi="Aptos"/>
        </w:rPr>
        <w:t xml:space="preserve"> In these instances, </w:t>
      </w:r>
      <w:r w:rsidR="4482BA4B" w:rsidRPr="00760CA5">
        <w:rPr>
          <w:rFonts w:ascii="Aptos" w:hAnsi="Aptos"/>
        </w:rPr>
        <w:t xml:space="preserve">disabled people </w:t>
      </w:r>
      <w:r w:rsidR="002D1E95" w:rsidRPr="00760CA5">
        <w:rPr>
          <w:rFonts w:ascii="Aptos" w:hAnsi="Aptos"/>
        </w:rPr>
        <w:t>reported being</w:t>
      </w:r>
      <w:r w:rsidR="4482BA4B" w:rsidRPr="00760CA5">
        <w:rPr>
          <w:rFonts w:ascii="Aptos" w:hAnsi="Aptos"/>
        </w:rPr>
        <w:t xml:space="preserve"> left waiting until a vehicle</w:t>
      </w:r>
      <w:r w:rsidR="1DD09C24" w:rsidRPr="00760CA5">
        <w:rPr>
          <w:rFonts w:ascii="Aptos" w:hAnsi="Aptos"/>
        </w:rPr>
        <w:t xml:space="preserve"> with a free priority seat/space arrive</w:t>
      </w:r>
      <w:r w:rsidR="002D1E95" w:rsidRPr="00760CA5">
        <w:rPr>
          <w:rFonts w:ascii="Aptos" w:hAnsi="Aptos"/>
        </w:rPr>
        <w:t>d</w:t>
      </w:r>
      <w:r w:rsidR="10272A19" w:rsidRPr="00760CA5">
        <w:rPr>
          <w:rFonts w:ascii="Aptos" w:hAnsi="Aptos"/>
        </w:rPr>
        <w:t xml:space="preserve">, adding to journey time and uncertainty. </w:t>
      </w:r>
      <w:r w:rsidR="4482BA4B" w:rsidRPr="00760CA5">
        <w:rPr>
          <w:rFonts w:ascii="Aptos" w:hAnsi="Aptos"/>
        </w:rPr>
        <w:t xml:space="preserve">Having to ask for a seat or space to be vacated </w:t>
      </w:r>
      <w:r w:rsidR="4C7E5B80" w:rsidRPr="00760CA5">
        <w:rPr>
          <w:rFonts w:ascii="Aptos" w:hAnsi="Aptos"/>
        </w:rPr>
        <w:t xml:space="preserve">can lead </w:t>
      </w:r>
      <w:r w:rsidR="00532F36" w:rsidRPr="00760CA5">
        <w:rPr>
          <w:rFonts w:ascii="Aptos" w:hAnsi="Aptos"/>
        </w:rPr>
        <w:t>to conflict</w:t>
      </w:r>
      <w:r w:rsidR="4482BA4B" w:rsidRPr="00760CA5">
        <w:rPr>
          <w:rFonts w:ascii="Aptos" w:hAnsi="Aptos"/>
        </w:rPr>
        <w:t xml:space="preserve"> with other passengers, </w:t>
      </w:r>
      <w:r w:rsidR="7D93D5F2" w:rsidRPr="00760CA5">
        <w:rPr>
          <w:rFonts w:ascii="Aptos" w:hAnsi="Aptos"/>
        </w:rPr>
        <w:t>creating even more stress.</w:t>
      </w:r>
    </w:p>
    <w:p w14:paraId="17EDFB55" w14:textId="39113138" w:rsidR="006F3899" w:rsidRPr="00760CA5" w:rsidRDefault="006F3899" w:rsidP="00CB77AF">
      <w:pPr>
        <w:rPr>
          <w:rFonts w:ascii="Aptos" w:hAnsi="Aptos"/>
        </w:rPr>
      </w:pPr>
    </w:p>
    <w:p w14:paraId="19FDC7E4" w14:textId="62F36E2C" w:rsidR="006F3899" w:rsidRPr="00760CA5" w:rsidRDefault="4482BA4B" w:rsidP="00CB77AF">
      <w:pPr>
        <w:rPr>
          <w:rFonts w:ascii="Aptos" w:hAnsi="Aptos"/>
        </w:rPr>
      </w:pPr>
      <w:r w:rsidRPr="00760CA5">
        <w:rPr>
          <w:rFonts w:ascii="Aptos" w:hAnsi="Aptos"/>
        </w:rPr>
        <w:t xml:space="preserve">Despite wheelchair users having legal priority over buggies, </w:t>
      </w:r>
      <w:r w:rsidR="534243F4" w:rsidRPr="00760CA5">
        <w:rPr>
          <w:rFonts w:ascii="Aptos" w:hAnsi="Aptos"/>
        </w:rPr>
        <w:t>disabled people</w:t>
      </w:r>
      <w:r w:rsidRPr="00760CA5">
        <w:rPr>
          <w:rFonts w:ascii="Aptos" w:hAnsi="Aptos"/>
        </w:rPr>
        <w:t xml:space="preserve"> </w:t>
      </w:r>
      <w:r w:rsidR="5F12AAD2" w:rsidRPr="00760CA5">
        <w:rPr>
          <w:rFonts w:ascii="Aptos" w:hAnsi="Aptos"/>
        </w:rPr>
        <w:t xml:space="preserve">tell us </w:t>
      </w:r>
      <w:r w:rsidRPr="00760CA5">
        <w:rPr>
          <w:rFonts w:ascii="Aptos" w:hAnsi="Aptos"/>
        </w:rPr>
        <w:t xml:space="preserve">that drivers often do not let them on when there is a buggy on board, and that many parents do </w:t>
      </w:r>
      <w:r w:rsidRPr="00760CA5">
        <w:rPr>
          <w:rFonts w:ascii="Aptos" w:hAnsi="Aptos"/>
        </w:rPr>
        <w:lastRenderedPageBreak/>
        <w:t xml:space="preserve">not stow the buggy when asked. </w:t>
      </w:r>
      <w:r w:rsidR="2212D9EA" w:rsidRPr="00760CA5">
        <w:rPr>
          <w:rFonts w:ascii="Aptos" w:hAnsi="Aptos"/>
        </w:rPr>
        <w:t>This</w:t>
      </w:r>
      <w:r w:rsidR="6861F679" w:rsidRPr="00760CA5">
        <w:rPr>
          <w:rFonts w:ascii="Aptos" w:hAnsi="Aptos"/>
        </w:rPr>
        <w:t xml:space="preserve"> </w:t>
      </w:r>
      <w:r w:rsidR="2212D9EA" w:rsidRPr="00760CA5">
        <w:rPr>
          <w:rFonts w:ascii="Aptos" w:hAnsi="Aptos"/>
        </w:rPr>
        <w:t>demonstrates that existing</w:t>
      </w:r>
      <w:r w:rsidRPr="00760CA5">
        <w:rPr>
          <w:rFonts w:ascii="Aptos" w:hAnsi="Aptos"/>
        </w:rPr>
        <w:t xml:space="preserve"> </w:t>
      </w:r>
      <w:r w:rsidR="28522F88" w:rsidRPr="00760CA5">
        <w:rPr>
          <w:rFonts w:ascii="Aptos" w:hAnsi="Aptos"/>
        </w:rPr>
        <w:t>case law</w:t>
      </w:r>
      <w:r w:rsidR="0097227C" w:rsidRPr="00760CA5">
        <w:rPr>
          <w:rStyle w:val="EndnoteReference"/>
          <w:rFonts w:ascii="Aptos" w:hAnsi="Aptos"/>
        </w:rPr>
        <w:endnoteReference w:id="39"/>
      </w:r>
      <w:r w:rsidR="0097227C" w:rsidRPr="00760CA5">
        <w:rPr>
          <w:rFonts w:ascii="Aptos" w:hAnsi="Aptos"/>
        </w:rPr>
        <w:t xml:space="preserve"> </w:t>
      </w:r>
      <w:r w:rsidRPr="00760CA5">
        <w:rPr>
          <w:rFonts w:ascii="Aptos" w:hAnsi="Aptos"/>
        </w:rPr>
        <w:t xml:space="preserve">around priority seating </w:t>
      </w:r>
      <w:r w:rsidR="3C6D7F6E" w:rsidRPr="00760CA5">
        <w:rPr>
          <w:rFonts w:ascii="Aptos" w:hAnsi="Aptos"/>
        </w:rPr>
        <w:t>is</w:t>
      </w:r>
      <w:r w:rsidRPr="00760CA5">
        <w:rPr>
          <w:rFonts w:ascii="Aptos" w:hAnsi="Aptos"/>
        </w:rPr>
        <w:t xml:space="preserve"> not widely understood or enforced</w:t>
      </w:r>
      <w:r w:rsidR="61F3C93E" w:rsidRPr="00760CA5">
        <w:rPr>
          <w:rFonts w:ascii="Aptos" w:hAnsi="Aptos"/>
        </w:rPr>
        <w:t>, despite visible signage.</w:t>
      </w:r>
    </w:p>
    <w:p w14:paraId="669564A7" w14:textId="49BFF766" w:rsidR="006F3899" w:rsidRPr="00760CA5" w:rsidRDefault="006F3899" w:rsidP="00CB77AF">
      <w:pPr>
        <w:rPr>
          <w:rFonts w:ascii="Aptos" w:hAnsi="Aptos"/>
        </w:rPr>
      </w:pPr>
    </w:p>
    <w:p w14:paraId="60E4AEC0" w14:textId="56036B49" w:rsidR="006F3899" w:rsidRPr="00760CA5" w:rsidRDefault="5F59CF78" w:rsidP="00CB77AF">
      <w:pPr>
        <w:rPr>
          <w:rFonts w:ascii="Aptos" w:hAnsi="Aptos"/>
        </w:rPr>
      </w:pPr>
      <w:r w:rsidRPr="00760CA5">
        <w:rPr>
          <w:rFonts w:ascii="Aptos" w:hAnsi="Aptos"/>
        </w:rPr>
        <w:t>49</w:t>
      </w:r>
      <w:r w:rsidR="4482BA4B" w:rsidRPr="00760CA5">
        <w:rPr>
          <w:rFonts w:ascii="Aptos" w:hAnsi="Aptos"/>
        </w:rPr>
        <w:t xml:space="preserve">% of </w:t>
      </w:r>
      <w:r w:rsidR="002611D6" w:rsidRPr="00760CA5">
        <w:rPr>
          <w:rFonts w:ascii="Aptos" w:hAnsi="Aptos"/>
        </w:rPr>
        <w:t>respondents</w:t>
      </w:r>
      <w:r w:rsidR="3C9F7B0F" w:rsidRPr="00760CA5">
        <w:rPr>
          <w:rFonts w:ascii="Aptos" w:hAnsi="Aptos"/>
        </w:rPr>
        <w:t xml:space="preserve"> </w:t>
      </w:r>
      <w:r w:rsidR="4482BA4B" w:rsidRPr="00760CA5">
        <w:rPr>
          <w:rFonts w:ascii="Aptos" w:hAnsi="Aptos"/>
        </w:rPr>
        <w:t xml:space="preserve">said that </w:t>
      </w:r>
      <w:r w:rsidR="4669B3E4" w:rsidRPr="00760CA5">
        <w:rPr>
          <w:rFonts w:ascii="Aptos" w:hAnsi="Aptos"/>
        </w:rPr>
        <w:t>overcrowding</w:t>
      </w:r>
      <w:r w:rsidR="4482BA4B" w:rsidRPr="00760CA5">
        <w:rPr>
          <w:rFonts w:ascii="Aptos" w:hAnsi="Aptos"/>
        </w:rPr>
        <w:t xml:space="preserve"> had affected them </w:t>
      </w:r>
      <w:r w:rsidR="003172E4" w:rsidRPr="00760CA5">
        <w:rPr>
          <w:rFonts w:ascii="Aptos" w:hAnsi="Aptos"/>
        </w:rPr>
        <w:t>on recent journeys</w:t>
      </w:r>
      <w:r w:rsidR="4482BA4B" w:rsidRPr="00760CA5">
        <w:rPr>
          <w:rFonts w:ascii="Aptos" w:hAnsi="Aptos"/>
        </w:rPr>
        <w:t>, making it the second most common barrier</w:t>
      </w:r>
      <w:r w:rsidR="63C9486E" w:rsidRPr="00760CA5">
        <w:rPr>
          <w:rFonts w:ascii="Aptos" w:hAnsi="Aptos"/>
        </w:rPr>
        <w:t xml:space="preserve"> to buses. Crowding </w:t>
      </w:r>
      <w:r w:rsidR="3B6E6A62" w:rsidRPr="00760CA5">
        <w:rPr>
          <w:rFonts w:ascii="Aptos" w:hAnsi="Aptos"/>
        </w:rPr>
        <w:t>can also mean that there is less priority seating available, and less space for those using mobility aids to man</w:t>
      </w:r>
      <w:r w:rsidR="759523B8" w:rsidRPr="00760CA5">
        <w:rPr>
          <w:rFonts w:ascii="Aptos" w:hAnsi="Aptos"/>
        </w:rPr>
        <w:t>oeuvre safely.</w:t>
      </w:r>
    </w:p>
    <w:p w14:paraId="55E37679" w14:textId="6482CEFB" w:rsidR="006F3899" w:rsidRPr="00760CA5" w:rsidRDefault="006F3899" w:rsidP="00CB77AF">
      <w:pPr>
        <w:rPr>
          <w:rFonts w:ascii="Aptos" w:hAnsi="Aptos"/>
        </w:rPr>
      </w:pPr>
    </w:p>
    <w:p w14:paraId="23440AD9" w14:textId="3D0134FE" w:rsidR="006F3899" w:rsidRPr="00760CA5" w:rsidRDefault="4482BA4B" w:rsidP="00CB77AF">
      <w:pPr>
        <w:rPr>
          <w:rFonts w:ascii="Aptos" w:hAnsi="Aptos"/>
        </w:rPr>
      </w:pPr>
      <w:r w:rsidRPr="00760CA5">
        <w:rPr>
          <w:rFonts w:ascii="Aptos" w:hAnsi="Aptos"/>
        </w:rPr>
        <w:t>1</w:t>
      </w:r>
      <w:r w:rsidR="55AF61A6" w:rsidRPr="00760CA5">
        <w:rPr>
          <w:rFonts w:ascii="Aptos" w:hAnsi="Aptos"/>
        </w:rPr>
        <w:t>1</w:t>
      </w:r>
      <w:r w:rsidR="007477CD" w:rsidRPr="00760CA5">
        <w:rPr>
          <w:rFonts w:ascii="Aptos" w:hAnsi="Aptos"/>
        </w:rPr>
        <w:t>% of</w:t>
      </w:r>
      <w:r w:rsidRPr="00760CA5">
        <w:rPr>
          <w:rFonts w:ascii="Aptos" w:hAnsi="Aptos"/>
        </w:rPr>
        <w:t xml:space="preserve"> </w:t>
      </w:r>
      <w:r w:rsidR="027476FF" w:rsidRPr="00760CA5">
        <w:rPr>
          <w:rFonts w:ascii="Aptos" w:hAnsi="Aptos"/>
        </w:rPr>
        <w:t>disabled people reported being</w:t>
      </w:r>
      <w:r w:rsidRPr="00760CA5">
        <w:rPr>
          <w:rFonts w:ascii="Aptos" w:hAnsi="Aptos"/>
        </w:rPr>
        <w:t xml:space="preserve"> unable to take their mobility aid with them on the bus</w:t>
      </w:r>
      <w:r w:rsidR="61F5391A" w:rsidRPr="00760CA5">
        <w:rPr>
          <w:rFonts w:ascii="Aptos" w:hAnsi="Aptos"/>
        </w:rPr>
        <w:t xml:space="preserve">, either due to services not accommodating them or because of </w:t>
      </w:r>
      <w:r w:rsidR="46769362" w:rsidRPr="00760CA5">
        <w:rPr>
          <w:rFonts w:ascii="Aptos" w:hAnsi="Aptos"/>
        </w:rPr>
        <w:t>the</w:t>
      </w:r>
      <w:r w:rsidR="61F5391A" w:rsidRPr="00760CA5">
        <w:rPr>
          <w:rFonts w:ascii="Aptos" w:hAnsi="Aptos"/>
        </w:rPr>
        <w:t xml:space="preserve"> stress involved</w:t>
      </w:r>
      <w:r w:rsidRPr="00760CA5">
        <w:rPr>
          <w:rFonts w:ascii="Aptos" w:hAnsi="Aptos"/>
        </w:rPr>
        <w:t xml:space="preserve">. </w:t>
      </w:r>
    </w:p>
    <w:p w14:paraId="31E0861E" w14:textId="79B2A591" w:rsidR="006F3899" w:rsidRPr="00760CA5" w:rsidRDefault="006F3899" w:rsidP="00CB77AF">
      <w:pPr>
        <w:rPr>
          <w:rFonts w:ascii="Aptos" w:hAnsi="Aptos"/>
        </w:rPr>
      </w:pPr>
    </w:p>
    <w:p w14:paraId="1354C96C" w14:textId="2FE8891A" w:rsidR="006F3899" w:rsidRPr="00760CA5" w:rsidRDefault="67F4AE97" w:rsidP="00CB77AF">
      <w:pPr>
        <w:rPr>
          <w:rFonts w:ascii="Aptos" w:hAnsi="Aptos"/>
        </w:rPr>
      </w:pPr>
      <w:r w:rsidRPr="00760CA5">
        <w:rPr>
          <w:rFonts w:ascii="Aptos" w:hAnsi="Aptos"/>
        </w:rPr>
        <w:t xml:space="preserve">40% </w:t>
      </w:r>
      <w:r w:rsidR="581D9F8D" w:rsidRPr="00760CA5">
        <w:rPr>
          <w:rFonts w:ascii="Aptos" w:hAnsi="Aptos"/>
        </w:rPr>
        <w:t xml:space="preserve">of </w:t>
      </w:r>
      <w:r w:rsidR="007477CD" w:rsidRPr="00760CA5">
        <w:rPr>
          <w:rFonts w:ascii="Aptos" w:hAnsi="Aptos"/>
        </w:rPr>
        <w:t>respondents experienced</w:t>
      </w:r>
      <w:r w:rsidR="3EC524C1" w:rsidRPr="00760CA5">
        <w:rPr>
          <w:rFonts w:ascii="Aptos" w:hAnsi="Aptos"/>
        </w:rPr>
        <w:t xml:space="preserve"> inadequate bus stops last year</w:t>
      </w:r>
      <w:r w:rsidR="007477CD" w:rsidRPr="00760CA5">
        <w:rPr>
          <w:rFonts w:ascii="Aptos" w:hAnsi="Aptos"/>
        </w:rPr>
        <w:t xml:space="preserve">. Examples included a </w:t>
      </w:r>
      <w:r w:rsidRPr="00760CA5">
        <w:rPr>
          <w:rFonts w:ascii="Aptos" w:hAnsi="Aptos"/>
        </w:rPr>
        <w:t>lack of seating,</w:t>
      </w:r>
      <w:r w:rsidR="1D6D4C9F" w:rsidRPr="00760CA5">
        <w:rPr>
          <w:rFonts w:ascii="Aptos" w:hAnsi="Aptos"/>
        </w:rPr>
        <w:t xml:space="preserve"> </w:t>
      </w:r>
      <w:r w:rsidRPr="00760CA5">
        <w:rPr>
          <w:rFonts w:ascii="Aptos" w:hAnsi="Aptos"/>
        </w:rPr>
        <w:t>lack of shelter</w:t>
      </w:r>
      <w:r w:rsidR="089A45F1" w:rsidRPr="00760CA5">
        <w:rPr>
          <w:rFonts w:ascii="Aptos" w:hAnsi="Aptos"/>
        </w:rPr>
        <w:t xml:space="preserve"> l</w:t>
      </w:r>
      <w:r w:rsidRPr="00760CA5">
        <w:rPr>
          <w:rFonts w:ascii="Aptos" w:hAnsi="Aptos"/>
        </w:rPr>
        <w:t xml:space="preserve">eaving </w:t>
      </w:r>
      <w:r w:rsidR="007477CD" w:rsidRPr="00760CA5">
        <w:rPr>
          <w:rFonts w:ascii="Aptos" w:hAnsi="Aptos"/>
        </w:rPr>
        <w:t>people</w:t>
      </w:r>
      <w:r w:rsidRPr="00760CA5">
        <w:rPr>
          <w:rFonts w:ascii="Aptos" w:hAnsi="Aptos"/>
        </w:rPr>
        <w:t xml:space="preserve"> exposed to the rain and cold</w:t>
      </w:r>
      <w:r w:rsidR="583EE142" w:rsidRPr="00760CA5">
        <w:rPr>
          <w:rFonts w:ascii="Aptos" w:hAnsi="Aptos"/>
        </w:rPr>
        <w:t>, inaccessible surrounding street space (such as cycle lanes cutting through ‘floating’ bus stops) and street clutter.</w:t>
      </w:r>
    </w:p>
    <w:p w14:paraId="4C821AAB" w14:textId="3D377871" w:rsidR="006F3899" w:rsidRPr="00760CA5" w:rsidRDefault="006F3899" w:rsidP="00CB77AF">
      <w:pPr>
        <w:rPr>
          <w:rFonts w:ascii="Aptos" w:hAnsi="Aptos"/>
        </w:rPr>
      </w:pPr>
    </w:p>
    <w:tbl>
      <w:tblPr>
        <w:tblStyle w:val="TableGrid"/>
        <w:tblW w:w="0" w:type="auto"/>
        <w:tblLayout w:type="fixed"/>
        <w:tblLook w:val="04A0" w:firstRow="1" w:lastRow="0" w:firstColumn="1" w:lastColumn="0" w:noHBand="0" w:noVBand="1"/>
      </w:tblPr>
      <w:tblGrid>
        <w:gridCol w:w="9345"/>
      </w:tblGrid>
      <w:tr w:rsidR="2C01818D" w:rsidRPr="00760CA5" w14:paraId="52DEA36E" w14:textId="77777777" w:rsidTr="00666425">
        <w:trPr>
          <w:trHeight w:val="300"/>
        </w:trPr>
        <w:tc>
          <w:tcPr>
            <w:tcW w:w="9345"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2FAFDE5C" w14:textId="1F02E32C" w:rsidR="2C01818D" w:rsidRPr="00760CA5" w:rsidRDefault="2C01818D" w:rsidP="00666425">
            <w:pPr>
              <w:rPr>
                <w:rFonts w:ascii="Aptos" w:hAnsi="Aptos"/>
              </w:rPr>
            </w:pPr>
            <w:r w:rsidRPr="00760CA5">
              <w:rPr>
                <w:rFonts w:ascii="Aptos" w:hAnsi="Aptos"/>
              </w:rPr>
              <w:t xml:space="preserve">Sometimes I don't have a mobility aid with me and don't look disabled as it's a hidden disability </w:t>
            </w:r>
            <w:r w:rsidR="5FB79B66" w:rsidRPr="00760CA5">
              <w:rPr>
                <w:rFonts w:ascii="Aptos" w:hAnsi="Aptos"/>
              </w:rPr>
              <w:t xml:space="preserve">and I look young. When </w:t>
            </w:r>
            <w:r w:rsidRPr="00760CA5">
              <w:rPr>
                <w:rFonts w:ascii="Aptos" w:hAnsi="Aptos"/>
              </w:rPr>
              <w:t xml:space="preserve">seats are </w:t>
            </w:r>
            <w:r w:rsidR="55526410" w:rsidRPr="00760CA5">
              <w:rPr>
                <w:rFonts w:ascii="Aptos" w:hAnsi="Aptos"/>
              </w:rPr>
              <w:t xml:space="preserve">taken, </w:t>
            </w:r>
            <w:r w:rsidRPr="00760CA5">
              <w:rPr>
                <w:rFonts w:ascii="Aptos" w:hAnsi="Aptos"/>
              </w:rPr>
              <w:t>I don't have confidence to ask to sit down, so I risk standing for the journey and being in more pain</w:t>
            </w:r>
          </w:p>
        </w:tc>
      </w:tr>
      <w:tr w:rsidR="2C01818D" w:rsidRPr="00760CA5" w14:paraId="72C1E27F" w14:textId="77777777" w:rsidTr="00666425">
        <w:trPr>
          <w:trHeight w:val="300"/>
        </w:trPr>
        <w:tc>
          <w:tcPr>
            <w:tcW w:w="9345" w:type="dxa"/>
            <w:tcBorders>
              <w:top w:val="single" w:sz="4" w:space="0" w:color="FF6331"/>
              <w:left w:val="single" w:sz="8" w:space="0" w:color="FF6332"/>
              <w:bottom w:val="single" w:sz="8" w:space="0" w:color="FF6332"/>
              <w:right w:val="single" w:sz="8" w:space="0" w:color="FF6332"/>
            </w:tcBorders>
            <w:shd w:val="clear" w:color="auto" w:fill="FFF6F4"/>
            <w:tcMar>
              <w:left w:w="108" w:type="dxa"/>
              <w:right w:w="108" w:type="dxa"/>
            </w:tcMar>
          </w:tcPr>
          <w:p w14:paraId="539A5F9F" w14:textId="68A0DFBC" w:rsidR="2C01818D" w:rsidRPr="00760CA5" w:rsidRDefault="2C01818D" w:rsidP="00666425">
            <w:pPr>
              <w:rPr>
                <w:rFonts w:ascii="Aptos" w:hAnsi="Aptos"/>
              </w:rPr>
            </w:pPr>
            <w:r w:rsidRPr="00760CA5">
              <w:rPr>
                <w:rFonts w:ascii="Aptos" w:hAnsi="Aptos"/>
              </w:rPr>
              <w:t>The first 3 buses that arrived all had buggies on them, they all refused to move for me. None of the drivers were willing to intervene. A journey that should have been 20 minutes ended up taking 3 hours.</w:t>
            </w:r>
          </w:p>
        </w:tc>
      </w:tr>
    </w:tbl>
    <w:p w14:paraId="1856CF01" w14:textId="14145BDF" w:rsidR="006F3899" w:rsidRPr="00760CA5" w:rsidRDefault="006F3899" w:rsidP="00CB77AF">
      <w:pPr>
        <w:rPr>
          <w:rFonts w:ascii="Aptos" w:hAnsi="Aptos"/>
        </w:rPr>
      </w:pPr>
    </w:p>
    <w:p w14:paraId="34EC18EF" w14:textId="607C0BA9" w:rsidR="006F3899" w:rsidRPr="00760CA5" w:rsidRDefault="346986EF" w:rsidP="00550A9E">
      <w:pPr>
        <w:pStyle w:val="Heading4"/>
        <w:rPr>
          <w:rFonts w:ascii="Aptos" w:hAnsi="Aptos"/>
        </w:rPr>
      </w:pPr>
      <w:r w:rsidRPr="00760CA5">
        <w:rPr>
          <w:rFonts w:ascii="Aptos" w:hAnsi="Aptos"/>
        </w:rPr>
        <w:t>Convenience</w:t>
      </w:r>
    </w:p>
    <w:p w14:paraId="4095EC54" w14:textId="3DAF81A0" w:rsidR="006F3899" w:rsidRPr="00760CA5" w:rsidRDefault="72D1885E" w:rsidP="00CB77AF">
      <w:pPr>
        <w:rPr>
          <w:rFonts w:ascii="Aptos" w:hAnsi="Aptos"/>
        </w:rPr>
      </w:pPr>
      <w:r w:rsidRPr="00760CA5">
        <w:rPr>
          <w:rFonts w:ascii="Aptos" w:hAnsi="Aptos"/>
        </w:rPr>
        <w:t>48</w:t>
      </w:r>
      <w:r w:rsidR="037561D4" w:rsidRPr="00760CA5">
        <w:rPr>
          <w:rFonts w:ascii="Aptos" w:hAnsi="Aptos"/>
        </w:rPr>
        <w:t xml:space="preserve">% </w:t>
      </w:r>
      <w:r w:rsidR="39AA556C" w:rsidRPr="00760CA5">
        <w:rPr>
          <w:rFonts w:ascii="Aptos" w:hAnsi="Aptos"/>
        </w:rPr>
        <w:t>of respondents</w:t>
      </w:r>
      <w:r w:rsidR="1198A03B" w:rsidRPr="00760CA5">
        <w:rPr>
          <w:rFonts w:ascii="Aptos" w:hAnsi="Aptos"/>
        </w:rPr>
        <w:t xml:space="preserve"> </w:t>
      </w:r>
      <w:r w:rsidR="003F2D3A" w:rsidRPr="00760CA5">
        <w:rPr>
          <w:rFonts w:ascii="Aptos" w:hAnsi="Aptos"/>
        </w:rPr>
        <w:t>reported</w:t>
      </w:r>
      <w:r w:rsidR="037561D4" w:rsidRPr="00760CA5">
        <w:rPr>
          <w:rFonts w:ascii="Aptos" w:hAnsi="Aptos"/>
        </w:rPr>
        <w:t xml:space="preserve"> infrequent and unreliable services </w:t>
      </w:r>
      <w:r w:rsidR="65138AD0" w:rsidRPr="00760CA5">
        <w:rPr>
          <w:rFonts w:ascii="Aptos" w:hAnsi="Aptos"/>
        </w:rPr>
        <w:t>as</w:t>
      </w:r>
      <w:r w:rsidR="037561D4" w:rsidRPr="00760CA5">
        <w:rPr>
          <w:rFonts w:ascii="Aptos" w:hAnsi="Aptos"/>
        </w:rPr>
        <w:t xml:space="preserve"> a barrier to using the bus</w:t>
      </w:r>
      <w:r w:rsidR="3B995028" w:rsidRPr="00760CA5">
        <w:rPr>
          <w:rFonts w:ascii="Aptos" w:hAnsi="Aptos"/>
        </w:rPr>
        <w:t>. Infrequent services disproportionately impact disabled people</w:t>
      </w:r>
      <w:r w:rsidR="5CA20C19" w:rsidRPr="00760CA5">
        <w:rPr>
          <w:rFonts w:ascii="Aptos" w:hAnsi="Aptos"/>
        </w:rPr>
        <w:t>:</w:t>
      </w:r>
      <w:r w:rsidR="00C94E5B" w:rsidRPr="00760CA5">
        <w:rPr>
          <w:rFonts w:ascii="Aptos" w:hAnsi="Aptos"/>
        </w:rPr>
        <w:t xml:space="preserve"> we’re more likely to be prevented from boarding the first bus that arrives (due to </w:t>
      </w:r>
      <w:r w:rsidR="002928D9" w:rsidRPr="00760CA5">
        <w:rPr>
          <w:rFonts w:ascii="Aptos" w:hAnsi="Aptos"/>
        </w:rPr>
        <w:t xml:space="preserve">barriers </w:t>
      </w:r>
      <w:r w:rsidR="00532F36" w:rsidRPr="00760CA5">
        <w:rPr>
          <w:rFonts w:ascii="Aptos" w:hAnsi="Aptos"/>
        </w:rPr>
        <w:t>e.g.,</w:t>
      </w:r>
      <w:r w:rsidR="002928D9" w:rsidRPr="00760CA5">
        <w:rPr>
          <w:rFonts w:ascii="Aptos" w:hAnsi="Aptos"/>
        </w:rPr>
        <w:t xml:space="preserve"> priority space being taken)</w:t>
      </w:r>
      <w:r w:rsidR="5CA20C19" w:rsidRPr="00760CA5">
        <w:rPr>
          <w:rFonts w:ascii="Aptos" w:hAnsi="Aptos"/>
        </w:rPr>
        <w:t xml:space="preserve"> </w:t>
      </w:r>
      <w:r w:rsidR="002928D9" w:rsidRPr="00760CA5">
        <w:rPr>
          <w:rFonts w:ascii="Aptos" w:hAnsi="Aptos"/>
        </w:rPr>
        <w:t xml:space="preserve">so a longer wait </w:t>
      </w:r>
      <w:r w:rsidR="003F2D3A" w:rsidRPr="00760CA5">
        <w:rPr>
          <w:rFonts w:ascii="Aptos" w:hAnsi="Aptos"/>
        </w:rPr>
        <w:t>between buses</w:t>
      </w:r>
      <w:r w:rsidR="002928D9" w:rsidRPr="00760CA5">
        <w:rPr>
          <w:rFonts w:ascii="Aptos" w:hAnsi="Aptos"/>
        </w:rPr>
        <w:t xml:space="preserve"> impacts us more. </w:t>
      </w:r>
    </w:p>
    <w:p w14:paraId="2C7B6CBB" w14:textId="6C15452A" w:rsidR="006F3899" w:rsidRPr="00760CA5" w:rsidRDefault="006F3899" w:rsidP="00CB77AF">
      <w:pPr>
        <w:rPr>
          <w:rFonts w:ascii="Aptos" w:hAnsi="Aptos"/>
        </w:rPr>
      </w:pPr>
    </w:p>
    <w:p w14:paraId="254B6780" w14:textId="1AF6820E" w:rsidR="006F3899" w:rsidRPr="00760CA5" w:rsidRDefault="2D4EA326" w:rsidP="00CB77AF">
      <w:pPr>
        <w:rPr>
          <w:rFonts w:ascii="Aptos" w:hAnsi="Aptos"/>
        </w:rPr>
      </w:pPr>
      <w:r w:rsidRPr="00760CA5">
        <w:rPr>
          <w:rFonts w:ascii="Aptos" w:hAnsi="Aptos"/>
        </w:rPr>
        <w:t>43</w:t>
      </w:r>
      <w:r w:rsidR="037561D4" w:rsidRPr="00760CA5">
        <w:rPr>
          <w:rFonts w:ascii="Aptos" w:hAnsi="Aptos"/>
        </w:rPr>
        <w:t xml:space="preserve">% </w:t>
      </w:r>
      <w:r w:rsidR="3DA1BE01" w:rsidRPr="00760CA5">
        <w:rPr>
          <w:rFonts w:ascii="Aptos" w:hAnsi="Aptos"/>
        </w:rPr>
        <w:t xml:space="preserve">of </w:t>
      </w:r>
      <w:r w:rsidR="336A5444" w:rsidRPr="00760CA5">
        <w:rPr>
          <w:rFonts w:ascii="Aptos" w:hAnsi="Aptos"/>
        </w:rPr>
        <w:t>respondents</w:t>
      </w:r>
      <w:r w:rsidR="65DECB18" w:rsidRPr="00760CA5">
        <w:rPr>
          <w:rFonts w:ascii="Aptos" w:hAnsi="Aptos"/>
        </w:rPr>
        <w:t xml:space="preserve"> </w:t>
      </w:r>
      <w:r w:rsidR="000C686B" w:rsidRPr="00760CA5">
        <w:rPr>
          <w:rFonts w:ascii="Aptos" w:hAnsi="Aptos"/>
        </w:rPr>
        <w:t>felt</w:t>
      </w:r>
      <w:r w:rsidR="65DECB18" w:rsidRPr="00760CA5">
        <w:rPr>
          <w:rFonts w:ascii="Aptos" w:hAnsi="Aptos"/>
        </w:rPr>
        <w:t xml:space="preserve"> that the</w:t>
      </w:r>
      <w:r w:rsidR="037561D4" w:rsidRPr="00760CA5">
        <w:rPr>
          <w:rFonts w:ascii="Aptos" w:hAnsi="Aptos"/>
        </w:rPr>
        <w:t xml:space="preserve"> bus takes too long compared to other modes.</w:t>
      </w:r>
      <w:r w:rsidR="65F93295" w:rsidRPr="00760CA5">
        <w:rPr>
          <w:rFonts w:ascii="Aptos" w:hAnsi="Aptos"/>
        </w:rPr>
        <w:t xml:space="preserve"> </w:t>
      </w:r>
      <w:r w:rsidR="000C686B" w:rsidRPr="00760CA5">
        <w:rPr>
          <w:rFonts w:ascii="Aptos" w:hAnsi="Aptos"/>
        </w:rPr>
        <w:t>3</w:t>
      </w:r>
      <w:r w:rsidR="104CE4CA" w:rsidRPr="00760CA5">
        <w:rPr>
          <w:rFonts w:ascii="Aptos" w:hAnsi="Aptos"/>
        </w:rPr>
        <w:t>4</w:t>
      </w:r>
      <w:r w:rsidR="000C686B" w:rsidRPr="00760CA5">
        <w:rPr>
          <w:rFonts w:ascii="Aptos" w:hAnsi="Aptos"/>
        </w:rPr>
        <w:t>%</w:t>
      </w:r>
      <w:r w:rsidR="037561D4" w:rsidRPr="00760CA5">
        <w:rPr>
          <w:rFonts w:ascii="Aptos" w:hAnsi="Aptos"/>
        </w:rPr>
        <w:t xml:space="preserve"> of </w:t>
      </w:r>
      <w:r w:rsidR="46E42C04" w:rsidRPr="00760CA5">
        <w:rPr>
          <w:rFonts w:ascii="Aptos" w:hAnsi="Aptos"/>
        </w:rPr>
        <w:t>respondents</w:t>
      </w:r>
      <w:r w:rsidR="037561D4" w:rsidRPr="00760CA5">
        <w:rPr>
          <w:rFonts w:ascii="Aptos" w:hAnsi="Aptos"/>
        </w:rPr>
        <w:t xml:space="preserve"> also report having no bus stop near to their home or destination. This not only increases the time and energy disabled people expend</w:t>
      </w:r>
      <w:r w:rsidR="7CBC056C" w:rsidRPr="00760CA5">
        <w:rPr>
          <w:rFonts w:ascii="Aptos" w:hAnsi="Aptos"/>
        </w:rPr>
        <w:t xml:space="preserve"> getting to the stop</w:t>
      </w:r>
      <w:r w:rsidR="037561D4" w:rsidRPr="00760CA5">
        <w:rPr>
          <w:rFonts w:ascii="Aptos" w:hAnsi="Aptos"/>
        </w:rPr>
        <w:t xml:space="preserve">, but also increases exposure to barriers along the pavement that could further disrupt the journey. Similar problems are presented by interchanges, </w:t>
      </w:r>
      <w:r w:rsidR="00873E89" w:rsidRPr="00760CA5">
        <w:rPr>
          <w:rFonts w:ascii="Aptos" w:hAnsi="Aptos"/>
        </w:rPr>
        <w:t xml:space="preserve">which </w:t>
      </w:r>
      <w:r w:rsidR="5DD93739" w:rsidRPr="00760CA5">
        <w:rPr>
          <w:rFonts w:ascii="Aptos" w:hAnsi="Aptos"/>
        </w:rPr>
        <w:t>27%</w:t>
      </w:r>
      <w:r w:rsidR="037561D4" w:rsidRPr="00760CA5">
        <w:rPr>
          <w:rFonts w:ascii="Aptos" w:hAnsi="Aptos"/>
        </w:rPr>
        <w:t xml:space="preserve"> of participants reported as a barrier; every interchange is another opportunity for a driver to turn you away, for there to be no priority seating, for the bus to be overcrowded, or for the service to be </w:t>
      </w:r>
      <w:r w:rsidR="00873E89" w:rsidRPr="00760CA5">
        <w:rPr>
          <w:rFonts w:ascii="Aptos" w:hAnsi="Aptos"/>
        </w:rPr>
        <w:t>delayed.</w:t>
      </w:r>
      <w:r w:rsidR="037561D4" w:rsidRPr="00760CA5">
        <w:rPr>
          <w:rFonts w:ascii="Aptos" w:hAnsi="Aptos"/>
        </w:rPr>
        <w:t xml:space="preserve"> </w:t>
      </w:r>
    </w:p>
    <w:p w14:paraId="1244FEDF" w14:textId="45523EB8" w:rsidR="006F3899" w:rsidRPr="00760CA5" w:rsidRDefault="346986EF" w:rsidP="00CB77AF">
      <w:pPr>
        <w:rPr>
          <w:rFonts w:ascii="Aptos" w:hAnsi="Aptos"/>
        </w:rPr>
      </w:pPr>
      <w:r w:rsidRPr="00760CA5">
        <w:rPr>
          <w:rFonts w:ascii="Aptos" w:hAnsi="Aptos"/>
        </w:rPr>
        <w:t xml:space="preserve"> </w:t>
      </w:r>
    </w:p>
    <w:tbl>
      <w:tblPr>
        <w:tblStyle w:val="TableGrid"/>
        <w:tblW w:w="0" w:type="auto"/>
        <w:tblLayout w:type="fixed"/>
        <w:tblLook w:val="04A0" w:firstRow="1" w:lastRow="0" w:firstColumn="1" w:lastColumn="0" w:noHBand="0" w:noVBand="1"/>
      </w:tblPr>
      <w:tblGrid>
        <w:gridCol w:w="9345"/>
      </w:tblGrid>
      <w:tr w:rsidR="2C01818D" w:rsidRPr="00760CA5" w14:paraId="76AB4715" w14:textId="77777777" w:rsidTr="00666425">
        <w:trPr>
          <w:trHeight w:val="1250"/>
        </w:trPr>
        <w:tc>
          <w:tcPr>
            <w:tcW w:w="9345"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410391C2" w14:textId="06344771" w:rsidR="2C01818D" w:rsidRPr="00760CA5" w:rsidRDefault="2C01818D" w:rsidP="00666425">
            <w:pPr>
              <w:rPr>
                <w:rFonts w:ascii="Aptos" w:hAnsi="Aptos"/>
              </w:rPr>
            </w:pPr>
            <w:r w:rsidRPr="00760CA5">
              <w:rPr>
                <w:rFonts w:ascii="Aptos" w:hAnsi="Aptos"/>
              </w:rPr>
              <w:t xml:space="preserve">The biggest barrier to the buses locally is the lack of them. They've just announced they're cutting the last reliable route. The buses that do exist are infrequent and unreliable. It's the impact on my mental health rather than the bus being inaccessible that is the issue. </w:t>
            </w:r>
          </w:p>
        </w:tc>
      </w:tr>
      <w:tr w:rsidR="2C01818D" w:rsidRPr="00760CA5" w14:paraId="4CBCF75C" w14:textId="77777777" w:rsidTr="00666425">
        <w:trPr>
          <w:trHeight w:val="300"/>
        </w:trPr>
        <w:tc>
          <w:tcPr>
            <w:tcW w:w="9345"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520EC67B" w14:textId="3C49F690" w:rsidR="2C01818D" w:rsidRPr="00760CA5" w:rsidRDefault="2C01818D" w:rsidP="00666425">
            <w:pPr>
              <w:rPr>
                <w:rFonts w:ascii="Aptos" w:hAnsi="Aptos"/>
              </w:rPr>
            </w:pPr>
            <w:r w:rsidRPr="00760CA5">
              <w:rPr>
                <w:rFonts w:ascii="Aptos" w:hAnsi="Aptos"/>
              </w:rPr>
              <w:lastRenderedPageBreak/>
              <w:t>In my area the local buses that take me to my GP and shops run once an hour, but they never follow the timetable and can turn up 40 minutes late, there's no seat at the bus stop and I can't stand for that long. Recently the council stopped the bus service all together for a few weeks and I had to make a formal complaint to the council. On other occasions the bus has been too full for me to board and be able to sit down and I can’t travel safely standing and holding the poles.</w:t>
            </w:r>
          </w:p>
        </w:tc>
      </w:tr>
    </w:tbl>
    <w:p w14:paraId="367F96C4" w14:textId="022AA6A6" w:rsidR="006F3899" w:rsidRPr="00760CA5" w:rsidRDefault="006F3899" w:rsidP="00CB77AF">
      <w:pPr>
        <w:rPr>
          <w:rFonts w:ascii="Aptos" w:hAnsi="Aptos"/>
        </w:rPr>
      </w:pPr>
    </w:p>
    <w:p w14:paraId="7E3B1F38" w14:textId="18DFEE1F" w:rsidR="006F3899" w:rsidRPr="00760CA5" w:rsidRDefault="00F49FF4" w:rsidP="00550A9E">
      <w:pPr>
        <w:pStyle w:val="Heading4"/>
        <w:rPr>
          <w:rFonts w:ascii="Aptos" w:hAnsi="Aptos"/>
        </w:rPr>
      </w:pPr>
      <w:r w:rsidRPr="00760CA5">
        <w:rPr>
          <w:rFonts w:ascii="Aptos" w:hAnsi="Aptos"/>
        </w:rPr>
        <w:t>Interactions</w:t>
      </w:r>
    </w:p>
    <w:p w14:paraId="73063A2C" w14:textId="3BAFCADD" w:rsidR="006F3899" w:rsidRPr="00760CA5" w:rsidRDefault="1AAAA52E" w:rsidP="00CB77AF">
      <w:pPr>
        <w:rPr>
          <w:rFonts w:ascii="Aptos" w:hAnsi="Aptos"/>
        </w:rPr>
      </w:pPr>
      <w:r w:rsidRPr="00760CA5">
        <w:rPr>
          <w:rFonts w:ascii="Aptos" w:hAnsi="Aptos"/>
        </w:rPr>
        <w:t>4</w:t>
      </w:r>
      <w:r w:rsidR="125B3441" w:rsidRPr="00760CA5">
        <w:rPr>
          <w:rFonts w:ascii="Aptos" w:hAnsi="Aptos"/>
        </w:rPr>
        <w:t>1</w:t>
      </w:r>
      <w:r w:rsidRPr="00760CA5">
        <w:rPr>
          <w:rFonts w:ascii="Aptos" w:hAnsi="Aptos"/>
        </w:rPr>
        <w:t xml:space="preserve">% of </w:t>
      </w:r>
      <w:r w:rsidR="48684702" w:rsidRPr="00760CA5">
        <w:rPr>
          <w:rFonts w:ascii="Aptos" w:hAnsi="Aptos"/>
        </w:rPr>
        <w:t>respondents</w:t>
      </w:r>
      <w:r w:rsidRPr="00760CA5">
        <w:rPr>
          <w:rFonts w:ascii="Aptos" w:hAnsi="Aptos"/>
        </w:rPr>
        <w:t xml:space="preserve"> experienced negative attitudes and behaviour from bus drivers. </w:t>
      </w:r>
      <w:r w:rsidR="00F10D38" w:rsidRPr="00760CA5">
        <w:rPr>
          <w:rFonts w:ascii="Aptos" w:hAnsi="Aptos"/>
        </w:rPr>
        <w:t>People told us about</w:t>
      </w:r>
      <w:r w:rsidR="00873E89" w:rsidRPr="00760CA5">
        <w:rPr>
          <w:rFonts w:ascii="Aptos" w:hAnsi="Aptos"/>
        </w:rPr>
        <w:t xml:space="preserve"> times</w:t>
      </w:r>
      <w:r w:rsidR="18B670FD" w:rsidRPr="00760CA5">
        <w:rPr>
          <w:rFonts w:ascii="Aptos" w:hAnsi="Aptos"/>
        </w:rPr>
        <w:t xml:space="preserve"> </w:t>
      </w:r>
      <w:r w:rsidR="370A436E" w:rsidRPr="00760CA5">
        <w:rPr>
          <w:rFonts w:ascii="Aptos" w:hAnsi="Aptos"/>
        </w:rPr>
        <w:t>when</w:t>
      </w:r>
      <w:r w:rsidR="18B670FD" w:rsidRPr="00760CA5">
        <w:rPr>
          <w:rFonts w:ascii="Aptos" w:hAnsi="Aptos"/>
        </w:rPr>
        <w:t xml:space="preserve"> </w:t>
      </w:r>
      <w:r w:rsidRPr="00760CA5">
        <w:rPr>
          <w:rFonts w:ascii="Aptos" w:hAnsi="Aptos"/>
        </w:rPr>
        <w:t>the bus driver fail</w:t>
      </w:r>
      <w:r w:rsidR="73DFEC89" w:rsidRPr="00760CA5">
        <w:rPr>
          <w:rFonts w:ascii="Aptos" w:hAnsi="Aptos"/>
        </w:rPr>
        <w:t>ed</w:t>
      </w:r>
      <w:r w:rsidRPr="00760CA5">
        <w:rPr>
          <w:rFonts w:ascii="Aptos" w:hAnsi="Aptos"/>
        </w:rPr>
        <w:t xml:space="preserve"> to abide by existing codes of practice, suggesting that while there are accessibility regulations</w:t>
      </w:r>
      <w:r w:rsidR="46D119EF" w:rsidRPr="00760CA5">
        <w:rPr>
          <w:rFonts w:ascii="Aptos" w:hAnsi="Aptos"/>
        </w:rPr>
        <w:t xml:space="preserve"> and driver training</w:t>
      </w:r>
      <w:r w:rsidRPr="00760CA5">
        <w:rPr>
          <w:rFonts w:ascii="Aptos" w:hAnsi="Aptos"/>
        </w:rPr>
        <w:t xml:space="preserve"> in place</w:t>
      </w:r>
      <w:r w:rsidR="610D37E9" w:rsidRPr="00760CA5">
        <w:rPr>
          <w:rFonts w:ascii="Aptos" w:hAnsi="Aptos"/>
        </w:rPr>
        <w:t>,</w:t>
      </w:r>
      <w:r w:rsidRPr="00760CA5">
        <w:rPr>
          <w:rFonts w:ascii="Aptos" w:hAnsi="Aptos"/>
        </w:rPr>
        <w:t xml:space="preserve"> </w:t>
      </w:r>
      <w:r w:rsidR="5F8D6CAD" w:rsidRPr="00760CA5">
        <w:rPr>
          <w:rFonts w:ascii="Aptos" w:hAnsi="Aptos"/>
        </w:rPr>
        <w:t xml:space="preserve">these </w:t>
      </w:r>
      <w:r w:rsidRPr="00760CA5">
        <w:rPr>
          <w:rFonts w:ascii="Aptos" w:hAnsi="Aptos"/>
        </w:rPr>
        <w:t xml:space="preserve">are </w:t>
      </w:r>
      <w:r w:rsidR="00401118" w:rsidRPr="00760CA5">
        <w:rPr>
          <w:rFonts w:ascii="Aptos" w:hAnsi="Aptos"/>
        </w:rPr>
        <w:t xml:space="preserve">inadequate, </w:t>
      </w:r>
      <w:r w:rsidRPr="00760CA5">
        <w:rPr>
          <w:rFonts w:ascii="Aptos" w:hAnsi="Aptos"/>
        </w:rPr>
        <w:t>forgotten or ignored.</w:t>
      </w:r>
    </w:p>
    <w:p w14:paraId="3FF3109A" w14:textId="4B82C585" w:rsidR="006F3899" w:rsidRPr="00760CA5" w:rsidRDefault="006F3899" w:rsidP="00CB77AF">
      <w:pPr>
        <w:rPr>
          <w:rFonts w:ascii="Aptos" w:hAnsi="Aptos"/>
        </w:rPr>
      </w:pPr>
    </w:p>
    <w:p w14:paraId="08D6D7AF" w14:textId="4D746BA9" w:rsidR="006F3899" w:rsidRPr="00760CA5" w:rsidRDefault="01DC76CE" w:rsidP="00CB77AF">
      <w:pPr>
        <w:rPr>
          <w:rFonts w:ascii="Aptos" w:hAnsi="Aptos"/>
        </w:rPr>
      </w:pPr>
      <w:r w:rsidRPr="00760CA5">
        <w:rPr>
          <w:rFonts w:ascii="Aptos" w:hAnsi="Aptos"/>
        </w:rPr>
        <w:t>3</w:t>
      </w:r>
      <w:r w:rsidR="5C134D79" w:rsidRPr="00760CA5">
        <w:rPr>
          <w:rFonts w:ascii="Aptos" w:hAnsi="Aptos"/>
        </w:rPr>
        <w:t>5</w:t>
      </w:r>
      <w:r w:rsidRPr="00760CA5">
        <w:rPr>
          <w:rFonts w:ascii="Aptos" w:hAnsi="Aptos"/>
        </w:rPr>
        <w:t>%</w:t>
      </w:r>
      <w:r w:rsidR="45DF3D15" w:rsidRPr="00760CA5">
        <w:rPr>
          <w:rFonts w:ascii="Aptos" w:hAnsi="Aptos"/>
        </w:rPr>
        <w:t xml:space="preserve"> of </w:t>
      </w:r>
      <w:r w:rsidR="2F28FAED" w:rsidRPr="00760CA5">
        <w:rPr>
          <w:rFonts w:ascii="Aptos" w:hAnsi="Aptos"/>
        </w:rPr>
        <w:t>respondents</w:t>
      </w:r>
      <w:r w:rsidR="45DF3D15" w:rsidRPr="00760CA5">
        <w:rPr>
          <w:rFonts w:ascii="Aptos" w:hAnsi="Aptos"/>
        </w:rPr>
        <w:t xml:space="preserve"> experienced discriminatory behaviour from other passengers, ranging from laughing, tutting, and rude remarks, all the way to harassment and hate crime. </w:t>
      </w:r>
    </w:p>
    <w:p w14:paraId="15CF490B" w14:textId="348F01CF" w:rsidR="006F3899" w:rsidRPr="00760CA5" w:rsidRDefault="006F3899" w:rsidP="00CB77AF">
      <w:pPr>
        <w:rPr>
          <w:rFonts w:ascii="Aptos" w:hAnsi="Aptos"/>
        </w:rPr>
      </w:pPr>
    </w:p>
    <w:p w14:paraId="0D2B28AE" w14:textId="3D416DC2" w:rsidR="006F3899" w:rsidRPr="00760CA5" w:rsidRDefault="00740B92" w:rsidP="00CB77AF">
      <w:pPr>
        <w:rPr>
          <w:rFonts w:ascii="Aptos" w:hAnsi="Aptos"/>
        </w:rPr>
      </w:pPr>
      <w:r w:rsidRPr="00760CA5">
        <w:rPr>
          <w:rFonts w:ascii="Aptos" w:hAnsi="Aptos"/>
        </w:rPr>
        <w:t xml:space="preserve">Both these elements may contribute to </w:t>
      </w:r>
      <w:r w:rsidR="00634997" w:rsidRPr="00760CA5">
        <w:rPr>
          <w:rFonts w:ascii="Aptos" w:hAnsi="Aptos"/>
        </w:rPr>
        <w:t>2</w:t>
      </w:r>
      <w:r w:rsidR="4488294E" w:rsidRPr="00760CA5">
        <w:rPr>
          <w:rFonts w:ascii="Aptos" w:hAnsi="Aptos"/>
        </w:rPr>
        <w:t>2</w:t>
      </w:r>
      <w:r w:rsidR="00634997" w:rsidRPr="00760CA5">
        <w:rPr>
          <w:rFonts w:ascii="Aptos" w:hAnsi="Aptos"/>
        </w:rPr>
        <w:t>% of</w:t>
      </w:r>
      <w:r w:rsidR="45DF3D15" w:rsidRPr="00760CA5">
        <w:rPr>
          <w:rFonts w:ascii="Aptos" w:hAnsi="Aptos"/>
        </w:rPr>
        <w:t xml:space="preserve"> </w:t>
      </w:r>
      <w:r w:rsidR="77BD88B7" w:rsidRPr="00760CA5">
        <w:rPr>
          <w:rFonts w:ascii="Aptos" w:hAnsi="Aptos"/>
        </w:rPr>
        <w:t>respondents</w:t>
      </w:r>
      <w:r w:rsidR="45DF3D15" w:rsidRPr="00760CA5">
        <w:rPr>
          <w:rFonts w:ascii="Aptos" w:hAnsi="Aptos"/>
        </w:rPr>
        <w:t xml:space="preserve"> hav</w:t>
      </w:r>
      <w:r w:rsidR="002B0B9E" w:rsidRPr="00760CA5">
        <w:rPr>
          <w:rFonts w:ascii="Aptos" w:hAnsi="Aptos"/>
        </w:rPr>
        <w:t>ing</w:t>
      </w:r>
      <w:r w:rsidR="45DF3D15" w:rsidRPr="00760CA5">
        <w:rPr>
          <w:rFonts w:ascii="Aptos" w:hAnsi="Aptos"/>
        </w:rPr>
        <w:t xml:space="preserve"> fears around their personal security while using the bus.</w:t>
      </w:r>
    </w:p>
    <w:p w14:paraId="15F1942C" w14:textId="16141C4C" w:rsidR="006F3899" w:rsidRPr="00760CA5" w:rsidRDefault="346986EF" w:rsidP="00CB77AF">
      <w:pPr>
        <w:rPr>
          <w:rFonts w:ascii="Aptos" w:hAnsi="Aptos"/>
        </w:rPr>
      </w:pPr>
      <w:r w:rsidRPr="00760CA5">
        <w:rPr>
          <w:rFonts w:ascii="Aptos" w:hAnsi="Aptos"/>
        </w:rPr>
        <w:t xml:space="preserve"> </w:t>
      </w:r>
    </w:p>
    <w:p w14:paraId="4FA41354" w14:textId="0E1EE246" w:rsidR="006F3899" w:rsidRPr="00760CA5" w:rsidRDefault="00634997" w:rsidP="00CB77AF">
      <w:pPr>
        <w:rPr>
          <w:rFonts w:ascii="Aptos" w:hAnsi="Aptos"/>
        </w:rPr>
      </w:pPr>
      <w:r w:rsidRPr="00760CA5">
        <w:rPr>
          <w:rFonts w:ascii="Aptos" w:hAnsi="Aptos"/>
        </w:rPr>
        <w:t>37% of respondents reported</w:t>
      </w:r>
      <w:r w:rsidR="3F213FD1" w:rsidRPr="00760CA5">
        <w:rPr>
          <w:rFonts w:ascii="Aptos" w:hAnsi="Aptos"/>
        </w:rPr>
        <w:t xml:space="preserve"> </w:t>
      </w:r>
      <w:r w:rsidR="346986EF" w:rsidRPr="00760CA5">
        <w:rPr>
          <w:rFonts w:ascii="Aptos" w:hAnsi="Aptos"/>
        </w:rPr>
        <w:t xml:space="preserve">the risk of catching </w:t>
      </w:r>
      <w:r w:rsidR="00374B20" w:rsidRPr="00760CA5">
        <w:rPr>
          <w:rFonts w:ascii="Aptos" w:hAnsi="Aptos"/>
        </w:rPr>
        <w:t xml:space="preserve">Covid-19 </w:t>
      </w:r>
      <w:r w:rsidR="346986EF" w:rsidRPr="00760CA5">
        <w:rPr>
          <w:rFonts w:ascii="Aptos" w:hAnsi="Aptos"/>
        </w:rPr>
        <w:t xml:space="preserve">from other passengers </w:t>
      </w:r>
      <w:r w:rsidR="323CC820" w:rsidRPr="00760CA5">
        <w:rPr>
          <w:rFonts w:ascii="Aptos" w:hAnsi="Aptos"/>
        </w:rPr>
        <w:t>as a barrier</w:t>
      </w:r>
      <w:r w:rsidRPr="00760CA5">
        <w:rPr>
          <w:rFonts w:ascii="Aptos" w:hAnsi="Aptos"/>
        </w:rPr>
        <w:t xml:space="preserve"> to travelling by bus</w:t>
      </w:r>
      <w:r w:rsidR="346986EF" w:rsidRPr="00760CA5">
        <w:rPr>
          <w:rFonts w:ascii="Aptos" w:hAnsi="Aptos"/>
        </w:rPr>
        <w:t xml:space="preserve">. This is </w:t>
      </w:r>
      <w:r w:rsidRPr="00760CA5">
        <w:rPr>
          <w:rFonts w:ascii="Aptos" w:hAnsi="Aptos"/>
        </w:rPr>
        <w:t xml:space="preserve">said to be </w:t>
      </w:r>
      <w:r w:rsidR="346986EF" w:rsidRPr="00760CA5">
        <w:rPr>
          <w:rFonts w:ascii="Aptos" w:hAnsi="Aptos"/>
        </w:rPr>
        <w:t xml:space="preserve">exacerbated by overcrowding, </w:t>
      </w:r>
      <w:r w:rsidR="00600E2D" w:rsidRPr="00760CA5">
        <w:rPr>
          <w:rFonts w:ascii="Aptos" w:hAnsi="Aptos"/>
        </w:rPr>
        <w:t xml:space="preserve">with </w:t>
      </w:r>
      <w:r w:rsidR="00996446" w:rsidRPr="00760CA5">
        <w:rPr>
          <w:rFonts w:ascii="Aptos" w:hAnsi="Aptos"/>
        </w:rPr>
        <w:t xml:space="preserve">some people </w:t>
      </w:r>
      <w:r w:rsidR="77817037" w:rsidRPr="00760CA5">
        <w:rPr>
          <w:rFonts w:ascii="Aptos" w:hAnsi="Aptos"/>
        </w:rPr>
        <w:t>tell</w:t>
      </w:r>
      <w:r w:rsidR="00996446" w:rsidRPr="00760CA5">
        <w:rPr>
          <w:rFonts w:ascii="Aptos" w:hAnsi="Aptos"/>
        </w:rPr>
        <w:t>ing</w:t>
      </w:r>
      <w:r w:rsidR="77817037" w:rsidRPr="00760CA5">
        <w:rPr>
          <w:rFonts w:ascii="Aptos" w:hAnsi="Aptos"/>
        </w:rPr>
        <w:t xml:space="preserve"> us</w:t>
      </w:r>
      <w:r w:rsidR="346986EF" w:rsidRPr="00760CA5">
        <w:rPr>
          <w:rFonts w:ascii="Aptos" w:hAnsi="Aptos"/>
        </w:rPr>
        <w:t xml:space="preserve"> they use the bus much less frequently since the mask mandate has been lifted.</w:t>
      </w:r>
    </w:p>
    <w:p w14:paraId="05B97567" w14:textId="2E231EE9" w:rsidR="006F3899" w:rsidRPr="00760CA5" w:rsidRDefault="346986EF" w:rsidP="00CB77AF">
      <w:pPr>
        <w:rPr>
          <w:rFonts w:ascii="Aptos" w:hAnsi="Aptos"/>
        </w:rPr>
      </w:pPr>
      <w:r w:rsidRPr="00760CA5">
        <w:rPr>
          <w:rFonts w:ascii="Aptos" w:hAnsi="Aptos"/>
        </w:rPr>
        <w:t xml:space="preserve"> </w:t>
      </w:r>
    </w:p>
    <w:tbl>
      <w:tblPr>
        <w:tblStyle w:val="TableGrid"/>
        <w:tblW w:w="0" w:type="auto"/>
        <w:tblLayout w:type="fixed"/>
        <w:tblLook w:val="04A0" w:firstRow="1" w:lastRow="0" w:firstColumn="1" w:lastColumn="0" w:noHBand="0" w:noVBand="1"/>
      </w:tblPr>
      <w:tblGrid>
        <w:gridCol w:w="9345"/>
      </w:tblGrid>
      <w:tr w:rsidR="2C01818D" w:rsidRPr="00760CA5" w14:paraId="5DFCB2BA" w14:textId="77777777" w:rsidTr="00666425">
        <w:trPr>
          <w:trHeight w:val="300"/>
        </w:trPr>
        <w:tc>
          <w:tcPr>
            <w:tcW w:w="9345"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0BCDFE24" w14:textId="71FA2DA1" w:rsidR="2C01818D" w:rsidRPr="00760CA5" w:rsidRDefault="2C01818D" w:rsidP="00666425">
            <w:pPr>
              <w:rPr>
                <w:rFonts w:ascii="Aptos" w:hAnsi="Aptos"/>
              </w:rPr>
            </w:pPr>
            <w:r w:rsidRPr="00760CA5">
              <w:rPr>
                <w:rFonts w:ascii="Aptos" w:hAnsi="Aptos"/>
              </w:rPr>
              <w:t xml:space="preserve">My worse experience recently was when a bus pulled up with a buggy already on board. I went to the front of the bus to speak to the driver and to calmly remind him that wheelchairs have priority and to ask him to ask the person with the buggy to move.  The driver became extremely angry and aggressive, and got out of his booth and stood up to yell down at me. He shouted in my face that I don't have any right, and that 'we are all equal' so I don't take priority. He then sped off. It was very frightening and made me </w:t>
            </w:r>
            <w:proofErr w:type="gramStart"/>
            <w:r w:rsidRPr="00760CA5">
              <w:rPr>
                <w:rFonts w:ascii="Aptos" w:hAnsi="Aptos"/>
              </w:rPr>
              <w:t>cry, and</w:t>
            </w:r>
            <w:proofErr w:type="gramEnd"/>
            <w:r w:rsidRPr="00760CA5">
              <w:rPr>
                <w:rFonts w:ascii="Aptos" w:hAnsi="Aptos"/>
              </w:rPr>
              <w:t xml:space="preserve"> damaged my confidence.</w:t>
            </w:r>
          </w:p>
        </w:tc>
      </w:tr>
    </w:tbl>
    <w:p w14:paraId="593C6DCC" w14:textId="5899DDE6" w:rsidR="00C00685" w:rsidRPr="00760CA5" w:rsidRDefault="00C00685" w:rsidP="00CB77AF">
      <w:pPr>
        <w:rPr>
          <w:rFonts w:ascii="Aptos" w:hAnsi="Aptos"/>
        </w:rPr>
      </w:pPr>
    </w:p>
    <w:p w14:paraId="5661E0F9" w14:textId="5CF0A3CA" w:rsidR="006F3899" w:rsidRPr="00760CA5" w:rsidRDefault="346986EF" w:rsidP="00550A9E">
      <w:pPr>
        <w:pStyle w:val="Heading4"/>
        <w:rPr>
          <w:rFonts w:ascii="Aptos" w:hAnsi="Aptos"/>
        </w:rPr>
      </w:pPr>
      <w:r w:rsidRPr="00760CA5">
        <w:rPr>
          <w:rFonts w:ascii="Aptos" w:hAnsi="Aptos"/>
        </w:rPr>
        <w:t>Information</w:t>
      </w:r>
    </w:p>
    <w:p w14:paraId="2DE24DF6" w14:textId="62B39247" w:rsidR="006F3899" w:rsidRPr="00760CA5" w:rsidRDefault="737847A8" w:rsidP="00CB77AF">
      <w:pPr>
        <w:rPr>
          <w:rFonts w:ascii="Aptos" w:hAnsi="Aptos"/>
        </w:rPr>
      </w:pPr>
      <w:r w:rsidRPr="00760CA5">
        <w:rPr>
          <w:rFonts w:ascii="Aptos" w:hAnsi="Aptos"/>
        </w:rPr>
        <w:t>3</w:t>
      </w:r>
      <w:r w:rsidR="057B7631" w:rsidRPr="00760CA5">
        <w:rPr>
          <w:rFonts w:ascii="Aptos" w:hAnsi="Aptos"/>
        </w:rPr>
        <w:t>7</w:t>
      </w:r>
      <w:r w:rsidRPr="00760CA5">
        <w:rPr>
          <w:rFonts w:ascii="Aptos" w:hAnsi="Aptos"/>
        </w:rPr>
        <w:t>%</w:t>
      </w:r>
      <w:r w:rsidR="0F9F647C" w:rsidRPr="00760CA5">
        <w:rPr>
          <w:rFonts w:ascii="Aptos" w:hAnsi="Aptos"/>
        </w:rPr>
        <w:t xml:space="preserve"> of </w:t>
      </w:r>
      <w:r w:rsidR="2C57F43D" w:rsidRPr="00760CA5">
        <w:rPr>
          <w:rFonts w:ascii="Aptos" w:hAnsi="Aptos"/>
        </w:rPr>
        <w:t>respondents</w:t>
      </w:r>
      <w:r w:rsidR="0F9F647C" w:rsidRPr="00760CA5">
        <w:rPr>
          <w:rFonts w:ascii="Aptos" w:hAnsi="Aptos"/>
        </w:rPr>
        <w:t xml:space="preserve"> experienced a lack of real-time information while using buses last year, meaning live updates such as de</w:t>
      </w:r>
      <w:r w:rsidR="21A4C412" w:rsidRPr="00760CA5">
        <w:rPr>
          <w:rFonts w:ascii="Aptos" w:hAnsi="Aptos"/>
        </w:rPr>
        <w:t>lays, cancellations, diversions, and vehicle faults (</w:t>
      </w:r>
      <w:r w:rsidR="00532F36" w:rsidRPr="00760CA5">
        <w:rPr>
          <w:rFonts w:ascii="Aptos" w:hAnsi="Aptos"/>
        </w:rPr>
        <w:t>e.g.,</w:t>
      </w:r>
      <w:r w:rsidR="21A4C412" w:rsidRPr="00760CA5">
        <w:rPr>
          <w:rFonts w:ascii="Aptos" w:hAnsi="Aptos"/>
        </w:rPr>
        <w:t xml:space="preserve"> broken ramps) are not being clearly communicated</w:t>
      </w:r>
      <w:r w:rsidR="5999FECE" w:rsidRPr="00760CA5">
        <w:rPr>
          <w:rFonts w:ascii="Aptos" w:hAnsi="Aptos"/>
        </w:rPr>
        <w:t xml:space="preserve">. </w:t>
      </w:r>
      <w:r w:rsidR="72B9DF95" w:rsidRPr="00760CA5">
        <w:rPr>
          <w:rFonts w:ascii="Aptos" w:hAnsi="Aptos"/>
        </w:rPr>
        <w:t>2</w:t>
      </w:r>
      <w:r w:rsidR="6F381E35" w:rsidRPr="00760CA5">
        <w:rPr>
          <w:rFonts w:ascii="Aptos" w:hAnsi="Aptos"/>
        </w:rPr>
        <w:t>1</w:t>
      </w:r>
      <w:r w:rsidR="72B9DF95" w:rsidRPr="00760CA5">
        <w:rPr>
          <w:rFonts w:ascii="Aptos" w:hAnsi="Aptos"/>
        </w:rPr>
        <w:t>% of</w:t>
      </w:r>
      <w:r w:rsidR="5999FECE" w:rsidRPr="00760CA5">
        <w:rPr>
          <w:rFonts w:ascii="Aptos" w:hAnsi="Aptos"/>
        </w:rPr>
        <w:t xml:space="preserve"> respondents said </w:t>
      </w:r>
      <w:r w:rsidR="77228DEE" w:rsidRPr="00760CA5">
        <w:rPr>
          <w:rFonts w:ascii="Aptos" w:hAnsi="Aptos"/>
        </w:rPr>
        <w:t xml:space="preserve">the information that was provided was not </w:t>
      </w:r>
      <w:r w:rsidR="62C581A2" w:rsidRPr="00760CA5">
        <w:rPr>
          <w:rFonts w:ascii="Aptos" w:hAnsi="Aptos"/>
        </w:rPr>
        <w:t>available in both</w:t>
      </w:r>
      <w:r w:rsidR="5999FECE" w:rsidRPr="00760CA5">
        <w:rPr>
          <w:rFonts w:ascii="Aptos" w:hAnsi="Aptos"/>
        </w:rPr>
        <w:t xml:space="preserve"> audi</w:t>
      </w:r>
      <w:r w:rsidR="665B676D" w:rsidRPr="00760CA5">
        <w:rPr>
          <w:rFonts w:ascii="Aptos" w:hAnsi="Aptos"/>
        </w:rPr>
        <w:t>o</w:t>
      </w:r>
      <w:r w:rsidR="62C581A2" w:rsidRPr="00760CA5">
        <w:rPr>
          <w:rFonts w:ascii="Aptos" w:hAnsi="Aptos"/>
        </w:rPr>
        <w:t xml:space="preserve"> and </w:t>
      </w:r>
      <w:r w:rsidR="5999FECE" w:rsidRPr="00760CA5">
        <w:rPr>
          <w:rFonts w:ascii="Aptos" w:hAnsi="Aptos"/>
        </w:rPr>
        <w:t>visual</w:t>
      </w:r>
      <w:r w:rsidR="0F9F647C" w:rsidRPr="00760CA5" w:rsidDel="21A4C412">
        <w:rPr>
          <w:rFonts w:ascii="Aptos" w:hAnsi="Aptos"/>
        </w:rPr>
        <w:t xml:space="preserve"> </w:t>
      </w:r>
      <w:r w:rsidR="62C581A2" w:rsidRPr="00760CA5">
        <w:rPr>
          <w:rFonts w:ascii="Aptos" w:hAnsi="Aptos"/>
        </w:rPr>
        <w:t>formats.</w:t>
      </w:r>
      <w:r w:rsidR="00041492" w:rsidRPr="00760CA5">
        <w:rPr>
          <w:rFonts w:ascii="Aptos" w:hAnsi="Aptos"/>
        </w:rPr>
        <w:t xml:space="preserve"> </w:t>
      </w:r>
    </w:p>
    <w:p w14:paraId="7089B348" w14:textId="4054FBD9" w:rsidR="006F3899" w:rsidRPr="00760CA5" w:rsidRDefault="346986EF" w:rsidP="00CB77AF">
      <w:pPr>
        <w:rPr>
          <w:rFonts w:ascii="Aptos" w:hAnsi="Aptos"/>
        </w:rPr>
      </w:pPr>
      <w:r w:rsidRPr="00760CA5">
        <w:rPr>
          <w:rFonts w:ascii="Aptos" w:hAnsi="Aptos"/>
        </w:rPr>
        <w:t xml:space="preserve"> </w:t>
      </w:r>
    </w:p>
    <w:tbl>
      <w:tblPr>
        <w:tblStyle w:val="TableGrid"/>
        <w:tblW w:w="0" w:type="auto"/>
        <w:tblLayout w:type="fixed"/>
        <w:tblLook w:val="04A0" w:firstRow="1" w:lastRow="0" w:firstColumn="1" w:lastColumn="0" w:noHBand="0" w:noVBand="1"/>
      </w:tblPr>
      <w:tblGrid>
        <w:gridCol w:w="9345"/>
      </w:tblGrid>
      <w:tr w:rsidR="2C01818D" w:rsidRPr="00760CA5" w14:paraId="2FEE33F3" w14:textId="77777777" w:rsidTr="2C01818D">
        <w:trPr>
          <w:trHeight w:val="300"/>
        </w:trPr>
        <w:tc>
          <w:tcPr>
            <w:tcW w:w="9345" w:type="dxa"/>
            <w:tcBorders>
              <w:top w:val="single" w:sz="8" w:space="0" w:color="FF6332"/>
              <w:left w:val="single" w:sz="8" w:space="0" w:color="FF6332"/>
              <w:bottom w:val="single" w:sz="8" w:space="0" w:color="FF6332"/>
              <w:right w:val="single" w:sz="8" w:space="0" w:color="FF6332"/>
            </w:tcBorders>
            <w:shd w:val="clear" w:color="auto" w:fill="FFF6F4"/>
            <w:tcMar>
              <w:left w:w="108" w:type="dxa"/>
              <w:right w:w="108" w:type="dxa"/>
            </w:tcMar>
          </w:tcPr>
          <w:p w14:paraId="2A79293B" w14:textId="0B191A33" w:rsidR="2C01818D" w:rsidRPr="00760CA5" w:rsidRDefault="2C01818D" w:rsidP="00666425">
            <w:pPr>
              <w:rPr>
                <w:rFonts w:ascii="Aptos" w:hAnsi="Aptos"/>
              </w:rPr>
            </w:pPr>
            <w:r w:rsidRPr="00760CA5">
              <w:rPr>
                <w:rFonts w:ascii="Aptos" w:hAnsi="Aptos"/>
              </w:rPr>
              <w:lastRenderedPageBreak/>
              <w:t xml:space="preserve">The driver had shouted out if anyone needed the next stop, which as I am profoundly Deaf, I didn't hear and as a result was not until a few stops later where I had no idea where I was that I realised something must have happened. The driver started shouting at me for not saying anything and left me at a bus stop where I had no idea how to get home. It made me feel angry, </w:t>
            </w:r>
            <w:proofErr w:type="gramStart"/>
            <w:r w:rsidRPr="00760CA5">
              <w:rPr>
                <w:rFonts w:ascii="Aptos" w:hAnsi="Aptos"/>
              </w:rPr>
              <w:t>scared</w:t>
            </w:r>
            <w:proofErr w:type="gramEnd"/>
            <w:r w:rsidRPr="00760CA5">
              <w:rPr>
                <w:rFonts w:ascii="Aptos" w:hAnsi="Aptos"/>
              </w:rPr>
              <w:t xml:space="preserve"> and excluded.</w:t>
            </w:r>
          </w:p>
        </w:tc>
      </w:tr>
    </w:tbl>
    <w:p w14:paraId="574965FD" w14:textId="37E11C07" w:rsidR="006F3899" w:rsidRPr="00760CA5" w:rsidRDefault="006F3899" w:rsidP="00CB77AF">
      <w:pPr>
        <w:rPr>
          <w:rFonts w:ascii="Aptos" w:hAnsi="Aptos"/>
        </w:rPr>
      </w:pPr>
    </w:p>
    <w:p w14:paraId="12C9E62E" w14:textId="51FCF9A8" w:rsidR="006F3899" w:rsidRPr="00760CA5" w:rsidRDefault="346986EF" w:rsidP="00550A9E">
      <w:pPr>
        <w:pStyle w:val="Heading4"/>
        <w:rPr>
          <w:rFonts w:ascii="Aptos" w:hAnsi="Aptos"/>
        </w:rPr>
      </w:pPr>
      <w:r w:rsidRPr="00760CA5">
        <w:rPr>
          <w:rFonts w:ascii="Aptos" w:hAnsi="Aptos"/>
        </w:rPr>
        <w:t>Ramp</w:t>
      </w:r>
      <w:r w:rsidR="00CF3541" w:rsidRPr="00760CA5">
        <w:rPr>
          <w:rFonts w:ascii="Aptos" w:hAnsi="Aptos"/>
        </w:rPr>
        <w:t>s</w:t>
      </w:r>
    </w:p>
    <w:p w14:paraId="2C2357D9" w14:textId="14DBCD15" w:rsidR="006F3899" w:rsidRPr="00760CA5" w:rsidRDefault="000083A4" w:rsidP="00CB77AF">
      <w:pPr>
        <w:rPr>
          <w:rFonts w:ascii="Aptos" w:hAnsi="Aptos"/>
        </w:rPr>
      </w:pPr>
      <w:r w:rsidRPr="00760CA5">
        <w:rPr>
          <w:rFonts w:ascii="Aptos" w:hAnsi="Aptos"/>
        </w:rPr>
        <w:t>Despite almost all buses being certified as compliant with accessibility regulations</w:t>
      </w:r>
      <w:r w:rsidRPr="00760CA5">
        <w:rPr>
          <w:rStyle w:val="EndnoteReference"/>
          <w:rFonts w:ascii="Aptos" w:hAnsi="Aptos"/>
        </w:rPr>
        <w:endnoteReference w:id="40"/>
      </w:r>
      <w:r w:rsidRPr="00760CA5">
        <w:rPr>
          <w:rFonts w:ascii="Aptos" w:hAnsi="Aptos"/>
        </w:rPr>
        <w:t xml:space="preserve">, </w:t>
      </w:r>
      <w:r w:rsidR="23247D5B" w:rsidRPr="00760CA5">
        <w:rPr>
          <w:rFonts w:ascii="Aptos" w:hAnsi="Aptos"/>
        </w:rPr>
        <w:t xml:space="preserve">the fact that </w:t>
      </w:r>
      <w:r w:rsidR="7E4F26E4" w:rsidRPr="00760CA5">
        <w:rPr>
          <w:rFonts w:ascii="Aptos" w:hAnsi="Aptos"/>
        </w:rPr>
        <w:t>2</w:t>
      </w:r>
      <w:r w:rsidR="5DC90886" w:rsidRPr="00760CA5">
        <w:rPr>
          <w:rFonts w:ascii="Aptos" w:hAnsi="Aptos"/>
        </w:rPr>
        <w:t>8</w:t>
      </w:r>
      <w:r w:rsidR="7E4F26E4" w:rsidRPr="00760CA5">
        <w:rPr>
          <w:rFonts w:ascii="Aptos" w:hAnsi="Aptos"/>
        </w:rPr>
        <w:t>%</w:t>
      </w:r>
      <w:r w:rsidR="23247D5B" w:rsidRPr="00760CA5">
        <w:rPr>
          <w:rFonts w:ascii="Aptos" w:hAnsi="Aptos"/>
        </w:rPr>
        <w:t xml:space="preserve"> of respondents experienced </w:t>
      </w:r>
      <w:r w:rsidRPr="00760CA5">
        <w:rPr>
          <w:rFonts w:ascii="Aptos" w:hAnsi="Aptos"/>
        </w:rPr>
        <w:t xml:space="preserve">issues with ramps </w:t>
      </w:r>
      <w:r w:rsidR="008421B3" w:rsidRPr="00760CA5">
        <w:rPr>
          <w:rFonts w:ascii="Aptos" w:hAnsi="Aptos"/>
        </w:rPr>
        <w:t>shows these certifications are insufficient</w:t>
      </w:r>
      <w:r w:rsidR="0A0B1613" w:rsidRPr="00760CA5">
        <w:rPr>
          <w:rFonts w:ascii="Aptos" w:hAnsi="Aptos"/>
        </w:rPr>
        <w:t xml:space="preserve">. </w:t>
      </w:r>
      <w:r w:rsidR="00E52DDB" w:rsidRPr="00760CA5">
        <w:rPr>
          <w:rFonts w:ascii="Aptos" w:hAnsi="Aptos"/>
        </w:rPr>
        <w:t xml:space="preserve">Participants </w:t>
      </w:r>
      <w:r w:rsidR="00C20DC6" w:rsidRPr="00760CA5">
        <w:rPr>
          <w:rFonts w:ascii="Aptos" w:hAnsi="Aptos"/>
        </w:rPr>
        <w:t>reported</w:t>
      </w:r>
      <w:r w:rsidR="00E52DDB" w:rsidRPr="00760CA5">
        <w:rPr>
          <w:rFonts w:ascii="Aptos" w:hAnsi="Aptos"/>
        </w:rPr>
        <w:t xml:space="preserve"> issues </w:t>
      </w:r>
      <w:r w:rsidR="008421B3" w:rsidRPr="00760CA5">
        <w:rPr>
          <w:rFonts w:ascii="Aptos" w:hAnsi="Aptos"/>
        </w:rPr>
        <w:t>including</w:t>
      </w:r>
      <w:r w:rsidR="706CBB60" w:rsidRPr="00760CA5">
        <w:rPr>
          <w:rFonts w:ascii="Aptos" w:hAnsi="Aptos"/>
        </w:rPr>
        <w:t xml:space="preserve"> </w:t>
      </w:r>
      <w:r w:rsidR="4B503D17" w:rsidRPr="00760CA5">
        <w:rPr>
          <w:rFonts w:ascii="Aptos" w:hAnsi="Aptos"/>
        </w:rPr>
        <w:t xml:space="preserve">mechanical faults such as ramps getting jammed, </w:t>
      </w:r>
      <w:r w:rsidR="74BEE765" w:rsidRPr="00760CA5">
        <w:rPr>
          <w:rFonts w:ascii="Aptos" w:hAnsi="Aptos"/>
        </w:rPr>
        <w:t>and</w:t>
      </w:r>
      <w:r w:rsidR="4B503D17" w:rsidRPr="00760CA5">
        <w:rPr>
          <w:rFonts w:ascii="Aptos" w:hAnsi="Aptos"/>
        </w:rPr>
        <w:t xml:space="preserve"> drivers deploying </w:t>
      </w:r>
      <w:r w:rsidR="6352AFF1" w:rsidRPr="00760CA5">
        <w:rPr>
          <w:rFonts w:ascii="Aptos" w:hAnsi="Aptos"/>
        </w:rPr>
        <w:t>ramp</w:t>
      </w:r>
      <w:r w:rsidR="4872A44F" w:rsidRPr="00760CA5">
        <w:rPr>
          <w:rFonts w:ascii="Aptos" w:hAnsi="Aptos"/>
        </w:rPr>
        <w:t>s</w:t>
      </w:r>
      <w:r w:rsidR="4B503D17" w:rsidRPr="00760CA5">
        <w:rPr>
          <w:rFonts w:ascii="Aptos" w:hAnsi="Aptos"/>
        </w:rPr>
        <w:t xml:space="preserve"> incorrectly (for example, not ‘kneeling’ the bus). </w:t>
      </w:r>
      <w:r w:rsidR="346986EF" w:rsidRPr="00760CA5">
        <w:rPr>
          <w:rFonts w:ascii="Aptos" w:hAnsi="Aptos"/>
        </w:rPr>
        <w:t xml:space="preserve"> </w:t>
      </w:r>
    </w:p>
    <w:p w14:paraId="2F27CCCE" w14:textId="77777777" w:rsidR="00ED5B3D" w:rsidRPr="00760CA5" w:rsidRDefault="00ED5B3D" w:rsidP="00CB77AF">
      <w:pPr>
        <w:rPr>
          <w:rFonts w:ascii="Aptos" w:hAnsi="Aptos"/>
        </w:rPr>
      </w:pPr>
    </w:p>
    <w:tbl>
      <w:tblPr>
        <w:tblStyle w:val="TableGrid"/>
        <w:tblW w:w="0" w:type="auto"/>
        <w:tblLayout w:type="fixed"/>
        <w:tblLook w:val="04A0" w:firstRow="1" w:lastRow="0" w:firstColumn="1" w:lastColumn="0" w:noHBand="0" w:noVBand="1"/>
      </w:tblPr>
      <w:tblGrid>
        <w:gridCol w:w="9345"/>
      </w:tblGrid>
      <w:tr w:rsidR="2C01818D" w:rsidRPr="00760CA5" w14:paraId="42FD7D1A" w14:textId="77777777" w:rsidTr="00666425">
        <w:trPr>
          <w:trHeight w:val="300"/>
        </w:trPr>
        <w:tc>
          <w:tcPr>
            <w:tcW w:w="9345"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03665A7E" w14:textId="6AB71B56" w:rsidR="2C01818D" w:rsidRPr="00760CA5" w:rsidRDefault="2C01818D" w:rsidP="00666425">
            <w:pPr>
              <w:rPr>
                <w:rFonts w:ascii="Aptos" w:hAnsi="Aptos"/>
              </w:rPr>
            </w:pPr>
            <w:r w:rsidRPr="00760CA5">
              <w:rPr>
                <w:rFonts w:ascii="Aptos" w:hAnsi="Aptos"/>
              </w:rPr>
              <w:t xml:space="preserve">My local bus route has one leaf ramps and is just about manageable in my electric chair which has anti tips, even then I get stuck because the ramp steepness forces my rear wheels (the drive wheels) off the ground, and there is no way I could use my manual chair as I would not be able to get up that steepness.  As a </w:t>
            </w:r>
            <w:proofErr w:type="gramStart"/>
            <w:r w:rsidRPr="00760CA5">
              <w:rPr>
                <w:rFonts w:ascii="Aptos" w:hAnsi="Aptos"/>
              </w:rPr>
              <w:t>result</w:t>
            </w:r>
            <w:proofErr w:type="gramEnd"/>
            <w:r w:rsidRPr="00760CA5">
              <w:rPr>
                <w:rFonts w:ascii="Aptos" w:hAnsi="Aptos"/>
              </w:rPr>
              <w:t xml:space="preserve"> instead of a 25 min journey to my destination I have to take 50 mins going via two other bus routes with different style ramps to get to the same destination.</w:t>
            </w:r>
          </w:p>
        </w:tc>
      </w:tr>
    </w:tbl>
    <w:p w14:paraId="716D56F4" w14:textId="64F3EC74" w:rsidR="006F3899" w:rsidRPr="00760CA5" w:rsidRDefault="346986EF" w:rsidP="00CB77AF">
      <w:pPr>
        <w:rPr>
          <w:rFonts w:ascii="Aptos" w:hAnsi="Aptos"/>
        </w:rPr>
      </w:pPr>
      <w:r w:rsidRPr="00760CA5">
        <w:rPr>
          <w:rFonts w:ascii="Aptos" w:hAnsi="Aptos"/>
        </w:rPr>
        <w:t xml:space="preserve">  </w:t>
      </w:r>
    </w:p>
    <w:p w14:paraId="3BD02F2D" w14:textId="2C7126F8" w:rsidR="006F3899" w:rsidRPr="00760CA5" w:rsidRDefault="006F3899" w:rsidP="00CB77AF">
      <w:pPr>
        <w:rPr>
          <w:rFonts w:ascii="Aptos" w:hAnsi="Aptos"/>
        </w:rPr>
      </w:pPr>
    </w:p>
    <w:p w14:paraId="70931662" w14:textId="7A9659C3" w:rsidR="006F3899" w:rsidRPr="00760CA5" w:rsidRDefault="008E3CB2" w:rsidP="00CB77AF">
      <w:pPr>
        <w:rPr>
          <w:rFonts w:ascii="Aptos" w:hAnsi="Aptos"/>
        </w:rPr>
      </w:pPr>
      <w:r w:rsidRPr="00760CA5">
        <w:rPr>
          <w:rFonts w:ascii="Aptos" w:hAnsi="Aptos"/>
        </w:rPr>
        <w:br w:type="page"/>
      </w:r>
    </w:p>
    <w:p w14:paraId="15098CAD" w14:textId="6C3F98BC" w:rsidR="006F3899" w:rsidRPr="00760CA5" w:rsidRDefault="464F80D4" w:rsidP="00550A9E">
      <w:pPr>
        <w:pStyle w:val="Heading2"/>
        <w:rPr>
          <w:rFonts w:ascii="Aptos" w:hAnsi="Aptos"/>
        </w:rPr>
      </w:pPr>
      <w:bookmarkStart w:id="85" w:name="_Toc145087192"/>
      <w:bookmarkStart w:id="86" w:name="_Toc145110870"/>
      <w:bookmarkStart w:id="87" w:name="_Toc147239991"/>
      <w:bookmarkStart w:id="88" w:name="_Toc147422328"/>
      <w:bookmarkStart w:id="89" w:name="_Toc149149361"/>
      <w:r w:rsidRPr="00760CA5">
        <w:rPr>
          <w:rFonts w:ascii="Aptos" w:hAnsi="Aptos"/>
        </w:rPr>
        <w:lastRenderedPageBreak/>
        <w:t>Train</w:t>
      </w:r>
      <w:bookmarkEnd w:id="85"/>
      <w:bookmarkEnd w:id="86"/>
      <w:bookmarkEnd w:id="87"/>
      <w:bookmarkEnd w:id="88"/>
      <w:bookmarkEnd w:id="89"/>
      <w:r w:rsidRPr="00760CA5">
        <w:rPr>
          <w:rFonts w:ascii="Aptos" w:hAnsi="Aptos"/>
        </w:rPr>
        <w:t xml:space="preserve"> </w:t>
      </w:r>
    </w:p>
    <w:p w14:paraId="0A123A83" w14:textId="744F67DC" w:rsidR="006F3899" w:rsidRPr="00760CA5" w:rsidRDefault="006F3899" w:rsidP="00CB77AF">
      <w:pPr>
        <w:rPr>
          <w:rFonts w:ascii="Aptos" w:hAnsi="Aptos"/>
        </w:rPr>
      </w:pPr>
    </w:p>
    <w:p w14:paraId="5A2EB896" w14:textId="66BA63F3" w:rsidR="008E3AE7" w:rsidRPr="00760CA5" w:rsidRDefault="00812C73">
      <w:pPr>
        <w:rPr>
          <w:rFonts w:ascii="Aptos" w:hAnsi="Aptos"/>
        </w:rPr>
      </w:pPr>
      <w:r w:rsidRPr="00760CA5">
        <w:rPr>
          <w:rFonts w:ascii="Aptos" w:eastAsia="Segoe UI" w:hAnsi="Aptos"/>
          <w:color w:val="000000" w:themeColor="text1"/>
        </w:rPr>
        <w:t xml:space="preserve">Several </w:t>
      </w:r>
      <w:r w:rsidR="1B28400A" w:rsidRPr="00760CA5">
        <w:rPr>
          <w:rFonts w:ascii="Aptos" w:eastAsia="Segoe UI" w:hAnsi="Aptos"/>
          <w:color w:val="000000" w:themeColor="text1"/>
        </w:rPr>
        <w:t xml:space="preserve">measures </w:t>
      </w:r>
      <w:r w:rsidR="000B6D39" w:rsidRPr="00760CA5">
        <w:rPr>
          <w:rFonts w:ascii="Aptos" w:eastAsia="Segoe UI" w:hAnsi="Aptos"/>
          <w:color w:val="000000" w:themeColor="text1"/>
        </w:rPr>
        <w:t>are in place to</w:t>
      </w:r>
      <w:r w:rsidR="1B28400A" w:rsidRPr="00760CA5">
        <w:rPr>
          <w:rFonts w:ascii="Aptos" w:eastAsia="Segoe UI" w:hAnsi="Aptos"/>
          <w:color w:val="000000" w:themeColor="text1"/>
        </w:rPr>
        <w:t xml:space="preserve"> try and address barriers to rail travel in England. </w:t>
      </w:r>
      <w:r w:rsidR="00D231AE" w:rsidRPr="00760CA5">
        <w:rPr>
          <w:rFonts w:ascii="Aptos" w:eastAsia="Segoe UI" w:hAnsi="Aptos"/>
          <w:color w:val="000000" w:themeColor="text1"/>
        </w:rPr>
        <w:t>For example, t</w:t>
      </w:r>
      <w:r w:rsidR="1B28400A" w:rsidRPr="00760CA5">
        <w:rPr>
          <w:rFonts w:ascii="Aptos" w:eastAsia="Segoe UI" w:hAnsi="Aptos"/>
          <w:color w:val="000000" w:themeColor="text1"/>
        </w:rPr>
        <w:t xml:space="preserve">he </w:t>
      </w:r>
      <w:r w:rsidR="00D231AE" w:rsidRPr="00760CA5">
        <w:rPr>
          <w:rFonts w:ascii="Aptos" w:eastAsia="Segoe UI" w:hAnsi="Aptos"/>
          <w:color w:val="000000" w:themeColor="text1"/>
        </w:rPr>
        <w:t xml:space="preserve">Government's </w:t>
      </w:r>
      <w:r w:rsidR="1B28400A" w:rsidRPr="00760CA5">
        <w:rPr>
          <w:rFonts w:ascii="Aptos" w:eastAsia="Segoe UI" w:hAnsi="Aptos"/>
          <w:color w:val="000000" w:themeColor="text1"/>
        </w:rPr>
        <w:t xml:space="preserve">Inclusive Transport Strategy (2018) </w:t>
      </w:r>
      <w:r w:rsidR="0153FDE6" w:rsidRPr="00760CA5">
        <w:rPr>
          <w:rFonts w:ascii="Aptos" w:eastAsia="Segoe UI" w:hAnsi="Aptos"/>
          <w:color w:val="000000" w:themeColor="text1"/>
        </w:rPr>
        <w:t xml:space="preserve">contained </w:t>
      </w:r>
      <w:proofErr w:type="gramStart"/>
      <w:r w:rsidR="0153FDE6" w:rsidRPr="00760CA5">
        <w:rPr>
          <w:rFonts w:ascii="Aptos" w:eastAsia="Segoe UI" w:hAnsi="Aptos"/>
          <w:color w:val="000000" w:themeColor="text1"/>
        </w:rPr>
        <w:t>a number of</w:t>
      </w:r>
      <w:proofErr w:type="gramEnd"/>
      <w:r w:rsidR="1B28400A" w:rsidRPr="00760CA5">
        <w:rPr>
          <w:rFonts w:ascii="Aptos" w:eastAsia="Segoe UI" w:hAnsi="Aptos"/>
          <w:color w:val="000000" w:themeColor="text1"/>
        </w:rPr>
        <w:t xml:space="preserve"> </w:t>
      </w:r>
      <w:r w:rsidR="00D231AE" w:rsidRPr="00760CA5">
        <w:rPr>
          <w:rFonts w:ascii="Aptos" w:eastAsia="Segoe UI" w:hAnsi="Aptos"/>
          <w:color w:val="000000" w:themeColor="text1"/>
        </w:rPr>
        <w:t>pledge</w:t>
      </w:r>
      <w:r w:rsidR="67A931E7" w:rsidRPr="00760CA5">
        <w:rPr>
          <w:rFonts w:ascii="Aptos" w:eastAsia="Segoe UI" w:hAnsi="Aptos"/>
          <w:color w:val="000000" w:themeColor="text1"/>
        </w:rPr>
        <w:t xml:space="preserve">s, </w:t>
      </w:r>
      <w:r w:rsidR="00B91A63" w:rsidRPr="00760CA5">
        <w:rPr>
          <w:rFonts w:ascii="Aptos" w:eastAsia="Segoe UI" w:hAnsi="Aptos"/>
          <w:color w:val="000000" w:themeColor="text1"/>
        </w:rPr>
        <w:t>including</w:t>
      </w:r>
      <w:r w:rsidR="67A931E7" w:rsidRPr="00760CA5">
        <w:rPr>
          <w:rFonts w:ascii="Aptos" w:eastAsia="Segoe UI" w:hAnsi="Aptos"/>
          <w:color w:val="000000" w:themeColor="text1"/>
        </w:rPr>
        <w:t xml:space="preserve"> </w:t>
      </w:r>
      <w:r w:rsidR="00D231AE" w:rsidRPr="00760CA5">
        <w:rPr>
          <w:rFonts w:ascii="Aptos" w:eastAsia="Segoe UI" w:hAnsi="Aptos"/>
          <w:color w:val="000000" w:themeColor="text1"/>
        </w:rPr>
        <w:t>to</w:t>
      </w:r>
      <w:r w:rsidR="25D7C7FA" w:rsidRPr="00760CA5">
        <w:rPr>
          <w:rFonts w:ascii="Aptos" w:eastAsia="Segoe UI" w:hAnsi="Aptos"/>
          <w:color w:val="000000" w:themeColor="text1"/>
        </w:rPr>
        <w:t xml:space="preserve"> </w:t>
      </w:r>
      <w:r w:rsidR="25D7C7FA" w:rsidRPr="00760CA5">
        <w:rPr>
          <w:rFonts w:ascii="Aptos" w:hAnsi="Aptos"/>
        </w:rPr>
        <w:t xml:space="preserve">review the </w:t>
      </w:r>
      <w:r w:rsidR="000F0E03" w:rsidRPr="00760CA5">
        <w:rPr>
          <w:rFonts w:ascii="Aptos" w:hAnsi="Aptos"/>
        </w:rPr>
        <w:t xml:space="preserve">eligibility </w:t>
      </w:r>
      <w:r w:rsidR="25D7C7FA" w:rsidRPr="00760CA5">
        <w:rPr>
          <w:rFonts w:ascii="Aptos" w:hAnsi="Aptos"/>
        </w:rPr>
        <w:t>criteria for the Disabled Persons Railcard, and to work with the Rail Delivery Group to create an app for passe</w:t>
      </w:r>
      <w:r w:rsidR="03551AA8" w:rsidRPr="00760CA5">
        <w:rPr>
          <w:rFonts w:ascii="Aptos" w:hAnsi="Aptos"/>
        </w:rPr>
        <w:t>ngers</w:t>
      </w:r>
      <w:r w:rsidR="25D7C7FA" w:rsidRPr="00760CA5">
        <w:rPr>
          <w:rFonts w:ascii="Aptos" w:hAnsi="Aptos"/>
        </w:rPr>
        <w:t xml:space="preserve"> to book assistance</w:t>
      </w:r>
      <w:r w:rsidR="1B28400A" w:rsidRPr="00760CA5">
        <w:rPr>
          <w:rStyle w:val="EndnoteReference"/>
          <w:rFonts w:ascii="Aptos" w:hAnsi="Aptos"/>
        </w:rPr>
        <w:endnoteReference w:id="41"/>
      </w:r>
      <w:r w:rsidR="25D7C7FA" w:rsidRPr="00760CA5">
        <w:rPr>
          <w:rStyle w:val="EndnoteReference"/>
          <w:rFonts w:ascii="Aptos" w:hAnsi="Aptos"/>
        </w:rPr>
        <w:t>.</w:t>
      </w:r>
      <w:r w:rsidR="00B91A63" w:rsidRPr="00760CA5">
        <w:rPr>
          <w:rFonts w:ascii="Aptos" w:hAnsi="Aptos"/>
        </w:rPr>
        <w:t xml:space="preserve"> </w:t>
      </w:r>
      <w:r w:rsidR="008E3AE7" w:rsidRPr="00760CA5">
        <w:rPr>
          <w:rFonts w:ascii="Aptos" w:hAnsi="Aptos"/>
        </w:rPr>
        <w:t>The</w:t>
      </w:r>
      <w:r w:rsidR="006B5996" w:rsidRPr="00760CA5">
        <w:rPr>
          <w:rFonts w:ascii="Aptos" w:hAnsi="Aptos"/>
        </w:rPr>
        <w:t xml:space="preserve"> Access for All programme funds accessibility upgrades for stations</w:t>
      </w:r>
      <w:r w:rsidR="00737D97" w:rsidRPr="00760CA5">
        <w:rPr>
          <w:rFonts w:ascii="Aptos" w:hAnsi="Aptos"/>
        </w:rPr>
        <w:t>, the allocation of which is decided through competitive bids.</w:t>
      </w:r>
      <w:r w:rsidR="2CB155A9" w:rsidRPr="00760CA5">
        <w:rPr>
          <w:rFonts w:ascii="Aptos" w:hAnsi="Aptos"/>
        </w:rPr>
        <w:t xml:space="preserve"> </w:t>
      </w:r>
      <w:r w:rsidR="3FA320D2" w:rsidRPr="00760CA5">
        <w:rPr>
          <w:rFonts w:ascii="Aptos" w:hAnsi="Aptos"/>
        </w:rPr>
        <w:t>A</w:t>
      </w:r>
      <w:r w:rsidR="2CB155A9" w:rsidRPr="00760CA5">
        <w:rPr>
          <w:rFonts w:ascii="Aptos" w:hAnsi="Aptos"/>
        </w:rPr>
        <w:t>ccessibility</w:t>
      </w:r>
      <w:r w:rsidR="51E150AE" w:rsidRPr="00760CA5">
        <w:rPr>
          <w:rFonts w:ascii="Aptos" w:hAnsi="Aptos"/>
        </w:rPr>
        <w:t xml:space="preserve"> of rail vehicles</w:t>
      </w:r>
      <w:r w:rsidR="2CB155A9" w:rsidRPr="00760CA5">
        <w:rPr>
          <w:rFonts w:ascii="Aptos" w:hAnsi="Aptos"/>
        </w:rPr>
        <w:t xml:space="preserve"> is mandated by legislation which sets out standards for fe</w:t>
      </w:r>
      <w:r w:rsidR="7FBACD9B" w:rsidRPr="00760CA5">
        <w:rPr>
          <w:rFonts w:ascii="Aptos" w:hAnsi="Aptos"/>
        </w:rPr>
        <w:t>atures including door-widths, information displays, priority spaces and toilets</w:t>
      </w:r>
      <w:r w:rsidR="099E05DE" w:rsidRPr="00760CA5">
        <w:rPr>
          <w:rFonts w:ascii="Aptos" w:hAnsi="Aptos"/>
        </w:rPr>
        <w:t xml:space="preserve"> – and all vehicles were meant to be compliant by January 2020.</w:t>
      </w:r>
    </w:p>
    <w:p w14:paraId="4777720F" w14:textId="77777777" w:rsidR="2E06C80E" w:rsidRPr="00760CA5" w:rsidRDefault="2E06C80E">
      <w:pPr>
        <w:rPr>
          <w:rFonts w:ascii="Aptos" w:hAnsi="Aptos"/>
        </w:rPr>
      </w:pPr>
    </w:p>
    <w:p w14:paraId="430AF4D9" w14:textId="24D787A5" w:rsidR="1B28400A" w:rsidRPr="00760CA5" w:rsidRDefault="1ECCDCA8">
      <w:pPr>
        <w:rPr>
          <w:rFonts w:ascii="Aptos" w:hAnsi="Aptos"/>
        </w:rPr>
      </w:pPr>
      <w:r w:rsidRPr="00760CA5">
        <w:rPr>
          <w:rFonts w:ascii="Aptos" w:hAnsi="Aptos"/>
        </w:rPr>
        <w:t>As a condition of their operating licence, a</w:t>
      </w:r>
      <w:r w:rsidR="1B28400A" w:rsidRPr="00760CA5">
        <w:rPr>
          <w:rFonts w:ascii="Aptos" w:hAnsi="Aptos"/>
        </w:rPr>
        <w:t>ll licensed train and station operators are required</w:t>
      </w:r>
      <w:r w:rsidR="4053A335" w:rsidRPr="00760CA5">
        <w:rPr>
          <w:rFonts w:ascii="Aptos" w:hAnsi="Aptos"/>
        </w:rPr>
        <w:t xml:space="preserve"> </w:t>
      </w:r>
      <w:r w:rsidR="1B28400A" w:rsidRPr="00760CA5">
        <w:rPr>
          <w:rFonts w:ascii="Aptos" w:hAnsi="Aptos"/>
        </w:rPr>
        <w:t xml:space="preserve">to </w:t>
      </w:r>
      <w:r w:rsidR="2C936462" w:rsidRPr="00760CA5">
        <w:rPr>
          <w:rFonts w:ascii="Aptos" w:hAnsi="Aptos"/>
        </w:rPr>
        <w:t>write and follow</w:t>
      </w:r>
      <w:r w:rsidR="1B28400A" w:rsidRPr="00760CA5">
        <w:rPr>
          <w:rFonts w:ascii="Aptos" w:hAnsi="Aptos"/>
        </w:rPr>
        <w:t xml:space="preserve"> an Accessible Travel Policy (ATP)</w:t>
      </w:r>
      <w:r w:rsidR="00D73446" w:rsidRPr="00760CA5">
        <w:rPr>
          <w:rFonts w:ascii="Aptos" w:hAnsi="Aptos"/>
        </w:rPr>
        <w:t>. These policies must</w:t>
      </w:r>
      <w:r w:rsidR="1B28400A" w:rsidRPr="00760CA5">
        <w:rPr>
          <w:rFonts w:ascii="Aptos" w:hAnsi="Aptos"/>
        </w:rPr>
        <w:t xml:space="preserve"> </w:t>
      </w:r>
      <w:r w:rsidR="3B22D370" w:rsidRPr="00760CA5">
        <w:rPr>
          <w:rFonts w:ascii="Aptos" w:hAnsi="Aptos"/>
        </w:rPr>
        <w:t>document</w:t>
      </w:r>
      <w:r w:rsidR="1B28400A" w:rsidRPr="00760CA5">
        <w:rPr>
          <w:rFonts w:ascii="Aptos" w:hAnsi="Aptos"/>
        </w:rPr>
        <w:t xml:space="preserve"> how </w:t>
      </w:r>
      <w:r w:rsidR="00D73446" w:rsidRPr="00760CA5">
        <w:rPr>
          <w:rFonts w:ascii="Aptos" w:hAnsi="Aptos"/>
        </w:rPr>
        <w:t>operators</w:t>
      </w:r>
      <w:r w:rsidR="1B28400A" w:rsidRPr="00760CA5">
        <w:rPr>
          <w:rFonts w:ascii="Aptos" w:hAnsi="Aptos"/>
        </w:rPr>
        <w:t xml:space="preserve"> will provide an equitable service to disabled passengers</w:t>
      </w:r>
      <w:r w:rsidR="00F82601" w:rsidRPr="00760CA5">
        <w:rPr>
          <w:rFonts w:ascii="Aptos" w:hAnsi="Aptos"/>
        </w:rPr>
        <w:t xml:space="preserve"> across a range of </w:t>
      </w:r>
      <w:r w:rsidR="00D73446" w:rsidRPr="00760CA5">
        <w:rPr>
          <w:rFonts w:ascii="Aptos" w:hAnsi="Aptos"/>
        </w:rPr>
        <w:t xml:space="preserve">areas including assistance, </w:t>
      </w:r>
      <w:proofErr w:type="gramStart"/>
      <w:r w:rsidR="00D73446" w:rsidRPr="00760CA5">
        <w:rPr>
          <w:rFonts w:ascii="Aptos" w:hAnsi="Aptos"/>
        </w:rPr>
        <w:t>ticketing</w:t>
      </w:r>
      <w:proofErr w:type="gramEnd"/>
      <w:r w:rsidR="00D73446" w:rsidRPr="00760CA5">
        <w:rPr>
          <w:rFonts w:ascii="Aptos" w:hAnsi="Aptos"/>
        </w:rPr>
        <w:t xml:space="preserve"> and </w:t>
      </w:r>
      <w:r w:rsidR="007E192A" w:rsidRPr="00760CA5">
        <w:rPr>
          <w:rFonts w:ascii="Aptos" w:hAnsi="Aptos"/>
        </w:rPr>
        <w:t>staff availability</w:t>
      </w:r>
      <w:r w:rsidR="1B28400A" w:rsidRPr="00760CA5">
        <w:rPr>
          <w:rFonts w:ascii="Aptos" w:hAnsi="Aptos"/>
        </w:rPr>
        <w:t xml:space="preserve">. </w:t>
      </w:r>
      <w:r w:rsidR="3A0EBAD8" w:rsidRPr="00760CA5">
        <w:rPr>
          <w:rFonts w:ascii="Aptos" w:hAnsi="Aptos"/>
        </w:rPr>
        <w:t xml:space="preserve">The ATP </w:t>
      </w:r>
      <w:r w:rsidR="1D95C05A" w:rsidRPr="00760CA5">
        <w:rPr>
          <w:rFonts w:ascii="Aptos" w:hAnsi="Aptos"/>
        </w:rPr>
        <w:t xml:space="preserve">must </w:t>
      </w:r>
      <w:r w:rsidR="4C414A1E" w:rsidRPr="00760CA5">
        <w:rPr>
          <w:rFonts w:ascii="Aptos" w:hAnsi="Aptos"/>
        </w:rPr>
        <w:t>detail how the operator will provide the two</w:t>
      </w:r>
      <w:r w:rsidR="3A0EBAD8" w:rsidRPr="00760CA5">
        <w:rPr>
          <w:rFonts w:ascii="Aptos" w:hAnsi="Aptos"/>
        </w:rPr>
        <w:t xml:space="preserve"> types of assistance</w:t>
      </w:r>
      <w:r w:rsidR="78B3A009" w:rsidRPr="00760CA5">
        <w:rPr>
          <w:rFonts w:ascii="Aptos" w:hAnsi="Aptos"/>
        </w:rPr>
        <w:t xml:space="preserve">: </w:t>
      </w:r>
    </w:p>
    <w:p w14:paraId="06882FD0" w14:textId="1158FF2E" w:rsidR="1B28400A" w:rsidRPr="00760CA5" w:rsidRDefault="78B3A009" w:rsidP="49A16CC1">
      <w:pPr>
        <w:pStyle w:val="ListParagraph"/>
        <w:numPr>
          <w:ilvl w:val="0"/>
          <w:numId w:val="59"/>
        </w:numPr>
        <w:rPr>
          <w:rFonts w:ascii="Aptos" w:hAnsi="Aptos"/>
        </w:rPr>
      </w:pPr>
      <w:r w:rsidRPr="00760CA5">
        <w:rPr>
          <w:rFonts w:ascii="Aptos" w:hAnsi="Aptos"/>
        </w:rPr>
        <w:t xml:space="preserve">pre-booked passenger assistance (arranged by the passenger up to 2 </w:t>
      </w:r>
      <w:r w:rsidR="580612A2" w:rsidRPr="00760CA5">
        <w:rPr>
          <w:rFonts w:ascii="Aptos" w:hAnsi="Aptos"/>
        </w:rPr>
        <w:t xml:space="preserve">hours in advance) must </w:t>
      </w:r>
      <w:r w:rsidR="34BB2C96" w:rsidRPr="00760CA5">
        <w:rPr>
          <w:rFonts w:ascii="Aptos" w:hAnsi="Aptos"/>
        </w:rPr>
        <w:t>always be provided “at any station during the hours that trains are scheduled to serve that station</w:t>
      </w:r>
      <w:proofErr w:type="gramStart"/>
      <w:r w:rsidR="34BB2C96" w:rsidRPr="00760CA5">
        <w:rPr>
          <w:rFonts w:ascii="Aptos" w:hAnsi="Aptos"/>
        </w:rPr>
        <w:t>”;</w:t>
      </w:r>
      <w:proofErr w:type="gramEnd"/>
    </w:p>
    <w:p w14:paraId="1B8DFB6F" w14:textId="2ABD48FE" w:rsidR="1B28400A" w:rsidRPr="00760CA5" w:rsidRDefault="34BB2C96" w:rsidP="49A16CC1">
      <w:pPr>
        <w:pStyle w:val="ListParagraph"/>
        <w:numPr>
          <w:ilvl w:val="0"/>
          <w:numId w:val="59"/>
        </w:numPr>
        <w:rPr>
          <w:rFonts w:ascii="Aptos" w:hAnsi="Aptos"/>
        </w:rPr>
      </w:pPr>
      <w:r w:rsidRPr="00760CA5">
        <w:rPr>
          <w:rFonts w:ascii="Aptos" w:hAnsi="Aptos"/>
        </w:rPr>
        <w:t>Turn Up and Go (un</w:t>
      </w:r>
      <w:r w:rsidR="7C6400D0" w:rsidRPr="00760CA5">
        <w:rPr>
          <w:rFonts w:ascii="Aptos" w:hAnsi="Aptos"/>
        </w:rPr>
        <w:t>-</w:t>
      </w:r>
      <w:r w:rsidRPr="00760CA5">
        <w:rPr>
          <w:rFonts w:ascii="Aptos" w:hAnsi="Aptos"/>
        </w:rPr>
        <w:t>booked) must be provided “where reasonably practicable”</w:t>
      </w:r>
      <w:r w:rsidR="3A526338" w:rsidRPr="00760CA5">
        <w:rPr>
          <w:rFonts w:ascii="Aptos" w:hAnsi="Aptos"/>
        </w:rPr>
        <w:t>.</w:t>
      </w:r>
      <w:r w:rsidR="1ECCDCA8" w:rsidRPr="00760CA5">
        <w:rPr>
          <w:rStyle w:val="EndnoteReference"/>
          <w:rFonts w:ascii="Aptos" w:hAnsi="Aptos"/>
        </w:rPr>
        <w:endnoteReference w:id="42"/>
      </w:r>
      <w:r w:rsidRPr="00760CA5">
        <w:rPr>
          <w:rFonts w:ascii="Aptos" w:hAnsi="Aptos"/>
        </w:rPr>
        <w:t xml:space="preserve"> </w:t>
      </w:r>
    </w:p>
    <w:p w14:paraId="37AB4919" w14:textId="063323F7" w:rsidR="1B28400A" w:rsidRPr="00760CA5" w:rsidRDefault="1B28400A" w:rsidP="09B3CF0A">
      <w:pPr>
        <w:rPr>
          <w:rFonts w:ascii="Aptos" w:hAnsi="Aptos"/>
        </w:rPr>
      </w:pPr>
    </w:p>
    <w:p w14:paraId="2174D05C" w14:textId="50D72BB5" w:rsidR="1B28400A" w:rsidRPr="00760CA5" w:rsidRDefault="1B28400A">
      <w:pPr>
        <w:rPr>
          <w:rFonts w:ascii="Aptos" w:hAnsi="Aptos"/>
        </w:rPr>
      </w:pPr>
      <w:r w:rsidRPr="00760CA5">
        <w:rPr>
          <w:rFonts w:ascii="Aptos" w:hAnsi="Aptos"/>
        </w:rPr>
        <w:t xml:space="preserve">The regulator, the Office of Rail and Road (ORR), </w:t>
      </w:r>
      <w:r w:rsidR="32B2F23F" w:rsidRPr="00760CA5">
        <w:rPr>
          <w:rFonts w:ascii="Aptos" w:hAnsi="Aptos"/>
        </w:rPr>
        <w:t>must</w:t>
      </w:r>
      <w:r w:rsidRPr="00760CA5">
        <w:rPr>
          <w:rFonts w:ascii="Aptos" w:hAnsi="Aptos"/>
        </w:rPr>
        <w:t xml:space="preserve"> approve the policies before they grant licence</w:t>
      </w:r>
      <w:r w:rsidR="7D82D2BC" w:rsidRPr="00760CA5">
        <w:rPr>
          <w:rFonts w:ascii="Aptos" w:hAnsi="Aptos"/>
        </w:rPr>
        <w:t>s</w:t>
      </w:r>
      <w:r w:rsidRPr="00760CA5">
        <w:rPr>
          <w:rFonts w:ascii="Aptos" w:hAnsi="Aptos"/>
        </w:rPr>
        <w:t xml:space="preserve">, and is also responsible for monitoring and enforcing compliance. </w:t>
      </w:r>
    </w:p>
    <w:p w14:paraId="3B47984E" w14:textId="77777777" w:rsidR="2E06C80E" w:rsidRPr="00760CA5" w:rsidRDefault="2E06C80E">
      <w:pPr>
        <w:rPr>
          <w:rFonts w:ascii="Aptos" w:hAnsi="Aptos"/>
        </w:rPr>
      </w:pPr>
    </w:p>
    <w:p w14:paraId="4FDB404E" w14:textId="07E112D4" w:rsidR="1B28400A" w:rsidRPr="00760CA5" w:rsidRDefault="1B28400A" w:rsidP="007E706E">
      <w:pPr>
        <w:rPr>
          <w:rFonts w:ascii="Aptos" w:hAnsi="Aptos"/>
        </w:rPr>
      </w:pPr>
      <w:r w:rsidRPr="00760CA5">
        <w:rPr>
          <w:rFonts w:ascii="Aptos" w:hAnsi="Aptos"/>
        </w:rPr>
        <w:t xml:space="preserve">Rail has dominated the transport policy landscape in recent years. The </w:t>
      </w:r>
      <w:r w:rsidR="00EC6B34" w:rsidRPr="00760CA5">
        <w:rPr>
          <w:rFonts w:ascii="Aptos" w:hAnsi="Aptos"/>
        </w:rPr>
        <w:t xml:space="preserve">2021 </w:t>
      </w:r>
      <w:r w:rsidRPr="00760CA5">
        <w:rPr>
          <w:rFonts w:ascii="Aptos" w:hAnsi="Aptos"/>
        </w:rPr>
        <w:t>Williams-</w:t>
      </w:r>
      <w:proofErr w:type="spellStart"/>
      <w:r w:rsidRPr="00760CA5">
        <w:rPr>
          <w:rFonts w:ascii="Aptos" w:hAnsi="Aptos"/>
        </w:rPr>
        <w:t>Shapps</w:t>
      </w:r>
      <w:proofErr w:type="spellEnd"/>
      <w:r w:rsidRPr="00760CA5">
        <w:rPr>
          <w:rFonts w:ascii="Aptos" w:hAnsi="Aptos"/>
        </w:rPr>
        <w:t xml:space="preserve"> Plan for Rail </w:t>
      </w:r>
      <w:r w:rsidR="15143BB9" w:rsidRPr="00760CA5">
        <w:rPr>
          <w:rFonts w:ascii="Aptos" w:hAnsi="Aptos"/>
        </w:rPr>
        <w:t>set out</w:t>
      </w:r>
      <w:r w:rsidRPr="00760CA5">
        <w:rPr>
          <w:rFonts w:ascii="Aptos" w:hAnsi="Aptos"/>
        </w:rPr>
        <w:t xml:space="preserve"> the Government’s plans to</w:t>
      </w:r>
      <w:r w:rsidR="00982220" w:rsidRPr="00760CA5">
        <w:rPr>
          <w:rFonts w:ascii="Aptos" w:hAnsi="Aptos"/>
        </w:rPr>
        <w:t xml:space="preserve"> </w:t>
      </w:r>
      <w:r w:rsidRPr="00760CA5">
        <w:rPr>
          <w:rFonts w:ascii="Aptos" w:hAnsi="Aptos"/>
        </w:rPr>
        <w:t>create a new body, Great British Railways, to manage rail, with a statutory duty to improve accessibility</w:t>
      </w:r>
      <w:r w:rsidR="002A3C32" w:rsidRPr="00760CA5">
        <w:rPr>
          <w:rFonts w:ascii="Aptos" w:hAnsi="Aptos"/>
        </w:rPr>
        <w:t>. It also included plans to d</w:t>
      </w:r>
      <w:r w:rsidRPr="00760CA5">
        <w:rPr>
          <w:rFonts w:ascii="Aptos" w:hAnsi="Aptos"/>
        </w:rPr>
        <w:t xml:space="preserve">evelop and implement a national </w:t>
      </w:r>
      <w:r w:rsidR="31AC56BE" w:rsidRPr="00760CA5">
        <w:rPr>
          <w:rFonts w:ascii="Aptos" w:hAnsi="Aptos"/>
        </w:rPr>
        <w:t>rail</w:t>
      </w:r>
      <w:r w:rsidRPr="00760CA5">
        <w:rPr>
          <w:rFonts w:ascii="Aptos" w:hAnsi="Aptos"/>
        </w:rPr>
        <w:t xml:space="preserve"> accessibility </w:t>
      </w:r>
      <w:proofErr w:type="gramStart"/>
      <w:r w:rsidRPr="00760CA5">
        <w:rPr>
          <w:rFonts w:ascii="Aptos" w:hAnsi="Aptos"/>
        </w:rPr>
        <w:t>strategy</w:t>
      </w:r>
      <w:r w:rsidR="002A3C32" w:rsidRPr="00760CA5">
        <w:rPr>
          <w:rFonts w:ascii="Aptos" w:hAnsi="Aptos"/>
        </w:rPr>
        <w:t>, and</w:t>
      </w:r>
      <w:proofErr w:type="gramEnd"/>
      <w:r w:rsidR="002A3C32" w:rsidRPr="00760CA5">
        <w:rPr>
          <w:rFonts w:ascii="Aptos" w:hAnsi="Aptos"/>
        </w:rPr>
        <w:t xml:space="preserve"> </w:t>
      </w:r>
      <w:r w:rsidR="121E1711" w:rsidRPr="00760CA5">
        <w:rPr>
          <w:rFonts w:ascii="Aptos" w:hAnsi="Aptos"/>
        </w:rPr>
        <w:t xml:space="preserve">carry out accessibility </w:t>
      </w:r>
      <w:r w:rsidR="002A3C32" w:rsidRPr="00760CA5">
        <w:rPr>
          <w:rFonts w:ascii="Aptos" w:hAnsi="Aptos"/>
        </w:rPr>
        <w:t>a</w:t>
      </w:r>
      <w:r w:rsidRPr="00760CA5">
        <w:rPr>
          <w:rFonts w:ascii="Aptos" w:hAnsi="Aptos"/>
        </w:rPr>
        <w:t>udit</w:t>
      </w:r>
      <w:r w:rsidR="681585A0" w:rsidRPr="00760CA5">
        <w:rPr>
          <w:rFonts w:ascii="Aptos" w:hAnsi="Aptos"/>
        </w:rPr>
        <w:t>s</w:t>
      </w:r>
      <w:r w:rsidRPr="00760CA5">
        <w:rPr>
          <w:rFonts w:ascii="Aptos" w:hAnsi="Aptos"/>
        </w:rPr>
        <w:t xml:space="preserve"> of all </w:t>
      </w:r>
      <w:r w:rsidR="73A3467A" w:rsidRPr="00760CA5">
        <w:rPr>
          <w:rFonts w:ascii="Aptos" w:hAnsi="Aptos"/>
        </w:rPr>
        <w:t xml:space="preserve">train </w:t>
      </w:r>
      <w:r w:rsidRPr="00760CA5">
        <w:rPr>
          <w:rFonts w:ascii="Aptos" w:hAnsi="Aptos"/>
        </w:rPr>
        <w:t>stations</w:t>
      </w:r>
      <w:r w:rsidR="003D2DAA" w:rsidRPr="00760CA5">
        <w:rPr>
          <w:rStyle w:val="EndnoteReference"/>
          <w:rFonts w:ascii="Aptos" w:hAnsi="Aptos"/>
        </w:rPr>
        <w:endnoteReference w:id="43"/>
      </w:r>
      <w:r w:rsidRPr="00760CA5">
        <w:rPr>
          <w:rFonts w:ascii="Aptos" w:hAnsi="Aptos"/>
        </w:rPr>
        <w:t>.</w:t>
      </w:r>
    </w:p>
    <w:p w14:paraId="09BC53D9" w14:textId="28E69246" w:rsidR="2E06C80E" w:rsidRPr="00760CA5" w:rsidRDefault="2E06C80E" w:rsidP="2E06C80E">
      <w:pPr>
        <w:rPr>
          <w:rFonts w:ascii="Aptos" w:hAnsi="Aptos"/>
        </w:rPr>
      </w:pPr>
    </w:p>
    <w:p w14:paraId="416565DA" w14:textId="579B7B6A" w:rsidR="45370C8B" w:rsidRPr="00760CA5" w:rsidRDefault="0D83A2DF">
      <w:pPr>
        <w:rPr>
          <w:rFonts w:ascii="Aptos" w:eastAsia="Segoe UI" w:hAnsi="Aptos"/>
          <w:color w:val="000000" w:themeColor="text1"/>
        </w:rPr>
      </w:pPr>
      <w:r w:rsidRPr="00760CA5">
        <w:rPr>
          <w:rFonts w:ascii="Aptos" w:eastAsia="Segoe UI" w:hAnsi="Aptos"/>
          <w:color w:val="000000" w:themeColor="text1"/>
        </w:rPr>
        <w:t>Despite these plans and pledges, t</w:t>
      </w:r>
      <w:r w:rsidR="45370C8B" w:rsidRPr="00760CA5">
        <w:rPr>
          <w:rFonts w:ascii="Aptos" w:eastAsia="Segoe UI" w:hAnsi="Aptos"/>
          <w:color w:val="000000" w:themeColor="text1"/>
        </w:rPr>
        <w:t xml:space="preserve">he physical infrastructure of England’s railways is wrought with barriers: </w:t>
      </w:r>
    </w:p>
    <w:p w14:paraId="64D72639" w14:textId="1A83B9AF" w:rsidR="45370C8B" w:rsidRPr="00760CA5" w:rsidRDefault="45370C8B" w:rsidP="00857EC0">
      <w:pPr>
        <w:pStyle w:val="ListParagraph"/>
        <w:numPr>
          <w:ilvl w:val="0"/>
          <w:numId w:val="48"/>
        </w:numPr>
        <w:rPr>
          <w:rFonts w:ascii="Aptos" w:eastAsia="Segoe UI" w:hAnsi="Aptos"/>
          <w:color w:val="000000" w:themeColor="text1"/>
        </w:rPr>
      </w:pPr>
      <w:r w:rsidRPr="00760CA5">
        <w:rPr>
          <w:rFonts w:ascii="Aptos" w:eastAsia="Segoe UI" w:hAnsi="Aptos"/>
          <w:color w:val="000000" w:themeColor="text1"/>
        </w:rPr>
        <w:t>Only 1 in 4 mainline train stations have step-free access (from street to platform only)</w:t>
      </w:r>
      <w:r w:rsidRPr="00760CA5">
        <w:rPr>
          <w:rStyle w:val="EndnoteReference"/>
          <w:rFonts w:ascii="Aptos" w:eastAsia="Segoe UI" w:hAnsi="Aptos"/>
          <w:color w:val="000000" w:themeColor="text1"/>
        </w:rPr>
        <w:endnoteReference w:id="44"/>
      </w:r>
      <w:r w:rsidRPr="00760CA5">
        <w:rPr>
          <w:rFonts w:ascii="Aptos" w:eastAsia="Segoe UI" w:hAnsi="Aptos"/>
          <w:color w:val="000000" w:themeColor="text1"/>
        </w:rPr>
        <w:t xml:space="preserve">. </w:t>
      </w:r>
    </w:p>
    <w:p w14:paraId="607EE3F5" w14:textId="48B81B4F" w:rsidR="45370C8B" w:rsidRPr="00760CA5" w:rsidRDefault="45370C8B" w:rsidP="00857EC0">
      <w:pPr>
        <w:pStyle w:val="ListParagraph"/>
        <w:numPr>
          <w:ilvl w:val="0"/>
          <w:numId w:val="48"/>
        </w:numPr>
        <w:rPr>
          <w:rFonts w:ascii="Aptos" w:eastAsia="Segoe UI" w:hAnsi="Aptos"/>
          <w:color w:val="000000" w:themeColor="text1"/>
        </w:rPr>
      </w:pPr>
      <w:r w:rsidRPr="00760CA5">
        <w:rPr>
          <w:rFonts w:ascii="Aptos" w:eastAsia="Segoe UI" w:hAnsi="Aptos"/>
          <w:color w:val="000000" w:themeColor="text1"/>
        </w:rPr>
        <w:t>Just 2% have level boarding (train floors level with platform)</w:t>
      </w:r>
      <w:r w:rsidRPr="00760CA5">
        <w:rPr>
          <w:rStyle w:val="EndnoteReference"/>
          <w:rFonts w:ascii="Aptos" w:eastAsia="Segoe UI" w:hAnsi="Aptos"/>
          <w:color w:val="000000" w:themeColor="text1"/>
        </w:rPr>
        <w:endnoteReference w:id="45"/>
      </w:r>
      <w:r w:rsidRPr="00760CA5">
        <w:rPr>
          <w:rFonts w:ascii="Aptos" w:eastAsia="Segoe UI" w:hAnsi="Aptos"/>
          <w:color w:val="000000" w:themeColor="text1"/>
        </w:rPr>
        <w:t xml:space="preserve">. </w:t>
      </w:r>
      <w:r w:rsidR="009F25E9" w:rsidRPr="00760CA5">
        <w:rPr>
          <w:rFonts w:ascii="Aptos" w:eastAsia="Segoe UI" w:hAnsi="Aptos"/>
          <w:color w:val="000000" w:themeColor="text1"/>
        </w:rPr>
        <w:t xml:space="preserve">There is no National standardised height </w:t>
      </w:r>
      <w:r w:rsidR="00E54520" w:rsidRPr="00760CA5">
        <w:rPr>
          <w:rFonts w:ascii="Aptos" w:eastAsia="Segoe UI" w:hAnsi="Aptos"/>
          <w:color w:val="000000" w:themeColor="text1"/>
        </w:rPr>
        <w:t>for train platforms meaning rolling stock continues to be purchased with different floor heights.</w:t>
      </w:r>
    </w:p>
    <w:p w14:paraId="29685D3C" w14:textId="72C705ED" w:rsidR="45370C8B" w:rsidRPr="00760CA5" w:rsidRDefault="45370C8B" w:rsidP="00857EC0">
      <w:pPr>
        <w:pStyle w:val="ListParagraph"/>
        <w:numPr>
          <w:ilvl w:val="0"/>
          <w:numId w:val="48"/>
        </w:numPr>
        <w:rPr>
          <w:rFonts w:ascii="Aptos" w:eastAsia="Segoe UI" w:hAnsi="Aptos"/>
          <w:color w:val="000000" w:themeColor="text1"/>
        </w:rPr>
      </w:pPr>
      <w:r w:rsidRPr="00760CA5">
        <w:rPr>
          <w:rFonts w:ascii="Aptos" w:eastAsia="Segoe UI" w:hAnsi="Aptos"/>
          <w:color w:val="000000" w:themeColor="text1"/>
        </w:rPr>
        <w:t>At 67% of stations, the platform(s) are too narrow for wheelchairs to turn</w:t>
      </w:r>
      <w:r w:rsidRPr="00760CA5">
        <w:rPr>
          <w:rStyle w:val="EndnoteReference"/>
          <w:rFonts w:ascii="Aptos" w:eastAsia="Segoe UI" w:hAnsi="Aptos"/>
          <w:color w:val="000000" w:themeColor="text1"/>
        </w:rPr>
        <w:endnoteReference w:id="46"/>
      </w:r>
      <w:r w:rsidRPr="00760CA5">
        <w:rPr>
          <w:rFonts w:ascii="Aptos" w:eastAsia="Segoe UI" w:hAnsi="Aptos"/>
          <w:color w:val="000000" w:themeColor="text1"/>
        </w:rPr>
        <w:t>.</w:t>
      </w:r>
    </w:p>
    <w:p w14:paraId="40F463DA" w14:textId="583B5034" w:rsidR="45370C8B" w:rsidRPr="00760CA5" w:rsidRDefault="45370C8B" w:rsidP="00857EC0">
      <w:pPr>
        <w:pStyle w:val="ListParagraph"/>
        <w:numPr>
          <w:ilvl w:val="0"/>
          <w:numId w:val="48"/>
        </w:numPr>
        <w:rPr>
          <w:rFonts w:ascii="Aptos" w:eastAsia="Segoe UI" w:hAnsi="Aptos"/>
          <w:color w:val="000000" w:themeColor="text1"/>
        </w:rPr>
      </w:pPr>
      <w:r w:rsidRPr="00760CA5">
        <w:rPr>
          <w:rFonts w:ascii="Aptos" w:eastAsia="Segoe UI" w:hAnsi="Aptos"/>
          <w:color w:val="000000" w:themeColor="text1"/>
        </w:rPr>
        <w:lastRenderedPageBreak/>
        <w:t>Around 40% of rail stations have no tactile paving, a vital safety feature for blind and visually impaired people</w:t>
      </w:r>
      <w:r w:rsidRPr="00760CA5">
        <w:rPr>
          <w:rStyle w:val="EndnoteReference"/>
          <w:rFonts w:ascii="Aptos" w:eastAsia="Segoe UI" w:hAnsi="Aptos"/>
          <w:color w:val="000000" w:themeColor="text1"/>
        </w:rPr>
        <w:endnoteReference w:id="47"/>
      </w:r>
      <w:r w:rsidRPr="00760CA5">
        <w:rPr>
          <w:rFonts w:ascii="Aptos" w:eastAsia="Segoe UI" w:hAnsi="Aptos"/>
          <w:color w:val="000000" w:themeColor="text1"/>
        </w:rPr>
        <w:t xml:space="preserve">. </w:t>
      </w:r>
    </w:p>
    <w:p w14:paraId="4A03C148" w14:textId="0C86E2D4" w:rsidR="45370C8B" w:rsidRPr="00760CA5" w:rsidRDefault="25DD2DAA" w:rsidP="00857EC0">
      <w:pPr>
        <w:pStyle w:val="ListParagraph"/>
        <w:numPr>
          <w:ilvl w:val="0"/>
          <w:numId w:val="48"/>
        </w:numPr>
        <w:rPr>
          <w:rFonts w:ascii="Aptos" w:eastAsia="Segoe UI" w:hAnsi="Aptos"/>
          <w:color w:val="000000" w:themeColor="text1"/>
        </w:rPr>
      </w:pPr>
      <w:r w:rsidRPr="00760CA5">
        <w:rPr>
          <w:rFonts w:ascii="Aptos" w:eastAsia="Segoe UI" w:hAnsi="Aptos"/>
          <w:color w:val="000000" w:themeColor="text1"/>
        </w:rPr>
        <w:t>Dozens of</w:t>
      </w:r>
      <w:r w:rsidR="45370C8B" w:rsidRPr="00760CA5">
        <w:rPr>
          <w:rFonts w:ascii="Aptos" w:eastAsia="Segoe UI" w:hAnsi="Aptos"/>
          <w:color w:val="000000" w:themeColor="text1"/>
        </w:rPr>
        <w:t xml:space="preserve"> dispensations have been awarded to companies to allow trains to continue running despite not being compliant with accessibility reg</w:t>
      </w:r>
      <w:r w:rsidR="00137930" w:rsidRPr="00760CA5">
        <w:rPr>
          <w:rFonts w:ascii="Aptos" w:eastAsia="Segoe UI" w:hAnsi="Aptos"/>
          <w:color w:val="000000" w:themeColor="text1"/>
        </w:rPr>
        <w:t>ulations.</w:t>
      </w:r>
      <w:r w:rsidR="45370C8B" w:rsidRPr="00760CA5">
        <w:rPr>
          <w:rStyle w:val="EndnoteReference"/>
          <w:rFonts w:ascii="Aptos" w:eastAsia="Segoe UI" w:hAnsi="Aptos"/>
          <w:color w:val="000000" w:themeColor="text1"/>
        </w:rPr>
        <w:endnoteReference w:id="48"/>
      </w:r>
    </w:p>
    <w:p w14:paraId="17DA04CC" w14:textId="210A5BB8" w:rsidR="33BAA8B9" w:rsidRPr="00760CA5" w:rsidRDefault="33BAA8B9" w:rsidP="00851D6A">
      <w:pPr>
        <w:rPr>
          <w:rFonts w:ascii="Aptos" w:eastAsia="Segoe UI" w:hAnsi="Aptos"/>
          <w:color w:val="000000" w:themeColor="text1"/>
        </w:rPr>
      </w:pPr>
    </w:p>
    <w:p w14:paraId="26B79B8C" w14:textId="514C901A" w:rsidR="00A331DE" w:rsidRPr="00760CA5" w:rsidRDefault="45370C8B">
      <w:pPr>
        <w:rPr>
          <w:rFonts w:ascii="Aptos" w:eastAsia="Segoe UI" w:hAnsi="Aptos"/>
          <w:color w:val="000000" w:themeColor="text1"/>
        </w:rPr>
      </w:pPr>
      <w:r w:rsidRPr="00760CA5">
        <w:rPr>
          <w:rFonts w:ascii="Aptos" w:eastAsia="Segoe UI" w:hAnsi="Aptos"/>
          <w:color w:val="000000" w:themeColor="text1"/>
        </w:rPr>
        <w:t xml:space="preserve">Due to the inaccessibility of rail infrastructure, many disabled people rely upon staff assistance to travel by train. Only 11% of stations are </w:t>
      </w:r>
      <w:proofErr w:type="gramStart"/>
      <w:r w:rsidRPr="00760CA5">
        <w:rPr>
          <w:rFonts w:ascii="Aptos" w:eastAsia="Segoe UI" w:hAnsi="Aptos"/>
          <w:color w:val="000000" w:themeColor="text1"/>
        </w:rPr>
        <w:t>staffed at all times</w:t>
      </w:r>
      <w:proofErr w:type="gramEnd"/>
      <w:r w:rsidRPr="00760CA5">
        <w:rPr>
          <w:rStyle w:val="EndnoteReference"/>
          <w:rFonts w:ascii="Aptos" w:eastAsia="Segoe UI" w:hAnsi="Aptos"/>
          <w:color w:val="000000" w:themeColor="text1"/>
        </w:rPr>
        <w:endnoteReference w:id="49"/>
      </w:r>
      <w:r w:rsidRPr="00760CA5">
        <w:rPr>
          <w:rFonts w:ascii="Aptos" w:eastAsia="Segoe UI" w:hAnsi="Aptos"/>
          <w:color w:val="000000" w:themeColor="text1"/>
        </w:rPr>
        <w:t>, with a further 45% staffed only part-time</w:t>
      </w:r>
      <w:r w:rsidRPr="00760CA5">
        <w:rPr>
          <w:rStyle w:val="EndnoteReference"/>
          <w:rFonts w:ascii="Aptos" w:eastAsia="Segoe UI" w:hAnsi="Aptos"/>
          <w:color w:val="000000" w:themeColor="text1"/>
        </w:rPr>
        <w:endnoteReference w:id="50"/>
      </w:r>
      <w:r w:rsidRPr="00760CA5">
        <w:rPr>
          <w:rFonts w:ascii="Aptos" w:eastAsia="Segoe UI" w:hAnsi="Aptos"/>
          <w:color w:val="000000" w:themeColor="text1"/>
        </w:rPr>
        <w:t xml:space="preserve">. </w:t>
      </w:r>
      <w:r w:rsidR="001458B1" w:rsidRPr="00760CA5">
        <w:rPr>
          <w:rFonts w:ascii="Aptos" w:hAnsi="Aptos"/>
        </w:rPr>
        <w:t xml:space="preserve">Operators </w:t>
      </w:r>
      <w:r w:rsidR="11199A6A" w:rsidRPr="00760CA5">
        <w:rPr>
          <w:rFonts w:ascii="Aptos" w:hAnsi="Aptos"/>
        </w:rPr>
        <w:t>can</w:t>
      </w:r>
      <w:r w:rsidR="001458B1" w:rsidRPr="00760CA5">
        <w:rPr>
          <w:rFonts w:ascii="Aptos" w:hAnsi="Aptos"/>
        </w:rPr>
        <w:t xml:space="preserve"> </w:t>
      </w:r>
      <w:r w:rsidR="2CFC8AD4" w:rsidRPr="00760CA5">
        <w:rPr>
          <w:rFonts w:ascii="Aptos" w:hAnsi="Aptos"/>
        </w:rPr>
        <w:t>decid</w:t>
      </w:r>
      <w:r w:rsidR="082D5F0B" w:rsidRPr="00760CA5">
        <w:rPr>
          <w:rFonts w:ascii="Aptos" w:hAnsi="Aptos"/>
        </w:rPr>
        <w:t>e</w:t>
      </w:r>
      <w:r w:rsidR="2CFC8AD4" w:rsidRPr="00760CA5">
        <w:rPr>
          <w:rFonts w:ascii="Aptos" w:hAnsi="Aptos"/>
        </w:rPr>
        <w:t xml:space="preserve"> </w:t>
      </w:r>
      <w:r w:rsidR="001458B1" w:rsidRPr="00760CA5">
        <w:rPr>
          <w:rFonts w:ascii="Aptos" w:hAnsi="Aptos"/>
        </w:rPr>
        <w:t>how to deploy staff</w:t>
      </w:r>
      <w:r w:rsidR="003A26AD" w:rsidRPr="00760CA5">
        <w:rPr>
          <w:rFonts w:ascii="Aptos" w:hAnsi="Aptos"/>
        </w:rPr>
        <w:t xml:space="preserve">, with few regulatory </w:t>
      </w:r>
      <w:r w:rsidR="00BA7977" w:rsidRPr="00760CA5">
        <w:rPr>
          <w:rFonts w:ascii="Aptos" w:hAnsi="Aptos"/>
        </w:rPr>
        <w:t>conditions.</w:t>
      </w:r>
    </w:p>
    <w:p w14:paraId="1267D3E3" w14:textId="77777777" w:rsidR="00A331DE" w:rsidRPr="00760CA5" w:rsidRDefault="00A331DE">
      <w:pPr>
        <w:rPr>
          <w:rFonts w:ascii="Aptos" w:eastAsia="Segoe UI" w:hAnsi="Aptos"/>
          <w:color w:val="000000" w:themeColor="text1"/>
        </w:rPr>
      </w:pPr>
    </w:p>
    <w:p w14:paraId="278E4823" w14:textId="7EDAF692" w:rsidR="45370C8B" w:rsidRPr="00760CA5" w:rsidRDefault="45370C8B">
      <w:pPr>
        <w:rPr>
          <w:rFonts w:ascii="Aptos" w:eastAsia="Segoe UI" w:hAnsi="Aptos"/>
          <w:color w:val="000000" w:themeColor="text1"/>
        </w:rPr>
      </w:pPr>
      <w:r w:rsidRPr="00760CA5">
        <w:rPr>
          <w:rFonts w:ascii="Aptos" w:eastAsia="Segoe UI" w:hAnsi="Aptos"/>
          <w:color w:val="000000" w:themeColor="text1"/>
        </w:rPr>
        <w:t>The Rail Delivery Group collects data on the number and success rate of pre-booked Passenger Assistance requests. In the year ending March ‘23, just 81% of Passenger Assistance requests resulted in all assistance being received</w:t>
      </w:r>
      <w:r w:rsidR="0098600E" w:rsidRPr="00760CA5">
        <w:rPr>
          <w:rStyle w:val="EndnoteReference"/>
          <w:rFonts w:ascii="Aptos" w:eastAsia="Segoe UI" w:hAnsi="Aptos"/>
          <w:color w:val="000000" w:themeColor="text1"/>
        </w:rPr>
        <w:endnoteReference w:id="51"/>
      </w:r>
      <w:r w:rsidRPr="00760CA5">
        <w:rPr>
          <w:rFonts w:ascii="Aptos" w:eastAsia="Segoe UI" w:hAnsi="Aptos"/>
          <w:color w:val="000000" w:themeColor="text1"/>
        </w:rPr>
        <w:t xml:space="preserve">. This means almost 1 in 5 assistance requests were unsuccessful. </w:t>
      </w:r>
      <w:r w:rsidR="468ABB11" w:rsidRPr="00760CA5">
        <w:rPr>
          <w:rFonts w:ascii="Aptos" w:eastAsia="Segoe UI" w:hAnsi="Aptos"/>
          <w:color w:val="000000" w:themeColor="text1"/>
        </w:rPr>
        <w:t>This figure also only applies to pre-booked assistance (which must be booked a minimum of 2 hours in advance of travel), and not ‘Turn Up and Go’, where passengers can request assistance immediately upon arriving at a station, on which there is very little data.</w:t>
      </w:r>
    </w:p>
    <w:p w14:paraId="7EC681E1" w14:textId="21E33F1D" w:rsidR="33BAA8B9" w:rsidRPr="00760CA5" w:rsidRDefault="33BAA8B9">
      <w:pPr>
        <w:rPr>
          <w:rFonts w:ascii="Aptos" w:eastAsia="Segoe UI" w:hAnsi="Aptos"/>
          <w:color w:val="000000" w:themeColor="text1"/>
        </w:rPr>
      </w:pPr>
    </w:p>
    <w:p w14:paraId="6EC10636" w14:textId="4B863C91" w:rsidR="00053712" w:rsidRPr="00760CA5" w:rsidRDefault="45370C8B">
      <w:pPr>
        <w:rPr>
          <w:rFonts w:ascii="Aptos" w:eastAsia="Segoe UI" w:hAnsi="Aptos"/>
          <w:color w:val="000000" w:themeColor="text1"/>
        </w:rPr>
      </w:pPr>
      <w:proofErr w:type="gramStart"/>
      <w:r w:rsidRPr="00760CA5">
        <w:rPr>
          <w:rFonts w:ascii="Aptos" w:eastAsia="Segoe UI" w:hAnsi="Aptos"/>
          <w:color w:val="000000" w:themeColor="text1"/>
        </w:rPr>
        <w:t>All of</w:t>
      </w:r>
      <w:proofErr w:type="gramEnd"/>
      <w:r w:rsidRPr="00760CA5">
        <w:rPr>
          <w:rFonts w:ascii="Aptos" w:eastAsia="Segoe UI" w:hAnsi="Aptos"/>
          <w:color w:val="000000" w:themeColor="text1"/>
        </w:rPr>
        <w:t xml:space="preserve"> this amounts to a </w:t>
      </w:r>
      <w:r w:rsidR="52303857" w:rsidRPr="00760CA5">
        <w:rPr>
          <w:rFonts w:ascii="Aptos" w:eastAsia="Segoe UI" w:hAnsi="Aptos"/>
          <w:color w:val="000000" w:themeColor="text1"/>
        </w:rPr>
        <w:t xml:space="preserve">difficult </w:t>
      </w:r>
      <w:r w:rsidRPr="00760CA5">
        <w:rPr>
          <w:rFonts w:ascii="Aptos" w:eastAsia="Segoe UI" w:hAnsi="Aptos"/>
          <w:color w:val="000000" w:themeColor="text1"/>
        </w:rPr>
        <w:t>experience using rail for many disabled people, and it’s no wonder we make far fewer journeys by this mode than non-disabled people. The National Travel Survey 2021 found that people with a ‘mobility difficulty’ made on average 2 trips per year, as opposed to 14 trips per year completed for the average person with ‘no mobility difficulty’</w:t>
      </w:r>
      <w:r w:rsidRPr="00760CA5">
        <w:rPr>
          <w:rStyle w:val="EndnoteReference"/>
          <w:rFonts w:ascii="Aptos" w:eastAsia="Segoe UI" w:hAnsi="Aptos"/>
          <w:color w:val="000000" w:themeColor="text1"/>
        </w:rPr>
        <w:endnoteReference w:id="52"/>
      </w:r>
      <w:r w:rsidRPr="00760CA5">
        <w:rPr>
          <w:rFonts w:ascii="Aptos" w:eastAsia="Segoe UI" w:hAnsi="Aptos"/>
          <w:color w:val="000000" w:themeColor="text1"/>
        </w:rPr>
        <w:t>.</w:t>
      </w:r>
      <w:r w:rsidR="003C522C" w:rsidRPr="00760CA5">
        <w:rPr>
          <w:rFonts w:ascii="Aptos" w:eastAsia="Segoe UI" w:hAnsi="Aptos"/>
          <w:color w:val="000000" w:themeColor="text1"/>
        </w:rPr>
        <w:t xml:space="preserve"> </w:t>
      </w:r>
    </w:p>
    <w:p w14:paraId="102A4DEE" w14:textId="0001CB44" w:rsidR="00766259" w:rsidRPr="00760CA5" w:rsidDel="00645C2A" w:rsidRDefault="00766259" w:rsidP="00336A20">
      <w:pPr>
        <w:pStyle w:val="Heading4"/>
        <w:rPr>
          <w:rFonts w:ascii="Aptos" w:hAnsi="Aptos"/>
        </w:rPr>
      </w:pPr>
    </w:p>
    <w:p w14:paraId="363771E6" w14:textId="77777777" w:rsidR="006736C3" w:rsidRDefault="006736C3">
      <w:pPr>
        <w:spacing w:after="160" w:line="259" w:lineRule="auto"/>
        <w:rPr>
          <w:rFonts w:ascii="Aptos" w:eastAsia="Segoe UI" w:hAnsi="Aptos"/>
          <w:b/>
          <w:bCs/>
          <w:color w:val="000000" w:themeColor="text1"/>
          <w:sz w:val="56"/>
          <w:szCs w:val="56"/>
        </w:rPr>
      </w:pPr>
      <w:bookmarkStart w:id="90" w:name="_Toc149149362"/>
      <w:r>
        <w:rPr>
          <w:rFonts w:ascii="Aptos" w:hAnsi="Aptos"/>
        </w:rPr>
        <w:br w:type="page"/>
      </w:r>
    </w:p>
    <w:p w14:paraId="1F5715BA" w14:textId="0BEA4A77" w:rsidR="006D6F4C" w:rsidRPr="00760CA5" w:rsidRDefault="359E070B" w:rsidP="00550A9E">
      <w:pPr>
        <w:pStyle w:val="Heading3"/>
        <w:rPr>
          <w:rFonts w:ascii="Aptos" w:hAnsi="Aptos"/>
        </w:rPr>
      </w:pPr>
      <w:r w:rsidRPr="00760CA5">
        <w:rPr>
          <w:rFonts w:ascii="Aptos" w:hAnsi="Aptos"/>
        </w:rPr>
        <w:lastRenderedPageBreak/>
        <w:t>Barriers</w:t>
      </w:r>
      <w:r w:rsidR="003C2EB1" w:rsidRPr="00760CA5">
        <w:rPr>
          <w:rFonts w:ascii="Aptos" w:hAnsi="Aptos"/>
        </w:rPr>
        <w:t xml:space="preserve"> to using </w:t>
      </w:r>
      <w:proofErr w:type="gramStart"/>
      <w:r w:rsidR="003C2EB1" w:rsidRPr="00760CA5">
        <w:rPr>
          <w:rFonts w:ascii="Aptos" w:hAnsi="Aptos"/>
        </w:rPr>
        <w:t>rail</w:t>
      </w:r>
      <w:bookmarkEnd w:id="90"/>
      <w:proofErr w:type="gramEnd"/>
    </w:p>
    <w:p w14:paraId="5C4D2BEC" w14:textId="77777777" w:rsidR="00D5767D" w:rsidRPr="00760CA5" w:rsidRDefault="00D5767D">
      <w:pPr>
        <w:rPr>
          <w:rFonts w:ascii="Aptos" w:hAnsi="Aptos"/>
        </w:rPr>
      </w:pPr>
    </w:p>
    <w:p w14:paraId="3A7003DE" w14:textId="3BE40D38" w:rsidR="00D5767D" w:rsidRPr="00760CA5" w:rsidRDefault="00D5767D">
      <w:pPr>
        <w:rPr>
          <w:rFonts w:ascii="Aptos" w:hAnsi="Aptos"/>
          <w:b/>
          <w:bCs/>
        </w:rPr>
      </w:pPr>
      <w:r w:rsidRPr="00760CA5">
        <w:rPr>
          <w:rFonts w:ascii="Aptos" w:hAnsi="Aptos"/>
          <w:b/>
          <w:bCs/>
        </w:rPr>
        <w:t>Fig</w:t>
      </w:r>
      <w:r w:rsidR="00F82022">
        <w:rPr>
          <w:rFonts w:ascii="Aptos" w:hAnsi="Aptos"/>
          <w:b/>
          <w:bCs/>
        </w:rPr>
        <w:t>ure</w:t>
      </w:r>
      <w:r w:rsidRPr="00760CA5">
        <w:rPr>
          <w:rFonts w:ascii="Aptos" w:hAnsi="Aptos"/>
          <w:b/>
          <w:bCs/>
        </w:rPr>
        <w:t xml:space="preserve"> </w:t>
      </w:r>
      <w:r w:rsidR="00BB503A" w:rsidRPr="00760CA5">
        <w:rPr>
          <w:rFonts w:ascii="Aptos" w:hAnsi="Aptos"/>
          <w:b/>
          <w:bCs/>
        </w:rPr>
        <w:t>9</w:t>
      </w:r>
      <w:r w:rsidRPr="00760CA5">
        <w:rPr>
          <w:rFonts w:ascii="Aptos" w:hAnsi="Aptos"/>
          <w:b/>
          <w:bCs/>
        </w:rPr>
        <w:t xml:space="preserve">: </w:t>
      </w:r>
      <w:r w:rsidR="00995A23" w:rsidRPr="00760CA5">
        <w:rPr>
          <w:rFonts w:ascii="Aptos" w:hAnsi="Aptos"/>
          <w:b/>
          <w:bCs/>
        </w:rPr>
        <w:t>Which of these barriers, if any, have you experienced to using trains in the past 12 months (tick all that apply)</w:t>
      </w:r>
    </w:p>
    <w:p w14:paraId="2283E4D8" w14:textId="77777777" w:rsidR="00D5767D" w:rsidRPr="00760CA5" w:rsidRDefault="00D5767D">
      <w:pPr>
        <w:rPr>
          <w:rFonts w:ascii="Aptos" w:hAnsi="Aptos"/>
        </w:rPr>
      </w:pPr>
    </w:p>
    <w:tbl>
      <w:tblPr>
        <w:tblStyle w:val="Transportforallbandedtable"/>
        <w:tblW w:w="9360" w:type="dxa"/>
        <w:tblLayout w:type="fixed"/>
        <w:tblLook w:val="0020" w:firstRow="1" w:lastRow="0" w:firstColumn="0" w:lastColumn="0" w:noHBand="0" w:noVBand="0"/>
      </w:tblPr>
      <w:tblGrid>
        <w:gridCol w:w="7505"/>
        <w:gridCol w:w="1855"/>
      </w:tblGrid>
      <w:tr w:rsidR="00336A20" w:rsidRPr="00760CA5" w14:paraId="09379F9D" w14:textId="77777777" w:rsidTr="00D24AC8">
        <w:trPr>
          <w:cnfStyle w:val="100000000000" w:firstRow="1" w:lastRow="0" w:firstColumn="0" w:lastColumn="0" w:oddVBand="0" w:evenVBand="0" w:oddHBand="0" w:evenHBand="0" w:firstRowFirstColumn="0" w:firstRowLastColumn="0" w:lastRowFirstColumn="0" w:lastRowLastColumn="0"/>
          <w:trHeight w:val="645"/>
        </w:trPr>
        <w:tc>
          <w:tcPr>
            <w:tcW w:w="7505" w:type="dxa"/>
          </w:tcPr>
          <w:p w14:paraId="4A49BE6B" w14:textId="1BA34727" w:rsidR="5331AD47" w:rsidRPr="00760CA5" w:rsidRDefault="5331AD47" w:rsidP="00336A20">
            <w:pPr>
              <w:spacing w:line="240" w:lineRule="auto"/>
              <w:rPr>
                <w:rFonts w:ascii="Aptos" w:eastAsia="Segoe UI" w:hAnsi="Aptos"/>
              </w:rPr>
            </w:pPr>
            <w:r w:rsidRPr="00760CA5">
              <w:rPr>
                <w:rFonts w:ascii="Aptos" w:eastAsia="Segoe UI" w:hAnsi="Aptos"/>
                <w:lang w:val="en-US"/>
              </w:rPr>
              <w:t>Barrier </w:t>
            </w:r>
          </w:p>
        </w:tc>
        <w:tc>
          <w:tcPr>
            <w:tcW w:w="1855" w:type="dxa"/>
          </w:tcPr>
          <w:p w14:paraId="7BC0CA13" w14:textId="734B86D1" w:rsidR="5331AD47" w:rsidRPr="00760CA5" w:rsidRDefault="5331AD47" w:rsidP="00336A20">
            <w:pPr>
              <w:spacing w:line="240" w:lineRule="auto"/>
              <w:rPr>
                <w:rFonts w:ascii="Aptos" w:eastAsia="Segoe UI" w:hAnsi="Aptos"/>
              </w:rPr>
            </w:pPr>
            <w:r w:rsidRPr="00760CA5">
              <w:rPr>
                <w:rFonts w:ascii="Aptos" w:eastAsia="Segoe UI" w:hAnsi="Aptos"/>
                <w:lang w:val="en-US"/>
              </w:rPr>
              <w:t>Respondents </w:t>
            </w:r>
          </w:p>
        </w:tc>
      </w:tr>
      <w:tr w:rsidR="00336A20" w:rsidRPr="00760CA5" w14:paraId="6CB19F4E" w14:textId="77777777" w:rsidTr="00D24AC8">
        <w:trPr>
          <w:cnfStyle w:val="000000100000" w:firstRow="0" w:lastRow="0" w:firstColumn="0" w:lastColumn="0" w:oddVBand="0" w:evenVBand="0" w:oddHBand="1" w:evenHBand="0" w:firstRowFirstColumn="0" w:firstRowLastColumn="0" w:lastRowFirstColumn="0" w:lastRowLastColumn="0"/>
          <w:trHeight w:val="255"/>
        </w:trPr>
        <w:tc>
          <w:tcPr>
            <w:tcW w:w="7505" w:type="dxa"/>
          </w:tcPr>
          <w:p w14:paraId="1895EE13" w14:textId="3423FA18" w:rsidR="4E50287B" w:rsidRPr="00760CA5" w:rsidRDefault="009025D7">
            <w:pPr>
              <w:spacing w:line="240" w:lineRule="auto"/>
              <w:rPr>
                <w:rFonts w:ascii="Aptos" w:eastAsia="Segoe UI" w:hAnsi="Aptos"/>
                <w:lang w:val="en-US"/>
              </w:rPr>
            </w:pPr>
            <w:r w:rsidRPr="00760CA5">
              <w:rPr>
                <w:rStyle w:val="normaltextrun"/>
                <w:rFonts w:ascii="Aptos" w:hAnsi="Aptos"/>
                <w:lang w:val="en-US"/>
              </w:rPr>
              <w:t>Expensive</w:t>
            </w:r>
            <w:r w:rsidRPr="00760CA5">
              <w:rPr>
                <w:rStyle w:val="eop"/>
                <w:rFonts w:ascii="Aptos" w:hAnsi="Aptos"/>
              </w:rPr>
              <w:t> </w:t>
            </w:r>
          </w:p>
        </w:tc>
        <w:tc>
          <w:tcPr>
            <w:tcW w:w="1855" w:type="dxa"/>
          </w:tcPr>
          <w:p w14:paraId="22FCD0F5" w14:textId="3F71300C" w:rsidR="5331AD47" w:rsidRPr="00760CA5" w:rsidRDefault="00882ACF" w:rsidP="00336A20">
            <w:pPr>
              <w:spacing w:line="240" w:lineRule="auto"/>
              <w:rPr>
                <w:rFonts w:ascii="Aptos" w:eastAsia="Segoe UI" w:hAnsi="Aptos"/>
                <w:lang w:val="en-US"/>
              </w:rPr>
            </w:pPr>
            <w:r w:rsidRPr="00760CA5">
              <w:rPr>
                <w:rFonts w:ascii="Aptos" w:eastAsia="Segoe UI" w:hAnsi="Aptos"/>
                <w:lang w:val="en-US"/>
              </w:rPr>
              <w:t>65%</w:t>
            </w:r>
          </w:p>
        </w:tc>
      </w:tr>
      <w:tr w:rsidR="00336A20" w:rsidRPr="00760CA5" w14:paraId="0C44C000" w14:textId="77777777" w:rsidTr="00D24AC8">
        <w:trPr>
          <w:trHeight w:val="255"/>
        </w:trPr>
        <w:tc>
          <w:tcPr>
            <w:tcW w:w="7505" w:type="dxa"/>
          </w:tcPr>
          <w:p w14:paraId="420484C3" w14:textId="633E3A71" w:rsidR="4E50287B" w:rsidRPr="00760CA5" w:rsidRDefault="009025D7">
            <w:pPr>
              <w:spacing w:line="240" w:lineRule="auto"/>
              <w:rPr>
                <w:rFonts w:ascii="Aptos" w:eastAsia="Segoe UI" w:hAnsi="Aptos"/>
                <w:lang w:val="en-US"/>
              </w:rPr>
            </w:pPr>
            <w:r w:rsidRPr="00760CA5">
              <w:rPr>
                <w:rStyle w:val="normaltextrun"/>
                <w:rFonts w:ascii="Aptos" w:hAnsi="Aptos"/>
                <w:lang w:val="en-US"/>
              </w:rPr>
              <w:t>Overcrowding of trains and stations</w:t>
            </w:r>
            <w:r w:rsidRPr="00760CA5">
              <w:rPr>
                <w:rStyle w:val="eop"/>
                <w:rFonts w:ascii="Aptos" w:hAnsi="Aptos"/>
              </w:rPr>
              <w:t> </w:t>
            </w:r>
          </w:p>
        </w:tc>
        <w:tc>
          <w:tcPr>
            <w:tcW w:w="1855" w:type="dxa"/>
          </w:tcPr>
          <w:p w14:paraId="7A03862A" w14:textId="729CAE45" w:rsidR="5331AD47" w:rsidRPr="00760CA5" w:rsidRDefault="00882ACF" w:rsidP="00336A20">
            <w:pPr>
              <w:spacing w:line="240" w:lineRule="auto"/>
              <w:rPr>
                <w:rFonts w:ascii="Aptos" w:eastAsia="Segoe UI" w:hAnsi="Aptos"/>
                <w:lang w:val="en-US"/>
              </w:rPr>
            </w:pPr>
            <w:r w:rsidRPr="00760CA5">
              <w:rPr>
                <w:rFonts w:ascii="Aptos" w:eastAsia="Segoe UI" w:hAnsi="Aptos"/>
                <w:lang w:val="en-US"/>
              </w:rPr>
              <w:t>49%</w:t>
            </w:r>
          </w:p>
        </w:tc>
      </w:tr>
      <w:tr w:rsidR="00336A20" w:rsidRPr="00760CA5" w14:paraId="65622B0B" w14:textId="77777777" w:rsidTr="00D24AC8">
        <w:trPr>
          <w:cnfStyle w:val="000000100000" w:firstRow="0" w:lastRow="0" w:firstColumn="0" w:lastColumn="0" w:oddVBand="0" w:evenVBand="0" w:oddHBand="1" w:evenHBand="0" w:firstRowFirstColumn="0" w:firstRowLastColumn="0" w:lastRowFirstColumn="0" w:lastRowLastColumn="0"/>
          <w:trHeight w:val="255"/>
        </w:trPr>
        <w:tc>
          <w:tcPr>
            <w:tcW w:w="7505" w:type="dxa"/>
          </w:tcPr>
          <w:p w14:paraId="2EF0F135" w14:textId="6554E514" w:rsidR="4E50287B" w:rsidRPr="00760CA5" w:rsidRDefault="009025D7">
            <w:pPr>
              <w:spacing w:line="240" w:lineRule="auto"/>
              <w:rPr>
                <w:rFonts w:ascii="Aptos" w:eastAsia="Segoe UI" w:hAnsi="Aptos"/>
                <w:lang w:val="en-US"/>
              </w:rPr>
            </w:pPr>
            <w:r w:rsidRPr="00760CA5">
              <w:rPr>
                <w:rStyle w:val="normaltextrun"/>
                <w:rFonts w:ascii="Aptos" w:hAnsi="Aptos"/>
                <w:lang w:val="en-US"/>
              </w:rPr>
              <w:t>Issues with lifts: not working, too small, too few</w:t>
            </w:r>
            <w:r w:rsidRPr="00760CA5">
              <w:rPr>
                <w:rStyle w:val="eop"/>
                <w:rFonts w:ascii="Aptos" w:hAnsi="Aptos"/>
              </w:rPr>
              <w:t> </w:t>
            </w:r>
          </w:p>
        </w:tc>
        <w:tc>
          <w:tcPr>
            <w:tcW w:w="1855" w:type="dxa"/>
          </w:tcPr>
          <w:p w14:paraId="274401A4" w14:textId="3999F444" w:rsidR="5331AD47" w:rsidRPr="00760CA5" w:rsidRDefault="00BC402E" w:rsidP="00336A20">
            <w:pPr>
              <w:spacing w:line="240" w:lineRule="auto"/>
              <w:rPr>
                <w:rFonts w:ascii="Aptos" w:eastAsia="Segoe UI" w:hAnsi="Aptos"/>
                <w:lang w:val="en-US"/>
              </w:rPr>
            </w:pPr>
            <w:r w:rsidRPr="00760CA5">
              <w:rPr>
                <w:rFonts w:ascii="Aptos" w:eastAsia="Segoe UI" w:hAnsi="Aptos"/>
                <w:lang w:val="en-US"/>
              </w:rPr>
              <w:t>44%</w:t>
            </w:r>
          </w:p>
        </w:tc>
      </w:tr>
      <w:tr w:rsidR="00336A20" w:rsidRPr="00760CA5" w14:paraId="5BA8AB65" w14:textId="77777777" w:rsidTr="00D24AC8">
        <w:trPr>
          <w:trHeight w:val="255"/>
        </w:trPr>
        <w:tc>
          <w:tcPr>
            <w:tcW w:w="7505" w:type="dxa"/>
          </w:tcPr>
          <w:p w14:paraId="0FBD6222" w14:textId="04E51CEA" w:rsidR="4E50287B" w:rsidRPr="00760CA5" w:rsidRDefault="009025D7">
            <w:pPr>
              <w:spacing w:line="240" w:lineRule="auto"/>
              <w:rPr>
                <w:rFonts w:ascii="Aptos" w:eastAsia="Segoe UI" w:hAnsi="Aptos"/>
                <w:lang w:val="en-US"/>
              </w:rPr>
            </w:pPr>
            <w:r w:rsidRPr="00760CA5">
              <w:rPr>
                <w:rStyle w:val="normaltextrun"/>
                <w:rFonts w:ascii="Aptos" w:hAnsi="Aptos"/>
                <w:lang w:val="en-US"/>
              </w:rPr>
              <w:t>Lack of step-free access or level boarding</w:t>
            </w:r>
            <w:r w:rsidRPr="00760CA5">
              <w:rPr>
                <w:rStyle w:val="eop"/>
                <w:rFonts w:ascii="Aptos" w:hAnsi="Aptos"/>
              </w:rPr>
              <w:t> </w:t>
            </w:r>
          </w:p>
        </w:tc>
        <w:tc>
          <w:tcPr>
            <w:tcW w:w="1855" w:type="dxa"/>
          </w:tcPr>
          <w:p w14:paraId="565FCFA7" w14:textId="68C708DB" w:rsidR="5331AD47" w:rsidRPr="00760CA5" w:rsidRDefault="00870F5E" w:rsidP="00336A20">
            <w:pPr>
              <w:spacing w:line="240" w:lineRule="auto"/>
              <w:rPr>
                <w:rFonts w:ascii="Aptos" w:eastAsia="Segoe UI" w:hAnsi="Aptos"/>
                <w:lang w:val="en-US"/>
              </w:rPr>
            </w:pPr>
            <w:r w:rsidRPr="00760CA5">
              <w:rPr>
                <w:rFonts w:ascii="Aptos" w:eastAsia="Segoe UI" w:hAnsi="Aptos"/>
                <w:lang w:val="en-US"/>
              </w:rPr>
              <w:t>43%</w:t>
            </w:r>
          </w:p>
        </w:tc>
      </w:tr>
      <w:tr w:rsidR="00336A20" w:rsidRPr="00760CA5" w14:paraId="58EA5DCC" w14:textId="77777777" w:rsidTr="00D24AC8">
        <w:trPr>
          <w:cnfStyle w:val="000000100000" w:firstRow="0" w:lastRow="0" w:firstColumn="0" w:lastColumn="0" w:oddVBand="0" w:evenVBand="0" w:oddHBand="1" w:evenHBand="0" w:firstRowFirstColumn="0" w:firstRowLastColumn="0" w:lastRowFirstColumn="0" w:lastRowLastColumn="0"/>
          <w:trHeight w:val="255"/>
        </w:trPr>
        <w:tc>
          <w:tcPr>
            <w:tcW w:w="7505" w:type="dxa"/>
          </w:tcPr>
          <w:p w14:paraId="37871CB8" w14:textId="6492FF05" w:rsidR="4E50287B" w:rsidRPr="00760CA5" w:rsidRDefault="009025D7">
            <w:pPr>
              <w:spacing w:line="240" w:lineRule="auto"/>
              <w:rPr>
                <w:rFonts w:ascii="Aptos" w:eastAsia="Segoe UI" w:hAnsi="Aptos"/>
                <w:lang w:val="en-US"/>
              </w:rPr>
            </w:pPr>
            <w:r w:rsidRPr="00760CA5">
              <w:rPr>
                <w:rStyle w:val="normaltextrun"/>
                <w:rFonts w:ascii="Aptos" w:hAnsi="Aptos"/>
                <w:lang w:val="en-US"/>
              </w:rPr>
              <w:t xml:space="preserve">Cannot easily get to and from stations (lack of accessible parking, expensive taxis, surrounding </w:t>
            </w:r>
            <w:proofErr w:type="spellStart"/>
            <w:r w:rsidRPr="00760CA5">
              <w:rPr>
                <w:rStyle w:val="normaltextrun"/>
                <w:rFonts w:ascii="Aptos" w:hAnsi="Aptos"/>
                <w:lang w:val="en-US"/>
              </w:rPr>
              <w:t>streetspace</w:t>
            </w:r>
            <w:proofErr w:type="spellEnd"/>
            <w:r w:rsidRPr="00760CA5">
              <w:rPr>
                <w:rStyle w:val="normaltextrun"/>
                <w:rFonts w:ascii="Aptos" w:hAnsi="Aptos"/>
                <w:lang w:val="en-US"/>
              </w:rPr>
              <w:t xml:space="preserve"> is inaccessible, etc.)</w:t>
            </w:r>
            <w:r w:rsidRPr="00760CA5">
              <w:rPr>
                <w:rStyle w:val="eop"/>
                <w:rFonts w:ascii="Aptos" w:hAnsi="Aptos"/>
              </w:rPr>
              <w:t> </w:t>
            </w:r>
          </w:p>
        </w:tc>
        <w:tc>
          <w:tcPr>
            <w:tcW w:w="1855" w:type="dxa"/>
          </w:tcPr>
          <w:p w14:paraId="602F270B" w14:textId="5B6700EE" w:rsidR="5331AD47" w:rsidRPr="00760CA5" w:rsidRDefault="00BC402E" w:rsidP="00336A20">
            <w:pPr>
              <w:spacing w:line="240" w:lineRule="auto"/>
              <w:rPr>
                <w:rFonts w:ascii="Aptos" w:eastAsia="Segoe UI" w:hAnsi="Aptos"/>
                <w:lang w:val="en-US"/>
              </w:rPr>
            </w:pPr>
            <w:r w:rsidRPr="00760CA5">
              <w:rPr>
                <w:rFonts w:ascii="Aptos" w:eastAsia="Segoe UI" w:hAnsi="Aptos"/>
                <w:lang w:val="en-US"/>
              </w:rPr>
              <w:t>41%</w:t>
            </w:r>
          </w:p>
        </w:tc>
      </w:tr>
      <w:tr w:rsidR="00336A20" w:rsidRPr="00760CA5" w14:paraId="09E74D16" w14:textId="77777777" w:rsidTr="00D24AC8">
        <w:trPr>
          <w:trHeight w:val="255"/>
        </w:trPr>
        <w:tc>
          <w:tcPr>
            <w:tcW w:w="7505" w:type="dxa"/>
          </w:tcPr>
          <w:p w14:paraId="032D3FDB" w14:textId="764E3DA0" w:rsidR="4E50287B" w:rsidRPr="00760CA5" w:rsidRDefault="009025D7">
            <w:pPr>
              <w:spacing w:line="240" w:lineRule="auto"/>
              <w:rPr>
                <w:rFonts w:ascii="Aptos" w:eastAsia="Segoe UI" w:hAnsi="Aptos"/>
                <w:lang w:val="en-US"/>
              </w:rPr>
            </w:pPr>
            <w:r w:rsidRPr="00760CA5">
              <w:rPr>
                <w:rStyle w:val="normaltextrun"/>
                <w:rFonts w:ascii="Aptos" w:hAnsi="Aptos"/>
                <w:lang w:val="en-US"/>
              </w:rPr>
              <w:t>Not enough priority seating, or conflicts as to who has priority</w:t>
            </w:r>
            <w:r w:rsidRPr="00760CA5">
              <w:rPr>
                <w:rStyle w:val="eop"/>
                <w:rFonts w:ascii="Aptos" w:hAnsi="Aptos"/>
              </w:rPr>
              <w:t> </w:t>
            </w:r>
          </w:p>
        </w:tc>
        <w:tc>
          <w:tcPr>
            <w:tcW w:w="1855" w:type="dxa"/>
          </w:tcPr>
          <w:p w14:paraId="45E4CAAF" w14:textId="33A13FA8" w:rsidR="5331AD47" w:rsidRPr="00760CA5" w:rsidRDefault="00796095" w:rsidP="00336A20">
            <w:pPr>
              <w:spacing w:line="240" w:lineRule="auto"/>
              <w:rPr>
                <w:rFonts w:ascii="Aptos" w:eastAsia="Segoe UI" w:hAnsi="Aptos"/>
                <w:lang w:val="en-US"/>
              </w:rPr>
            </w:pPr>
            <w:r w:rsidRPr="00760CA5">
              <w:rPr>
                <w:rFonts w:ascii="Aptos" w:eastAsia="Segoe UI" w:hAnsi="Aptos"/>
                <w:lang w:val="en-US"/>
              </w:rPr>
              <w:t>40%</w:t>
            </w:r>
          </w:p>
        </w:tc>
      </w:tr>
      <w:tr w:rsidR="00336A20" w:rsidRPr="00760CA5" w14:paraId="7E0F3E5E" w14:textId="77777777" w:rsidTr="00D24AC8">
        <w:trPr>
          <w:cnfStyle w:val="000000100000" w:firstRow="0" w:lastRow="0" w:firstColumn="0" w:lastColumn="0" w:oddVBand="0" w:evenVBand="0" w:oddHBand="1" w:evenHBand="0" w:firstRowFirstColumn="0" w:firstRowLastColumn="0" w:lastRowFirstColumn="0" w:lastRowLastColumn="0"/>
          <w:trHeight w:val="255"/>
        </w:trPr>
        <w:tc>
          <w:tcPr>
            <w:tcW w:w="7505" w:type="dxa"/>
          </w:tcPr>
          <w:p w14:paraId="08A206C9" w14:textId="329F2906" w:rsidR="4E50287B" w:rsidRPr="00760CA5" w:rsidRDefault="009025D7">
            <w:pPr>
              <w:spacing w:line="240" w:lineRule="auto"/>
              <w:rPr>
                <w:rFonts w:ascii="Aptos" w:eastAsia="Segoe UI" w:hAnsi="Aptos"/>
                <w:lang w:val="en-US"/>
              </w:rPr>
            </w:pPr>
            <w:r w:rsidRPr="00760CA5">
              <w:rPr>
                <w:rStyle w:val="normaltextrun"/>
                <w:rFonts w:ascii="Aptos" w:hAnsi="Aptos"/>
                <w:lang w:val="en-US"/>
              </w:rPr>
              <w:t>Poor information about accessibility of stations</w:t>
            </w:r>
            <w:r w:rsidRPr="00760CA5">
              <w:rPr>
                <w:rStyle w:val="eop"/>
                <w:rFonts w:ascii="Aptos" w:hAnsi="Aptos"/>
              </w:rPr>
              <w:t> </w:t>
            </w:r>
          </w:p>
        </w:tc>
        <w:tc>
          <w:tcPr>
            <w:tcW w:w="1855" w:type="dxa"/>
          </w:tcPr>
          <w:p w14:paraId="4B5C0274" w14:textId="5FBCDABC" w:rsidR="5331AD47" w:rsidRPr="00760CA5" w:rsidRDefault="00D44BCA" w:rsidP="00336A20">
            <w:pPr>
              <w:spacing w:line="240" w:lineRule="auto"/>
              <w:rPr>
                <w:rFonts w:ascii="Aptos" w:eastAsia="Segoe UI" w:hAnsi="Aptos"/>
                <w:lang w:val="en-US"/>
              </w:rPr>
            </w:pPr>
            <w:r w:rsidRPr="00760CA5">
              <w:rPr>
                <w:rFonts w:ascii="Aptos" w:eastAsia="Segoe UI" w:hAnsi="Aptos"/>
                <w:lang w:val="en-US"/>
              </w:rPr>
              <w:t>38%</w:t>
            </w:r>
          </w:p>
        </w:tc>
      </w:tr>
      <w:tr w:rsidR="00336A20" w:rsidRPr="00760CA5" w14:paraId="5B3E9B59" w14:textId="77777777" w:rsidTr="00D24AC8">
        <w:trPr>
          <w:trHeight w:val="255"/>
        </w:trPr>
        <w:tc>
          <w:tcPr>
            <w:tcW w:w="7505" w:type="dxa"/>
          </w:tcPr>
          <w:p w14:paraId="5DEBD89D" w14:textId="1EF59570" w:rsidR="4E50287B" w:rsidRPr="00760CA5" w:rsidRDefault="009025D7">
            <w:pPr>
              <w:spacing w:line="240" w:lineRule="auto"/>
              <w:rPr>
                <w:rFonts w:ascii="Aptos" w:eastAsia="Segoe UI" w:hAnsi="Aptos"/>
                <w:lang w:val="en-US"/>
              </w:rPr>
            </w:pPr>
            <w:r w:rsidRPr="00760CA5">
              <w:rPr>
                <w:rStyle w:val="normaltextrun"/>
                <w:rFonts w:ascii="Aptos" w:hAnsi="Aptos"/>
                <w:lang w:val="en-US"/>
              </w:rPr>
              <w:t>Staffing levels: not enough staff available or no staff</w:t>
            </w:r>
            <w:r w:rsidRPr="00760CA5">
              <w:rPr>
                <w:rStyle w:val="eop"/>
                <w:rFonts w:ascii="Aptos" w:hAnsi="Aptos"/>
              </w:rPr>
              <w:t> </w:t>
            </w:r>
          </w:p>
        </w:tc>
        <w:tc>
          <w:tcPr>
            <w:tcW w:w="1855" w:type="dxa"/>
          </w:tcPr>
          <w:p w14:paraId="5AD2B296" w14:textId="2A5FEDA2" w:rsidR="5331AD47" w:rsidRPr="00760CA5" w:rsidRDefault="00870F5E" w:rsidP="00336A20">
            <w:pPr>
              <w:spacing w:line="240" w:lineRule="auto"/>
              <w:rPr>
                <w:rFonts w:ascii="Aptos" w:eastAsia="Segoe UI" w:hAnsi="Aptos"/>
                <w:lang w:val="en-US"/>
              </w:rPr>
            </w:pPr>
            <w:r w:rsidRPr="00760CA5">
              <w:rPr>
                <w:rFonts w:ascii="Aptos" w:eastAsia="Segoe UI" w:hAnsi="Aptos"/>
                <w:lang w:val="en-US"/>
              </w:rPr>
              <w:t>38%</w:t>
            </w:r>
          </w:p>
        </w:tc>
      </w:tr>
      <w:tr w:rsidR="00336A20" w:rsidRPr="00760CA5" w14:paraId="1E9B9378" w14:textId="77777777" w:rsidTr="00D24AC8">
        <w:trPr>
          <w:cnfStyle w:val="000000100000" w:firstRow="0" w:lastRow="0" w:firstColumn="0" w:lastColumn="0" w:oddVBand="0" w:evenVBand="0" w:oddHBand="1" w:evenHBand="0" w:firstRowFirstColumn="0" w:firstRowLastColumn="0" w:lastRowFirstColumn="0" w:lastRowLastColumn="0"/>
          <w:trHeight w:val="255"/>
        </w:trPr>
        <w:tc>
          <w:tcPr>
            <w:tcW w:w="7505" w:type="dxa"/>
          </w:tcPr>
          <w:p w14:paraId="10F8D1C9" w14:textId="4E729D63" w:rsidR="4E50287B" w:rsidRPr="00760CA5" w:rsidRDefault="009025D7">
            <w:pPr>
              <w:spacing w:line="240" w:lineRule="auto"/>
              <w:rPr>
                <w:rFonts w:ascii="Aptos" w:eastAsia="Segoe UI" w:hAnsi="Aptos"/>
                <w:lang w:val="en-US"/>
              </w:rPr>
            </w:pPr>
            <w:r w:rsidRPr="00760CA5">
              <w:rPr>
                <w:rStyle w:val="normaltextrun"/>
                <w:rFonts w:ascii="Aptos" w:hAnsi="Aptos"/>
                <w:lang w:val="en-US"/>
              </w:rPr>
              <w:t>Rail replacement services (poorly signposted, stressful, etc.)</w:t>
            </w:r>
            <w:r w:rsidRPr="00760CA5">
              <w:rPr>
                <w:rStyle w:val="eop"/>
                <w:rFonts w:ascii="Aptos" w:hAnsi="Aptos"/>
              </w:rPr>
              <w:t> </w:t>
            </w:r>
          </w:p>
        </w:tc>
        <w:tc>
          <w:tcPr>
            <w:tcW w:w="1855" w:type="dxa"/>
          </w:tcPr>
          <w:p w14:paraId="2ABADA4B" w14:textId="722DADF8" w:rsidR="5331AD47" w:rsidRPr="00760CA5" w:rsidRDefault="00796095" w:rsidP="00336A20">
            <w:pPr>
              <w:spacing w:line="240" w:lineRule="auto"/>
              <w:rPr>
                <w:rFonts w:ascii="Aptos" w:eastAsia="Segoe UI" w:hAnsi="Aptos"/>
                <w:lang w:val="en-US"/>
              </w:rPr>
            </w:pPr>
            <w:r w:rsidRPr="00760CA5">
              <w:rPr>
                <w:rFonts w:ascii="Aptos" w:eastAsia="Segoe UI" w:hAnsi="Aptos"/>
                <w:lang w:val="en-US"/>
              </w:rPr>
              <w:t>37%</w:t>
            </w:r>
          </w:p>
        </w:tc>
      </w:tr>
      <w:tr w:rsidR="00336A20" w:rsidRPr="00760CA5" w14:paraId="75ADD160" w14:textId="77777777" w:rsidTr="00D24AC8">
        <w:trPr>
          <w:trHeight w:val="255"/>
        </w:trPr>
        <w:tc>
          <w:tcPr>
            <w:tcW w:w="7505" w:type="dxa"/>
          </w:tcPr>
          <w:p w14:paraId="01B1BF71" w14:textId="1E0CC58B" w:rsidR="4E50287B" w:rsidRPr="00760CA5" w:rsidRDefault="009025D7">
            <w:pPr>
              <w:spacing w:line="240" w:lineRule="auto"/>
              <w:rPr>
                <w:rFonts w:ascii="Aptos" w:eastAsia="Segoe UI" w:hAnsi="Aptos"/>
                <w:lang w:val="en-US"/>
              </w:rPr>
            </w:pPr>
            <w:r w:rsidRPr="00760CA5">
              <w:rPr>
                <w:rStyle w:val="normaltextrun"/>
                <w:rFonts w:ascii="Aptos" w:hAnsi="Aptos"/>
                <w:lang w:val="en-US"/>
              </w:rPr>
              <w:t>Issues with booking or receiving assistance (Passenger Assist, Turn Up and Go)</w:t>
            </w:r>
            <w:r w:rsidRPr="00760CA5">
              <w:rPr>
                <w:rStyle w:val="eop"/>
                <w:rFonts w:ascii="Aptos" w:hAnsi="Aptos"/>
              </w:rPr>
              <w:t> </w:t>
            </w:r>
          </w:p>
        </w:tc>
        <w:tc>
          <w:tcPr>
            <w:tcW w:w="1855" w:type="dxa"/>
          </w:tcPr>
          <w:p w14:paraId="0FA73C9F" w14:textId="174E6AC7" w:rsidR="5331AD47" w:rsidRPr="00760CA5" w:rsidRDefault="00B62830" w:rsidP="00336A20">
            <w:pPr>
              <w:spacing w:line="240" w:lineRule="auto"/>
              <w:rPr>
                <w:rFonts w:ascii="Aptos" w:eastAsia="Segoe UI" w:hAnsi="Aptos"/>
                <w:lang w:val="en-US"/>
              </w:rPr>
            </w:pPr>
            <w:r w:rsidRPr="00760CA5">
              <w:rPr>
                <w:rFonts w:ascii="Aptos" w:eastAsia="Segoe UI" w:hAnsi="Aptos"/>
                <w:lang w:val="en-US"/>
              </w:rPr>
              <w:t>37%</w:t>
            </w:r>
          </w:p>
        </w:tc>
      </w:tr>
      <w:tr w:rsidR="00336A20" w:rsidRPr="00760CA5" w14:paraId="2584B69E" w14:textId="77777777" w:rsidTr="00D24AC8">
        <w:trPr>
          <w:cnfStyle w:val="000000100000" w:firstRow="0" w:lastRow="0" w:firstColumn="0" w:lastColumn="0" w:oddVBand="0" w:evenVBand="0" w:oddHBand="1" w:evenHBand="0" w:firstRowFirstColumn="0" w:firstRowLastColumn="0" w:lastRowFirstColumn="0" w:lastRowLastColumn="0"/>
          <w:trHeight w:val="255"/>
        </w:trPr>
        <w:tc>
          <w:tcPr>
            <w:tcW w:w="7505" w:type="dxa"/>
          </w:tcPr>
          <w:p w14:paraId="2893D309" w14:textId="6B033285" w:rsidR="4E50287B" w:rsidRPr="00760CA5" w:rsidRDefault="009025D7">
            <w:pPr>
              <w:spacing w:line="240" w:lineRule="auto"/>
              <w:rPr>
                <w:rFonts w:ascii="Aptos" w:eastAsia="Segoe UI" w:hAnsi="Aptos"/>
                <w:lang w:val="en-US"/>
              </w:rPr>
            </w:pPr>
            <w:r w:rsidRPr="00760CA5">
              <w:rPr>
                <w:rStyle w:val="normaltextrun"/>
                <w:rFonts w:ascii="Aptos" w:hAnsi="Aptos"/>
                <w:lang w:val="en-US"/>
              </w:rPr>
              <w:t>Lack of accessible facilities on board and in stations (toilets, rest stops, changing spaces etc.)</w:t>
            </w:r>
            <w:r w:rsidRPr="00760CA5">
              <w:rPr>
                <w:rStyle w:val="eop"/>
                <w:rFonts w:ascii="Aptos" w:hAnsi="Aptos"/>
              </w:rPr>
              <w:t> </w:t>
            </w:r>
          </w:p>
        </w:tc>
        <w:tc>
          <w:tcPr>
            <w:tcW w:w="1855" w:type="dxa"/>
          </w:tcPr>
          <w:p w14:paraId="6763B144" w14:textId="69961471" w:rsidR="5331AD47" w:rsidRPr="00760CA5" w:rsidRDefault="00882ACF" w:rsidP="00336A20">
            <w:pPr>
              <w:spacing w:line="240" w:lineRule="auto"/>
              <w:rPr>
                <w:rFonts w:ascii="Aptos" w:eastAsia="Segoe UI" w:hAnsi="Aptos"/>
                <w:lang w:val="en-US"/>
              </w:rPr>
            </w:pPr>
            <w:r w:rsidRPr="00760CA5">
              <w:rPr>
                <w:rFonts w:ascii="Aptos" w:eastAsia="Segoe UI" w:hAnsi="Aptos"/>
                <w:lang w:val="en-US"/>
              </w:rPr>
              <w:t>35%</w:t>
            </w:r>
          </w:p>
        </w:tc>
      </w:tr>
      <w:tr w:rsidR="00336A20" w:rsidRPr="00760CA5" w14:paraId="1426DB88" w14:textId="77777777" w:rsidTr="00D24AC8">
        <w:trPr>
          <w:trHeight w:val="255"/>
        </w:trPr>
        <w:tc>
          <w:tcPr>
            <w:tcW w:w="7505" w:type="dxa"/>
          </w:tcPr>
          <w:p w14:paraId="58CA55F9" w14:textId="74B60E07" w:rsidR="4E50287B" w:rsidRPr="00760CA5" w:rsidRDefault="009025D7">
            <w:pPr>
              <w:spacing w:line="240" w:lineRule="auto"/>
              <w:rPr>
                <w:rFonts w:ascii="Aptos" w:eastAsia="Segoe UI" w:hAnsi="Aptos"/>
                <w:lang w:val="en-US"/>
              </w:rPr>
            </w:pPr>
            <w:r w:rsidRPr="00760CA5">
              <w:rPr>
                <w:rStyle w:val="normaltextrun"/>
                <w:rFonts w:ascii="Aptos" w:hAnsi="Aptos"/>
                <w:lang w:val="en-US"/>
              </w:rPr>
              <w:t>Risk of catching COVID</w:t>
            </w:r>
            <w:r w:rsidRPr="00760CA5">
              <w:rPr>
                <w:rStyle w:val="eop"/>
                <w:rFonts w:ascii="Aptos" w:hAnsi="Aptos"/>
              </w:rPr>
              <w:t> </w:t>
            </w:r>
          </w:p>
        </w:tc>
        <w:tc>
          <w:tcPr>
            <w:tcW w:w="1855" w:type="dxa"/>
          </w:tcPr>
          <w:p w14:paraId="4FBF8BEB" w14:textId="24233E5D" w:rsidR="5331AD47" w:rsidRPr="00760CA5" w:rsidRDefault="003B6A9C" w:rsidP="00336A20">
            <w:pPr>
              <w:spacing w:line="240" w:lineRule="auto"/>
              <w:rPr>
                <w:rFonts w:ascii="Aptos" w:eastAsia="Segoe UI" w:hAnsi="Aptos"/>
                <w:lang w:val="en-US"/>
              </w:rPr>
            </w:pPr>
            <w:r w:rsidRPr="00760CA5">
              <w:rPr>
                <w:rFonts w:ascii="Aptos" w:eastAsia="Segoe UI" w:hAnsi="Aptos"/>
                <w:lang w:val="en-US"/>
              </w:rPr>
              <w:t>31%</w:t>
            </w:r>
          </w:p>
        </w:tc>
      </w:tr>
      <w:tr w:rsidR="00336A20" w:rsidRPr="00760CA5" w14:paraId="72D66B87" w14:textId="77777777" w:rsidTr="00D24AC8">
        <w:trPr>
          <w:cnfStyle w:val="000000100000" w:firstRow="0" w:lastRow="0" w:firstColumn="0" w:lastColumn="0" w:oddVBand="0" w:evenVBand="0" w:oddHBand="1" w:evenHBand="0" w:firstRowFirstColumn="0" w:firstRowLastColumn="0" w:lastRowFirstColumn="0" w:lastRowLastColumn="0"/>
          <w:trHeight w:val="255"/>
        </w:trPr>
        <w:tc>
          <w:tcPr>
            <w:tcW w:w="7505" w:type="dxa"/>
          </w:tcPr>
          <w:p w14:paraId="0D11B7F5" w14:textId="07450A2C" w:rsidR="4E50287B" w:rsidRPr="00760CA5" w:rsidRDefault="009025D7">
            <w:pPr>
              <w:spacing w:line="240" w:lineRule="auto"/>
              <w:rPr>
                <w:rFonts w:ascii="Aptos" w:eastAsia="Segoe UI" w:hAnsi="Aptos"/>
                <w:lang w:val="en-US"/>
              </w:rPr>
            </w:pPr>
            <w:r w:rsidRPr="00760CA5">
              <w:rPr>
                <w:rStyle w:val="normaltextrun"/>
                <w:rFonts w:ascii="Aptos" w:hAnsi="Aptos"/>
                <w:lang w:val="en-US"/>
              </w:rPr>
              <w:t>Infrequent or unreliable service</w:t>
            </w:r>
            <w:r w:rsidRPr="00760CA5">
              <w:rPr>
                <w:rStyle w:val="eop"/>
                <w:rFonts w:ascii="Aptos" w:hAnsi="Aptos"/>
              </w:rPr>
              <w:t> </w:t>
            </w:r>
          </w:p>
        </w:tc>
        <w:tc>
          <w:tcPr>
            <w:tcW w:w="1855" w:type="dxa"/>
          </w:tcPr>
          <w:p w14:paraId="75C1C183" w14:textId="7C9BABD2" w:rsidR="5331AD47" w:rsidRPr="00760CA5" w:rsidRDefault="00D44BCA" w:rsidP="00336A20">
            <w:pPr>
              <w:spacing w:line="240" w:lineRule="auto"/>
              <w:rPr>
                <w:rFonts w:ascii="Aptos" w:eastAsia="Segoe UI" w:hAnsi="Aptos"/>
                <w:lang w:val="en-US"/>
              </w:rPr>
            </w:pPr>
            <w:r w:rsidRPr="00760CA5">
              <w:rPr>
                <w:rFonts w:ascii="Aptos" w:eastAsia="Segoe UI" w:hAnsi="Aptos"/>
                <w:lang w:val="en-US"/>
              </w:rPr>
              <w:t>27%</w:t>
            </w:r>
          </w:p>
        </w:tc>
      </w:tr>
      <w:tr w:rsidR="00336A20" w:rsidRPr="00760CA5" w14:paraId="3C7EDEB5" w14:textId="77777777" w:rsidTr="00D24AC8">
        <w:trPr>
          <w:trHeight w:val="255"/>
        </w:trPr>
        <w:tc>
          <w:tcPr>
            <w:tcW w:w="7505" w:type="dxa"/>
          </w:tcPr>
          <w:p w14:paraId="416A6330" w14:textId="7EA3F58D" w:rsidR="4E50287B" w:rsidRPr="00760CA5" w:rsidRDefault="009025D7">
            <w:pPr>
              <w:spacing w:line="240" w:lineRule="auto"/>
              <w:rPr>
                <w:rFonts w:ascii="Aptos" w:eastAsia="Segoe UI" w:hAnsi="Aptos"/>
                <w:lang w:val="en-US"/>
              </w:rPr>
            </w:pPr>
            <w:r w:rsidRPr="00760CA5">
              <w:rPr>
                <w:rStyle w:val="normaltextrun"/>
                <w:rFonts w:ascii="Aptos" w:hAnsi="Aptos"/>
                <w:lang w:val="en-US"/>
              </w:rPr>
              <w:t xml:space="preserve">Poor signage, </w:t>
            </w:r>
            <w:proofErr w:type="gramStart"/>
            <w:r w:rsidRPr="00760CA5">
              <w:rPr>
                <w:rStyle w:val="normaltextrun"/>
                <w:rFonts w:ascii="Aptos" w:hAnsi="Aptos"/>
                <w:lang w:val="en-US"/>
              </w:rPr>
              <w:t>signposting</w:t>
            </w:r>
            <w:proofErr w:type="gramEnd"/>
            <w:r w:rsidRPr="00760CA5">
              <w:rPr>
                <w:rStyle w:val="normaltextrun"/>
                <w:rFonts w:ascii="Aptos" w:hAnsi="Aptos"/>
                <w:lang w:val="en-US"/>
              </w:rPr>
              <w:t xml:space="preserve"> and wayfinding in stations</w:t>
            </w:r>
            <w:r w:rsidRPr="00760CA5">
              <w:rPr>
                <w:rStyle w:val="eop"/>
                <w:rFonts w:ascii="Aptos" w:hAnsi="Aptos"/>
              </w:rPr>
              <w:t> </w:t>
            </w:r>
          </w:p>
        </w:tc>
        <w:tc>
          <w:tcPr>
            <w:tcW w:w="1855" w:type="dxa"/>
          </w:tcPr>
          <w:p w14:paraId="660239AF" w14:textId="442936B6" w:rsidR="5331AD47" w:rsidRPr="00760CA5" w:rsidRDefault="00870F5E" w:rsidP="00336A20">
            <w:pPr>
              <w:spacing w:line="240" w:lineRule="auto"/>
              <w:rPr>
                <w:rFonts w:ascii="Aptos" w:eastAsia="Segoe UI" w:hAnsi="Aptos"/>
                <w:lang w:val="en-US"/>
              </w:rPr>
            </w:pPr>
            <w:r w:rsidRPr="00760CA5">
              <w:rPr>
                <w:rFonts w:ascii="Aptos" w:eastAsia="Segoe UI" w:hAnsi="Aptos"/>
                <w:lang w:val="en-US"/>
              </w:rPr>
              <w:t>27%</w:t>
            </w:r>
          </w:p>
        </w:tc>
      </w:tr>
      <w:tr w:rsidR="00336A20" w:rsidRPr="00760CA5" w14:paraId="49B7F00E" w14:textId="77777777" w:rsidTr="00D24AC8">
        <w:trPr>
          <w:cnfStyle w:val="000000100000" w:firstRow="0" w:lastRow="0" w:firstColumn="0" w:lastColumn="0" w:oddVBand="0" w:evenVBand="0" w:oddHBand="1" w:evenHBand="0" w:firstRowFirstColumn="0" w:firstRowLastColumn="0" w:lastRowFirstColumn="0" w:lastRowLastColumn="0"/>
          <w:trHeight w:val="255"/>
        </w:trPr>
        <w:tc>
          <w:tcPr>
            <w:tcW w:w="7505" w:type="dxa"/>
          </w:tcPr>
          <w:p w14:paraId="443D9D45" w14:textId="73100B92" w:rsidR="4E50287B" w:rsidRPr="00760CA5" w:rsidRDefault="009025D7">
            <w:pPr>
              <w:spacing w:line="240" w:lineRule="auto"/>
              <w:rPr>
                <w:rFonts w:ascii="Aptos" w:eastAsia="Segoe UI" w:hAnsi="Aptos"/>
                <w:lang w:val="en-US"/>
              </w:rPr>
            </w:pPr>
            <w:r w:rsidRPr="00760CA5">
              <w:rPr>
                <w:rStyle w:val="normaltextrun"/>
                <w:rFonts w:ascii="Aptos" w:hAnsi="Aptos"/>
                <w:lang w:val="en-US"/>
              </w:rPr>
              <w:t xml:space="preserve">Negative attitudes, antisocial </w:t>
            </w:r>
            <w:proofErr w:type="spellStart"/>
            <w:r w:rsidRPr="00760CA5">
              <w:rPr>
                <w:rStyle w:val="normaltextrun"/>
                <w:rFonts w:ascii="Aptos" w:hAnsi="Aptos"/>
                <w:lang w:val="en-US"/>
              </w:rPr>
              <w:t>behaviour</w:t>
            </w:r>
            <w:proofErr w:type="spellEnd"/>
            <w:r w:rsidRPr="00760CA5">
              <w:rPr>
                <w:rStyle w:val="normaltextrun"/>
                <w:rFonts w:ascii="Aptos" w:hAnsi="Aptos"/>
                <w:lang w:val="en-US"/>
              </w:rPr>
              <w:t>, or hate crime from other passengers</w:t>
            </w:r>
            <w:r w:rsidRPr="00760CA5">
              <w:rPr>
                <w:rStyle w:val="eop"/>
                <w:rFonts w:ascii="Aptos" w:hAnsi="Aptos"/>
              </w:rPr>
              <w:t> </w:t>
            </w:r>
          </w:p>
        </w:tc>
        <w:tc>
          <w:tcPr>
            <w:tcW w:w="1855" w:type="dxa"/>
          </w:tcPr>
          <w:p w14:paraId="7BCDEC25" w14:textId="0CFEADE8" w:rsidR="5331AD47" w:rsidRPr="00760CA5" w:rsidRDefault="00713277" w:rsidP="00336A20">
            <w:pPr>
              <w:spacing w:line="240" w:lineRule="auto"/>
              <w:rPr>
                <w:rFonts w:ascii="Aptos" w:eastAsia="Segoe UI" w:hAnsi="Aptos"/>
                <w:lang w:val="en-US"/>
              </w:rPr>
            </w:pPr>
            <w:r w:rsidRPr="00760CA5">
              <w:rPr>
                <w:rFonts w:ascii="Aptos" w:eastAsia="Segoe UI" w:hAnsi="Aptos"/>
                <w:lang w:val="en-US"/>
              </w:rPr>
              <w:t>25%</w:t>
            </w:r>
          </w:p>
        </w:tc>
      </w:tr>
      <w:tr w:rsidR="00336A20" w:rsidRPr="00760CA5" w14:paraId="37BD2685" w14:textId="77777777" w:rsidTr="00D24AC8">
        <w:trPr>
          <w:trHeight w:val="255"/>
        </w:trPr>
        <w:tc>
          <w:tcPr>
            <w:tcW w:w="7505" w:type="dxa"/>
          </w:tcPr>
          <w:p w14:paraId="76210541" w14:textId="4998C8DD" w:rsidR="4E50287B" w:rsidRPr="00760CA5" w:rsidRDefault="009025D7">
            <w:pPr>
              <w:spacing w:line="240" w:lineRule="auto"/>
              <w:rPr>
                <w:rFonts w:ascii="Aptos" w:eastAsia="Segoe UI" w:hAnsi="Aptos"/>
                <w:lang w:val="en-US"/>
              </w:rPr>
            </w:pPr>
            <w:r w:rsidRPr="00760CA5">
              <w:rPr>
                <w:rStyle w:val="normaltextrun"/>
                <w:rFonts w:ascii="Aptos" w:hAnsi="Aptos"/>
                <w:lang w:val="en-US"/>
              </w:rPr>
              <w:t xml:space="preserve">Staff attitudes or </w:t>
            </w:r>
            <w:proofErr w:type="spellStart"/>
            <w:r w:rsidRPr="00760CA5">
              <w:rPr>
                <w:rStyle w:val="normaltextrun"/>
                <w:rFonts w:ascii="Aptos" w:hAnsi="Aptos"/>
                <w:lang w:val="en-US"/>
              </w:rPr>
              <w:t>behaviour</w:t>
            </w:r>
            <w:proofErr w:type="spellEnd"/>
            <w:r w:rsidRPr="00760CA5">
              <w:rPr>
                <w:rStyle w:val="eop"/>
                <w:rFonts w:ascii="Aptos" w:hAnsi="Aptos"/>
              </w:rPr>
              <w:t> </w:t>
            </w:r>
          </w:p>
        </w:tc>
        <w:tc>
          <w:tcPr>
            <w:tcW w:w="1855" w:type="dxa"/>
          </w:tcPr>
          <w:p w14:paraId="0F2CA1BF" w14:textId="2EF2CF8F" w:rsidR="5331AD47" w:rsidRPr="00760CA5" w:rsidRDefault="00C74ABC" w:rsidP="00336A20">
            <w:pPr>
              <w:spacing w:line="240" w:lineRule="auto"/>
              <w:rPr>
                <w:rFonts w:ascii="Aptos" w:eastAsia="Segoe UI" w:hAnsi="Aptos"/>
                <w:lang w:val="en-US"/>
              </w:rPr>
            </w:pPr>
            <w:r w:rsidRPr="00760CA5">
              <w:rPr>
                <w:rFonts w:ascii="Aptos" w:eastAsia="Segoe UI" w:hAnsi="Aptos"/>
                <w:lang w:val="en-US"/>
              </w:rPr>
              <w:t>25%</w:t>
            </w:r>
          </w:p>
        </w:tc>
      </w:tr>
      <w:tr w:rsidR="00336A20" w:rsidRPr="00760CA5" w14:paraId="491F5D6E" w14:textId="77777777" w:rsidTr="00D24AC8">
        <w:trPr>
          <w:cnfStyle w:val="000000100000" w:firstRow="0" w:lastRow="0" w:firstColumn="0" w:lastColumn="0" w:oddVBand="0" w:evenVBand="0" w:oddHBand="1" w:evenHBand="0" w:firstRowFirstColumn="0" w:firstRowLastColumn="0" w:lastRowFirstColumn="0" w:lastRowLastColumn="0"/>
          <w:trHeight w:val="255"/>
        </w:trPr>
        <w:tc>
          <w:tcPr>
            <w:tcW w:w="7505" w:type="dxa"/>
          </w:tcPr>
          <w:p w14:paraId="671EE25B" w14:textId="055EA4A0" w:rsidR="4E50287B" w:rsidRPr="00760CA5" w:rsidRDefault="009025D7">
            <w:pPr>
              <w:spacing w:line="240" w:lineRule="auto"/>
              <w:rPr>
                <w:rFonts w:ascii="Aptos" w:eastAsia="Segoe UI" w:hAnsi="Aptos"/>
                <w:lang w:val="en-US"/>
              </w:rPr>
            </w:pPr>
            <w:r w:rsidRPr="00760CA5">
              <w:rPr>
                <w:rStyle w:val="normaltextrun"/>
                <w:rFonts w:ascii="Aptos" w:hAnsi="Aptos"/>
                <w:lang w:val="en-US"/>
              </w:rPr>
              <w:t>Sensory environment (lighting, brightness, noise levels, smells)</w:t>
            </w:r>
            <w:r w:rsidRPr="00760CA5">
              <w:rPr>
                <w:rStyle w:val="eop"/>
                <w:rFonts w:ascii="Aptos" w:hAnsi="Aptos"/>
              </w:rPr>
              <w:t> </w:t>
            </w:r>
          </w:p>
        </w:tc>
        <w:tc>
          <w:tcPr>
            <w:tcW w:w="1855" w:type="dxa"/>
          </w:tcPr>
          <w:p w14:paraId="5CE3CFE6" w14:textId="503691E0" w:rsidR="5331AD47" w:rsidRPr="00760CA5" w:rsidRDefault="001F7AF7" w:rsidP="00336A20">
            <w:pPr>
              <w:spacing w:line="240" w:lineRule="auto"/>
              <w:rPr>
                <w:rFonts w:ascii="Aptos" w:eastAsia="Segoe UI" w:hAnsi="Aptos"/>
                <w:lang w:val="en-US"/>
              </w:rPr>
            </w:pPr>
            <w:r w:rsidRPr="00760CA5">
              <w:rPr>
                <w:rFonts w:ascii="Aptos" w:eastAsia="Segoe UI" w:hAnsi="Aptos"/>
                <w:lang w:val="en-US"/>
              </w:rPr>
              <w:t>23%</w:t>
            </w:r>
          </w:p>
        </w:tc>
      </w:tr>
      <w:tr w:rsidR="00336A20" w:rsidRPr="00760CA5" w14:paraId="5AE78348" w14:textId="77777777" w:rsidTr="00D24AC8">
        <w:trPr>
          <w:trHeight w:val="255"/>
        </w:trPr>
        <w:tc>
          <w:tcPr>
            <w:tcW w:w="7505" w:type="dxa"/>
          </w:tcPr>
          <w:p w14:paraId="7E8B191C" w14:textId="1ADE358A" w:rsidR="4E50287B" w:rsidRPr="00760CA5" w:rsidRDefault="009025D7">
            <w:pPr>
              <w:spacing w:line="240" w:lineRule="auto"/>
              <w:rPr>
                <w:rFonts w:ascii="Aptos" w:eastAsia="Segoe UI" w:hAnsi="Aptos"/>
                <w:lang w:val="en-US"/>
              </w:rPr>
            </w:pPr>
            <w:r w:rsidRPr="00760CA5">
              <w:rPr>
                <w:rStyle w:val="normaltextrun"/>
                <w:rFonts w:ascii="Aptos" w:hAnsi="Aptos"/>
                <w:lang w:val="en-US"/>
              </w:rPr>
              <w:t>Issues with booking or paying for tickets</w:t>
            </w:r>
            <w:r w:rsidRPr="00760CA5">
              <w:rPr>
                <w:rStyle w:val="eop"/>
                <w:rFonts w:ascii="Aptos" w:hAnsi="Aptos"/>
              </w:rPr>
              <w:t> </w:t>
            </w:r>
          </w:p>
        </w:tc>
        <w:tc>
          <w:tcPr>
            <w:tcW w:w="1855" w:type="dxa"/>
          </w:tcPr>
          <w:p w14:paraId="697A36D4" w14:textId="2547F16C" w:rsidR="5331AD47" w:rsidRPr="00760CA5" w:rsidRDefault="00DD6C2B" w:rsidP="00336A20">
            <w:pPr>
              <w:spacing w:line="240" w:lineRule="auto"/>
              <w:rPr>
                <w:rFonts w:ascii="Aptos" w:eastAsia="Segoe UI" w:hAnsi="Aptos"/>
                <w:lang w:val="en-US"/>
              </w:rPr>
            </w:pPr>
            <w:r w:rsidRPr="00760CA5">
              <w:rPr>
                <w:rFonts w:ascii="Aptos" w:eastAsia="Segoe UI" w:hAnsi="Aptos"/>
                <w:lang w:val="en-US"/>
              </w:rPr>
              <w:t>22%</w:t>
            </w:r>
          </w:p>
        </w:tc>
      </w:tr>
      <w:tr w:rsidR="00336A20" w:rsidRPr="00760CA5" w14:paraId="1C65BDBD" w14:textId="77777777" w:rsidTr="00D24AC8">
        <w:trPr>
          <w:cnfStyle w:val="000000100000" w:firstRow="0" w:lastRow="0" w:firstColumn="0" w:lastColumn="0" w:oddVBand="0" w:evenVBand="0" w:oddHBand="1" w:evenHBand="0" w:firstRowFirstColumn="0" w:firstRowLastColumn="0" w:lastRowFirstColumn="0" w:lastRowLastColumn="0"/>
          <w:trHeight w:val="255"/>
        </w:trPr>
        <w:tc>
          <w:tcPr>
            <w:tcW w:w="7505" w:type="dxa"/>
          </w:tcPr>
          <w:p w14:paraId="39A2E78E" w14:textId="59B8B770" w:rsidR="4E50287B" w:rsidRPr="00760CA5" w:rsidRDefault="009025D7">
            <w:pPr>
              <w:spacing w:line="240" w:lineRule="auto"/>
              <w:rPr>
                <w:rFonts w:ascii="Aptos" w:eastAsia="Segoe UI" w:hAnsi="Aptos"/>
                <w:lang w:val="en-US"/>
              </w:rPr>
            </w:pPr>
            <w:r w:rsidRPr="00760CA5">
              <w:rPr>
                <w:rStyle w:val="normaltextrun"/>
                <w:rFonts w:ascii="Aptos" w:hAnsi="Aptos"/>
                <w:lang w:val="en-US"/>
              </w:rPr>
              <w:t>Lack of accurate real-time information on train times</w:t>
            </w:r>
            <w:r w:rsidRPr="00760CA5">
              <w:rPr>
                <w:rStyle w:val="eop"/>
                <w:rFonts w:ascii="Aptos" w:hAnsi="Aptos"/>
              </w:rPr>
              <w:t> </w:t>
            </w:r>
          </w:p>
        </w:tc>
        <w:tc>
          <w:tcPr>
            <w:tcW w:w="1855" w:type="dxa"/>
          </w:tcPr>
          <w:p w14:paraId="7315F127" w14:textId="00503BF2" w:rsidR="5331AD47" w:rsidRPr="00760CA5" w:rsidRDefault="00C74ABC" w:rsidP="00336A20">
            <w:pPr>
              <w:spacing w:line="240" w:lineRule="auto"/>
              <w:rPr>
                <w:rFonts w:ascii="Aptos" w:eastAsia="Segoe UI" w:hAnsi="Aptos"/>
                <w:lang w:val="en-US"/>
              </w:rPr>
            </w:pPr>
            <w:r w:rsidRPr="00760CA5">
              <w:rPr>
                <w:rFonts w:ascii="Aptos" w:eastAsia="Segoe UI" w:hAnsi="Aptos"/>
                <w:lang w:val="en-US"/>
              </w:rPr>
              <w:t>18%</w:t>
            </w:r>
          </w:p>
        </w:tc>
      </w:tr>
      <w:tr w:rsidR="00336A20" w:rsidRPr="00760CA5" w14:paraId="2E5085C9" w14:textId="77777777" w:rsidTr="00D24AC8">
        <w:trPr>
          <w:trHeight w:val="255"/>
        </w:trPr>
        <w:tc>
          <w:tcPr>
            <w:tcW w:w="7505" w:type="dxa"/>
          </w:tcPr>
          <w:p w14:paraId="2E097AE7" w14:textId="1E622865" w:rsidR="00B33445" w:rsidRPr="00760CA5" w:rsidRDefault="009025D7">
            <w:pPr>
              <w:spacing w:line="240" w:lineRule="auto"/>
              <w:rPr>
                <w:rFonts w:ascii="Aptos" w:eastAsia="Segoe UI" w:hAnsi="Aptos"/>
                <w:lang w:val="en-US"/>
              </w:rPr>
            </w:pPr>
            <w:r w:rsidRPr="00760CA5">
              <w:rPr>
                <w:rStyle w:val="normaltextrun"/>
                <w:rFonts w:ascii="Aptos" w:hAnsi="Aptos"/>
                <w:lang w:val="en-US"/>
              </w:rPr>
              <w:t>Audio/visual information: announcements are not communicated to me in a way I can access</w:t>
            </w:r>
            <w:r w:rsidRPr="00760CA5">
              <w:rPr>
                <w:rStyle w:val="eop"/>
                <w:rFonts w:ascii="Aptos" w:hAnsi="Aptos"/>
              </w:rPr>
              <w:t> </w:t>
            </w:r>
          </w:p>
        </w:tc>
        <w:tc>
          <w:tcPr>
            <w:tcW w:w="1855" w:type="dxa"/>
          </w:tcPr>
          <w:p w14:paraId="3CBCB3F5" w14:textId="08D1B9E9" w:rsidR="00B33445" w:rsidRPr="00760CA5" w:rsidRDefault="003B6A9C">
            <w:pPr>
              <w:spacing w:line="240" w:lineRule="auto"/>
              <w:rPr>
                <w:rFonts w:ascii="Aptos" w:eastAsia="Segoe UI" w:hAnsi="Aptos"/>
                <w:lang w:val="en-US"/>
              </w:rPr>
            </w:pPr>
            <w:r w:rsidRPr="00760CA5">
              <w:rPr>
                <w:rFonts w:ascii="Aptos" w:eastAsia="Segoe UI" w:hAnsi="Aptos"/>
                <w:lang w:val="en-US"/>
              </w:rPr>
              <w:t>17%</w:t>
            </w:r>
          </w:p>
        </w:tc>
      </w:tr>
      <w:tr w:rsidR="00336A20" w:rsidRPr="00760CA5" w14:paraId="29489785" w14:textId="77777777" w:rsidTr="00D24AC8">
        <w:trPr>
          <w:cnfStyle w:val="000000100000" w:firstRow="0" w:lastRow="0" w:firstColumn="0" w:lastColumn="0" w:oddVBand="0" w:evenVBand="0" w:oddHBand="1" w:evenHBand="0" w:firstRowFirstColumn="0" w:firstRowLastColumn="0" w:lastRowFirstColumn="0" w:lastRowLastColumn="0"/>
          <w:trHeight w:val="255"/>
        </w:trPr>
        <w:tc>
          <w:tcPr>
            <w:tcW w:w="7505" w:type="dxa"/>
          </w:tcPr>
          <w:p w14:paraId="5B797C0D" w14:textId="36B462F7" w:rsidR="00B33445" w:rsidRPr="00760CA5" w:rsidRDefault="009025D7">
            <w:pPr>
              <w:spacing w:line="240" w:lineRule="auto"/>
              <w:rPr>
                <w:rFonts w:ascii="Aptos" w:eastAsia="Segoe UI" w:hAnsi="Aptos"/>
                <w:lang w:val="en-US"/>
              </w:rPr>
            </w:pPr>
            <w:r w:rsidRPr="00760CA5">
              <w:rPr>
                <w:rStyle w:val="normaltextrun"/>
                <w:rFonts w:ascii="Aptos" w:hAnsi="Aptos"/>
                <w:lang w:val="en-US"/>
              </w:rPr>
              <w:t>Personal security / I do not feel safe</w:t>
            </w:r>
            <w:r w:rsidRPr="00760CA5">
              <w:rPr>
                <w:rStyle w:val="eop"/>
                <w:rFonts w:ascii="Aptos" w:hAnsi="Aptos"/>
              </w:rPr>
              <w:t> </w:t>
            </w:r>
          </w:p>
        </w:tc>
        <w:tc>
          <w:tcPr>
            <w:tcW w:w="1855" w:type="dxa"/>
          </w:tcPr>
          <w:p w14:paraId="5E98DC4E" w14:textId="683A2198" w:rsidR="00B33445" w:rsidRPr="00760CA5" w:rsidRDefault="001F7AF7">
            <w:pPr>
              <w:spacing w:line="240" w:lineRule="auto"/>
              <w:rPr>
                <w:rFonts w:ascii="Aptos" w:eastAsia="Segoe UI" w:hAnsi="Aptos"/>
                <w:lang w:val="en-US"/>
              </w:rPr>
            </w:pPr>
            <w:r w:rsidRPr="00760CA5">
              <w:rPr>
                <w:rFonts w:ascii="Aptos" w:eastAsia="Segoe UI" w:hAnsi="Aptos"/>
                <w:lang w:val="en-US"/>
              </w:rPr>
              <w:t>17%</w:t>
            </w:r>
          </w:p>
        </w:tc>
      </w:tr>
      <w:tr w:rsidR="00336A20" w:rsidRPr="00760CA5" w14:paraId="659595F9" w14:textId="77777777" w:rsidTr="00D24AC8">
        <w:trPr>
          <w:trHeight w:val="255"/>
        </w:trPr>
        <w:tc>
          <w:tcPr>
            <w:tcW w:w="7505" w:type="dxa"/>
          </w:tcPr>
          <w:p w14:paraId="7FA91CB5" w14:textId="41456104" w:rsidR="00B33445" w:rsidRPr="00760CA5" w:rsidRDefault="009025D7">
            <w:pPr>
              <w:spacing w:line="240" w:lineRule="auto"/>
              <w:rPr>
                <w:rFonts w:ascii="Aptos" w:eastAsia="Segoe UI" w:hAnsi="Aptos"/>
                <w:lang w:val="en-US"/>
              </w:rPr>
            </w:pPr>
            <w:r w:rsidRPr="00760CA5">
              <w:rPr>
                <w:rStyle w:val="normaltextrun"/>
                <w:rFonts w:ascii="Aptos" w:hAnsi="Aptos"/>
                <w:lang w:val="en-US"/>
              </w:rPr>
              <w:t>Lack of tactile paving on platforms</w:t>
            </w:r>
            <w:r w:rsidRPr="00760CA5">
              <w:rPr>
                <w:rStyle w:val="eop"/>
                <w:rFonts w:ascii="Aptos" w:hAnsi="Aptos"/>
              </w:rPr>
              <w:t> </w:t>
            </w:r>
          </w:p>
        </w:tc>
        <w:tc>
          <w:tcPr>
            <w:tcW w:w="1855" w:type="dxa"/>
          </w:tcPr>
          <w:p w14:paraId="15BF43B8" w14:textId="6F7470C4" w:rsidR="00B33445" w:rsidRPr="00760CA5" w:rsidRDefault="00DD6C2B">
            <w:pPr>
              <w:spacing w:line="240" w:lineRule="auto"/>
              <w:rPr>
                <w:rFonts w:ascii="Aptos" w:eastAsia="Segoe UI" w:hAnsi="Aptos"/>
                <w:lang w:val="en-US"/>
              </w:rPr>
            </w:pPr>
            <w:r w:rsidRPr="00760CA5">
              <w:rPr>
                <w:rFonts w:ascii="Aptos" w:eastAsia="Segoe UI" w:hAnsi="Aptos"/>
                <w:lang w:val="en-US"/>
              </w:rPr>
              <w:t>9%</w:t>
            </w:r>
          </w:p>
        </w:tc>
      </w:tr>
      <w:tr w:rsidR="00336A20" w:rsidRPr="00760CA5" w14:paraId="50FD3529" w14:textId="77777777" w:rsidTr="00D24AC8">
        <w:trPr>
          <w:cnfStyle w:val="000000100000" w:firstRow="0" w:lastRow="0" w:firstColumn="0" w:lastColumn="0" w:oddVBand="0" w:evenVBand="0" w:oddHBand="1" w:evenHBand="0" w:firstRowFirstColumn="0" w:firstRowLastColumn="0" w:lastRowFirstColumn="0" w:lastRowLastColumn="0"/>
          <w:trHeight w:val="255"/>
        </w:trPr>
        <w:tc>
          <w:tcPr>
            <w:tcW w:w="7505" w:type="dxa"/>
          </w:tcPr>
          <w:p w14:paraId="7460AA54" w14:textId="1DA7B4A4" w:rsidR="00B33445" w:rsidRPr="00760CA5" w:rsidRDefault="009025D7">
            <w:pPr>
              <w:spacing w:line="240" w:lineRule="auto"/>
              <w:rPr>
                <w:rFonts w:ascii="Aptos" w:eastAsia="Segoe UI" w:hAnsi="Aptos"/>
                <w:lang w:val="en-US"/>
              </w:rPr>
            </w:pPr>
            <w:r w:rsidRPr="00760CA5">
              <w:rPr>
                <w:rStyle w:val="normaltextrun"/>
                <w:rFonts w:ascii="Aptos" w:hAnsi="Aptos"/>
                <w:lang w:val="en-US"/>
              </w:rPr>
              <w:t>Other</w:t>
            </w:r>
            <w:r w:rsidRPr="00760CA5">
              <w:rPr>
                <w:rStyle w:val="eop"/>
                <w:rFonts w:ascii="Aptos" w:hAnsi="Aptos"/>
              </w:rPr>
              <w:t> </w:t>
            </w:r>
          </w:p>
        </w:tc>
        <w:tc>
          <w:tcPr>
            <w:tcW w:w="1855" w:type="dxa"/>
          </w:tcPr>
          <w:p w14:paraId="3B734A7B" w14:textId="1706BCAC" w:rsidR="00B33445" w:rsidRPr="00760CA5" w:rsidRDefault="00713277">
            <w:pPr>
              <w:spacing w:line="240" w:lineRule="auto"/>
              <w:rPr>
                <w:rFonts w:ascii="Aptos" w:eastAsia="Segoe UI" w:hAnsi="Aptos"/>
                <w:lang w:val="en-US"/>
              </w:rPr>
            </w:pPr>
            <w:r w:rsidRPr="00760CA5">
              <w:rPr>
                <w:rFonts w:ascii="Aptos" w:eastAsia="Segoe UI" w:hAnsi="Aptos"/>
                <w:lang w:val="en-US"/>
              </w:rPr>
              <w:t>3%</w:t>
            </w:r>
          </w:p>
        </w:tc>
      </w:tr>
      <w:tr w:rsidR="00336A20" w:rsidRPr="00760CA5" w14:paraId="58C3D7C6" w14:textId="77777777" w:rsidTr="00D24AC8">
        <w:trPr>
          <w:trHeight w:val="255"/>
        </w:trPr>
        <w:tc>
          <w:tcPr>
            <w:tcW w:w="7505" w:type="dxa"/>
          </w:tcPr>
          <w:p w14:paraId="5D1E3D02" w14:textId="45C9B76B" w:rsidR="009025D7" w:rsidRPr="00760CA5" w:rsidRDefault="009025D7" w:rsidP="009025D7">
            <w:pPr>
              <w:spacing w:line="240" w:lineRule="auto"/>
              <w:rPr>
                <w:rFonts w:ascii="Aptos" w:eastAsia="Segoe UI" w:hAnsi="Aptos"/>
                <w:lang w:val="en-US"/>
              </w:rPr>
            </w:pPr>
            <w:r w:rsidRPr="00760CA5">
              <w:rPr>
                <w:rStyle w:val="normaltextrun"/>
                <w:rFonts w:ascii="Aptos" w:hAnsi="Aptos"/>
                <w:lang w:val="en-US"/>
              </w:rPr>
              <w:t>None – this mode is accessible to me</w:t>
            </w:r>
            <w:r w:rsidRPr="00760CA5">
              <w:rPr>
                <w:rStyle w:val="eop"/>
                <w:rFonts w:ascii="Aptos" w:hAnsi="Aptos"/>
              </w:rPr>
              <w:t> </w:t>
            </w:r>
          </w:p>
        </w:tc>
        <w:tc>
          <w:tcPr>
            <w:tcW w:w="1855" w:type="dxa"/>
          </w:tcPr>
          <w:p w14:paraId="6C17667E" w14:textId="2A26B058" w:rsidR="009025D7" w:rsidRPr="00760CA5" w:rsidRDefault="00DE64D4" w:rsidP="009025D7">
            <w:pPr>
              <w:spacing w:line="240" w:lineRule="auto"/>
              <w:rPr>
                <w:rFonts w:ascii="Aptos" w:eastAsia="Segoe UI" w:hAnsi="Aptos"/>
                <w:lang w:val="en-US"/>
              </w:rPr>
            </w:pPr>
            <w:r w:rsidRPr="00760CA5">
              <w:rPr>
                <w:rFonts w:ascii="Aptos" w:eastAsia="Segoe UI" w:hAnsi="Aptos"/>
                <w:lang w:val="en-US"/>
              </w:rPr>
              <w:t>3%</w:t>
            </w:r>
          </w:p>
        </w:tc>
      </w:tr>
    </w:tbl>
    <w:p w14:paraId="4B4946D2" w14:textId="77777777" w:rsidR="00336A20" w:rsidRPr="00760CA5" w:rsidRDefault="00336A20" w:rsidP="00CB77AF">
      <w:pPr>
        <w:rPr>
          <w:rFonts w:ascii="Aptos" w:hAnsi="Aptos"/>
          <w:b/>
          <w:bCs/>
        </w:rPr>
      </w:pPr>
    </w:p>
    <w:p w14:paraId="38857713" w14:textId="77777777" w:rsidR="00336A20" w:rsidRPr="00760CA5" w:rsidRDefault="00336A20" w:rsidP="00CB77AF">
      <w:pPr>
        <w:rPr>
          <w:rFonts w:ascii="Aptos" w:hAnsi="Aptos"/>
          <w:b/>
          <w:bCs/>
        </w:rPr>
      </w:pPr>
    </w:p>
    <w:p w14:paraId="653D99C4" w14:textId="42D9CC75" w:rsidR="006F3899" w:rsidRPr="00760CA5" w:rsidRDefault="0E34A781" w:rsidP="00550A9E">
      <w:pPr>
        <w:pStyle w:val="Heading4"/>
        <w:rPr>
          <w:rFonts w:ascii="Aptos" w:hAnsi="Aptos"/>
        </w:rPr>
      </w:pPr>
      <w:r w:rsidRPr="00760CA5">
        <w:rPr>
          <w:rFonts w:ascii="Aptos" w:hAnsi="Aptos"/>
        </w:rPr>
        <w:lastRenderedPageBreak/>
        <w:t>Fares and t</w:t>
      </w:r>
      <w:r w:rsidR="359E070B" w:rsidRPr="00760CA5">
        <w:rPr>
          <w:rFonts w:ascii="Aptos" w:hAnsi="Aptos"/>
        </w:rPr>
        <w:t>icketing</w:t>
      </w:r>
    </w:p>
    <w:p w14:paraId="0DB16F73" w14:textId="14A22E19" w:rsidR="006F3899" w:rsidRPr="00760CA5" w:rsidRDefault="7B40E145" w:rsidP="00CB77AF">
      <w:pPr>
        <w:rPr>
          <w:rFonts w:ascii="Aptos" w:hAnsi="Aptos"/>
        </w:rPr>
      </w:pPr>
      <w:r w:rsidRPr="00760CA5">
        <w:rPr>
          <w:rFonts w:ascii="Aptos" w:hAnsi="Aptos"/>
        </w:rPr>
        <w:t>6</w:t>
      </w:r>
      <w:r w:rsidR="00583B72" w:rsidRPr="00760CA5">
        <w:rPr>
          <w:rFonts w:ascii="Aptos" w:hAnsi="Aptos"/>
        </w:rPr>
        <w:t>5</w:t>
      </w:r>
      <w:r w:rsidRPr="00760CA5">
        <w:rPr>
          <w:rFonts w:ascii="Aptos" w:hAnsi="Aptos"/>
        </w:rPr>
        <w:t>%</w:t>
      </w:r>
      <w:r w:rsidR="5328DE01" w:rsidRPr="00760CA5">
        <w:rPr>
          <w:rFonts w:ascii="Aptos" w:hAnsi="Aptos"/>
        </w:rPr>
        <w:t xml:space="preserve"> of </w:t>
      </w:r>
      <w:r w:rsidR="6B938F32" w:rsidRPr="00760CA5">
        <w:rPr>
          <w:rFonts w:ascii="Aptos" w:hAnsi="Aptos"/>
        </w:rPr>
        <w:t>r</w:t>
      </w:r>
      <w:r w:rsidR="2D4280C9" w:rsidRPr="00760CA5">
        <w:rPr>
          <w:rFonts w:ascii="Aptos" w:hAnsi="Aptos"/>
        </w:rPr>
        <w:t>espondents</w:t>
      </w:r>
      <w:r w:rsidR="5328DE01" w:rsidRPr="00760CA5">
        <w:rPr>
          <w:rFonts w:ascii="Aptos" w:hAnsi="Aptos"/>
        </w:rPr>
        <w:t xml:space="preserve"> </w:t>
      </w:r>
      <w:r w:rsidR="00AB1242" w:rsidRPr="00760CA5">
        <w:rPr>
          <w:rFonts w:ascii="Aptos" w:hAnsi="Aptos"/>
        </w:rPr>
        <w:t>reported that</w:t>
      </w:r>
      <w:r w:rsidR="5328DE01" w:rsidRPr="00760CA5">
        <w:rPr>
          <w:rFonts w:ascii="Aptos" w:hAnsi="Aptos"/>
        </w:rPr>
        <w:t xml:space="preserve"> the</w:t>
      </w:r>
      <w:r w:rsidR="377A4E4D" w:rsidRPr="00760CA5">
        <w:rPr>
          <w:rFonts w:ascii="Aptos" w:hAnsi="Aptos"/>
        </w:rPr>
        <w:t>y could not a</w:t>
      </w:r>
      <w:r w:rsidR="0584C88D" w:rsidRPr="00760CA5">
        <w:rPr>
          <w:rFonts w:ascii="Aptos" w:hAnsi="Aptos"/>
        </w:rPr>
        <w:t>fford to use trains as and when they need</w:t>
      </w:r>
      <w:r w:rsidR="00AB1242" w:rsidRPr="00760CA5">
        <w:rPr>
          <w:rFonts w:ascii="Aptos" w:hAnsi="Aptos"/>
        </w:rPr>
        <w:t>ed to, suggesting train travel is prohibitively expensive</w:t>
      </w:r>
      <w:r w:rsidR="0584C88D" w:rsidRPr="00760CA5">
        <w:rPr>
          <w:rFonts w:ascii="Aptos" w:hAnsi="Aptos"/>
        </w:rPr>
        <w:t>.</w:t>
      </w:r>
      <w:r w:rsidR="009E04AB" w:rsidRPr="00760CA5">
        <w:rPr>
          <w:rFonts w:ascii="Aptos" w:hAnsi="Aptos"/>
        </w:rPr>
        <w:t xml:space="preserve"> </w:t>
      </w:r>
      <w:r w:rsidR="72FC5DB6" w:rsidRPr="00760CA5">
        <w:rPr>
          <w:rFonts w:ascii="Aptos" w:hAnsi="Aptos"/>
        </w:rPr>
        <w:t>This makes cost the most common barrier to train travel.</w:t>
      </w:r>
    </w:p>
    <w:p w14:paraId="62D55E84" w14:textId="6C6D310C" w:rsidR="006F3899" w:rsidRPr="00760CA5" w:rsidRDefault="006F3899" w:rsidP="00CB77AF">
      <w:pPr>
        <w:rPr>
          <w:rFonts w:ascii="Aptos" w:hAnsi="Aptos"/>
        </w:rPr>
      </w:pPr>
    </w:p>
    <w:p w14:paraId="4BF921D0" w14:textId="4FB8FCC8" w:rsidR="006F3899" w:rsidRPr="00760CA5" w:rsidRDefault="002A5F43" w:rsidP="00CB77AF">
      <w:pPr>
        <w:rPr>
          <w:rFonts w:ascii="Aptos" w:hAnsi="Aptos"/>
        </w:rPr>
      </w:pPr>
      <w:r w:rsidRPr="00760CA5">
        <w:rPr>
          <w:rFonts w:ascii="Aptos" w:hAnsi="Aptos"/>
        </w:rPr>
        <w:t>Infrastructure</w:t>
      </w:r>
      <w:r w:rsidR="413A75F8" w:rsidRPr="00760CA5">
        <w:rPr>
          <w:rFonts w:ascii="Aptos" w:hAnsi="Aptos"/>
        </w:rPr>
        <w:t xml:space="preserve"> barriers can also drive </w:t>
      </w:r>
      <w:r w:rsidR="2BA6A32C" w:rsidRPr="00760CA5">
        <w:rPr>
          <w:rFonts w:ascii="Aptos" w:hAnsi="Aptos"/>
        </w:rPr>
        <w:t xml:space="preserve">up </w:t>
      </w:r>
      <w:r w:rsidR="00100B3A" w:rsidRPr="00760CA5">
        <w:rPr>
          <w:rFonts w:ascii="Aptos" w:hAnsi="Aptos"/>
        </w:rPr>
        <w:t>the price</w:t>
      </w:r>
      <w:r w:rsidR="413A75F8" w:rsidRPr="00760CA5">
        <w:rPr>
          <w:rFonts w:ascii="Aptos" w:hAnsi="Aptos"/>
        </w:rPr>
        <w:t xml:space="preserve">: </w:t>
      </w:r>
      <w:r w:rsidR="00996446" w:rsidRPr="00760CA5">
        <w:rPr>
          <w:rFonts w:ascii="Aptos" w:hAnsi="Aptos"/>
        </w:rPr>
        <w:t xml:space="preserve">people </w:t>
      </w:r>
      <w:r w:rsidR="00460B82" w:rsidRPr="00760CA5">
        <w:rPr>
          <w:rFonts w:ascii="Aptos" w:hAnsi="Aptos"/>
        </w:rPr>
        <w:t>told us how</w:t>
      </w:r>
      <w:r w:rsidR="413A75F8" w:rsidRPr="00760CA5">
        <w:rPr>
          <w:rFonts w:ascii="Aptos" w:hAnsi="Aptos"/>
        </w:rPr>
        <w:t xml:space="preserve"> their nearest station was inaccessible to them, </w:t>
      </w:r>
      <w:r w:rsidR="000F1780" w:rsidRPr="00760CA5">
        <w:rPr>
          <w:rFonts w:ascii="Aptos" w:hAnsi="Aptos"/>
        </w:rPr>
        <w:t>requiring</w:t>
      </w:r>
      <w:r w:rsidR="413A75F8" w:rsidRPr="00760CA5">
        <w:rPr>
          <w:rFonts w:ascii="Aptos" w:hAnsi="Aptos"/>
        </w:rPr>
        <w:t xml:space="preserve"> them to </w:t>
      </w:r>
      <w:r w:rsidR="000F1780" w:rsidRPr="00760CA5">
        <w:rPr>
          <w:rFonts w:ascii="Aptos" w:hAnsi="Aptos"/>
        </w:rPr>
        <w:t xml:space="preserve">pay for a longer journey to </w:t>
      </w:r>
      <w:r w:rsidR="413A75F8" w:rsidRPr="00760CA5">
        <w:rPr>
          <w:rFonts w:ascii="Aptos" w:hAnsi="Aptos"/>
        </w:rPr>
        <w:t xml:space="preserve">get to a station that they </w:t>
      </w:r>
      <w:r w:rsidR="754995E5" w:rsidRPr="00760CA5">
        <w:rPr>
          <w:rFonts w:ascii="Aptos" w:hAnsi="Aptos"/>
        </w:rPr>
        <w:t>can</w:t>
      </w:r>
      <w:r w:rsidR="00E949B7" w:rsidRPr="00760CA5">
        <w:rPr>
          <w:rFonts w:ascii="Aptos" w:hAnsi="Aptos"/>
        </w:rPr>
        <w:t xml:space="preserve"> </w:t>
      </w:r>
      <w:r w:rsidR="413A75F8" w:rsidRPr="00760CA5">
        <w:rPr>
          <w:rFonts w:ascii="Aptos" w:hAnsi="Aptos"/>
        </w:rPr>
        <w:t>board from.</w:t>
      </w:r>
    </w:p>
    <w:p w14:paraId="6233D182" w14:textId="77777777" w:rsidR="00330DE1" w:rsidRPr="00760CA5" w:rsidRDefault="00330DE1" w:rsidP="00CB77AF">
      <w:pPr>
        <w:rPr>
          <w:rFonts w:ascii="Aptos" w:hAnsi="Aptos"/>
        </w:rPr>
      </w:pPr>
    </w:p>
    <w:tbl>
      <w:tblPr>
        <w:tblStyle w:val="TableGrid"/>
        <w:tblpPr w:leftFromText="180" w:rightFromText="180" w:vertAnchor="text" w:horzAnchor="margin" w:tblpY="90"/>
        <w:tblW w:w="0" w:type="auto"/>
        <w:tblBorders>
          <w:top w:val="single" w:sz="4" w:space="0" w:color="FF6331"/>
          <w:left w:val="single" w:sz="4" w:space="0" w:color="FF6331"/>
          <w:bottom w:val="single" w:sz="4" w:space="0" w:color="FF6331"/>
          <w:right w:val="single" w:sz="4" w:space="0" w:color="FF6331"/>
          <w:insideH w:val="none" w:sz="0" w:space="0" w:color="auto"/>
          <w:insideV w:val="none" w:sz="0" w:space="0" w:color="auto"/>
        </w:tblBorders>
        <w:tblLayout w:type="fixed"/>
        <w:tblLook w:val="04A0" w:firstRow="1" w:lastRow="0" w:firstColumn="1" w:lastColumn="0" w:noHBand="0" w:noVBand="1"/>
      </w:tblPr>
      <w:tblGrid>
        <w:gridCol w:w="9345"/>
      </w:tblGrid>
      <w:tr w:rsidR="00330DE1" w:rsidRPr="00760CA5" w14:paraId="0E07617A" w14:textId="77777777" w:rsidTr="00330DE1">
        <w:trPr>
          <w:trHeight w:val="300"/>
        </w:trPr>
        <w:tc>
          <w:tcPr>
            <w:tcW w:w="9345" w:type="dxa"/>
            <w:shd w:val="clear" w:color="auto" w:fill="FFF6F4"/>
            <w:tcMar>
              <w:left w:w="108" w:type="dxa"/>
              <w:right w:w="108" w:type="dxa"/>
            </w:tcMar>
          </w:tcPr>
          <w:p w14:paraId="719220F6" w14:textId="3C30D092" w:rsidR="00330DE1" w:rsidRPr="00760CA5" w:rsidRDefault="00330DE1" w:rsidP="00330DE1">
            <w:pPr>
              <w:rPr>
                <w:rFonts w:ascii="Aptos" w:hAnsi="Aptos"/>
              </w:rPr>
            </w:pPr>
            <w:r w:rsidRPr="00760CA5">
              <w:rPr>
                <w:rFonts w:ascii="Aptos" w:hAnsi="Aptos"/>
              </w:rPr>
              <w:t>Station not being accessible, so having to travel to a different station and the additional cost of this.</w:t>
            </w:r>
          </w:p>
        </w:tc>
      </w:tr>
    </w:tbl>
    <w:p w14:paraId="2B483BB1" w14:textId="15422F82" w:rsidR="006F3899" w:rsidRPr="00760CA5" w:rsidRDefault="006F3899" w:rsidP="00CB77AF">
      <w:pPr>
        <w:rPr>
          <w:rFonts w:ascii="Aptos" w:hAnsi="Aptos"/>
        </w:rPr>
      </w:pPr>
    </w:p>
    <w:p w14:paraId="0802B1EB" w14:textId="44AAB3A9" w:rsidR="006F3899" w:rsidRPr="00760CA5" w:rsidRDefault="204C8297" w:rsidP="00CB77AF">
      <w:pPr>
        <w:rPr>
          <w:rFonts w:ascii="Aptos" w:hAnsi="Aptos"/>
        </w:rPr>
      </w:pPr>
      <w:r w:rsidRPr="00760CA5">
        <w:rPr>
          <w:rFonts w:ascii="Aptos" w:hAnsi="Aptos"/>
        </w:rPr>
        <w:t>22%</w:t>
      </w:r>
      <w:r w:rsidR="000F1780" w:rsidRPr="00760CA5">
        <w:rPr>
          <w:rFonts w:ascii="Aptos" w:hAnsi="Aptos"/>
        </w:rPr>
        <w:t xml:space="preserve"> of respondents</w:t>
      </w:r>
      <w:r w:rsidR="359E070B" w:rsidRPr="00760CA5">
        <w:rPr>
          <w:rFonts w:ascii="Aptos" w:hAnsi="Aptos"/>
        </w:rPr>
        <w:t xml:space="preserve"> said they face additional barriers when booking or paying for tickets. A lack of staff assistance was a key factor in this, with several respondents saying that they could not travel at all when the ticket office was closed. This</w:t>
      </w:r>
      <w:r w:rsidR="0045302F" w:rsidRPr="00760CA5">
        <w:rPr>
          <w:rFonts w:ascii="Aptos" w:hAnsi="Aptos"/>
        </w:rPr>
        <w:t xml:space="preserve"> </w:t>
      </w:r>
      <w:r w:rsidR="359E070B" w:rsidRPr="00760CA5">
        <w:rPr>
          <w:rFonts w:ascii="Aptos" w:hAnsi="Aptos"/>
        </w:rPr>
        <w:t xml:space="preserve">could be because navigating which ticket to buy was too complex, or because alternative options </w:t>
      </w:r>
      <w:r w:rsidR="486863AF" w:rsidRPr="00760CA5">
        <w:rPr>
          <w:rFonts w:ascii="Aptos" w:hAnsi="Aptos"/>
        </w:rPr>
        <w:t xml:space="preserve">such as </w:t>
      </w:r>
      <w:r w:rsidR="00A05DEA" w:rsidRPr="00760CA5">
        <w:rPr>
          <w:rFonts w:ascii="Aptos" w:hAnsi="Aptos"/>
        </w:rPr>
        <w:t>ticket vending machines (</w:t>
      </w:r>
      <w:r w:rsidR="486863AF" w:rsidRPr="00760CA5">
        <w:rPr>
          <w:rFonts w:ascii="Aptos" w:hAnsi="Aptos"/>
        </w:rPr>
        <w:t>TVMs</w:t>
      </w:r>
      <w:r w:rsidR="00A05DEA" w:rsidRPr="00760CA5">
        <w:rPr>
          <w:rFonts w:ascii="Aptos" w:hAnsi="Aptos"/>
        </w:rPr>
        <w:t>)</w:t>
      </w:r>
      <w:r w:rsidR="486863AF" w:rsidRPr="00760CA5">
        <w:rPr>
          <w:rFonts w:ascii="Aptos" w:hAnsi="Aptos"/>
        </w:rPr>
        <w:t xml:space="preserve"> </w:t>
      </w:r>
      <w:r w:rsidR="359E070B" w:rsidRPr="00760CA5">
        <w:rPr>
          <w:rFonts w:ascii="Aptos" w:hAnsi="Aptos"/>
        </w:rPr>
        <w:t xml:space="preserve">were inaccessible. </w:t>
      </w:r>
    </w:p>
    <w:p w14:paraId="7AA7D89F" w14:textId="509195DB" w:rsidR="006F3899" w:rsidRPr="00760CA5" w:rsidRDefault="006F3899" w:rsidP="00CB77AF">
      <w:pPr>
        <w:rPr>
          <w:rFonts w:ascii="Aptos" w:hAnsi="Aptos"/>
        </w:rPr>
      </w:pPr>
    </w:p>
    <w:p w14:paraId="16B0FDEE" w14:textId="7D269BC0" w:rsidR="006F3899" w:rsidRPr="00760CA5" w:rsidRDefault="6DCF3363" w:rsidP="00CB77AF">
      <w:pPr>
        <w:rPr>
          <w:rFonts w:ascii="Aptos" w:hAnsi="Aptos"/>
        </w:rPr>
      </w:pPr>
      <w:r w:rsidRPr="00760CA5">
        <w:rPr>
          <w:rFonts w:ascii="Aptos" w:hAnsi="Aptos"/>
        </w:rPr>
        <w:t xml:space="preserve">When it comes to purchasing tickets, </w:t>
      </w:r>
      <w:r w:rsidR="69E6B9AE" w:rsidRPr="00760CA5">
        <w:rPr>
          <w:rFonts w:ascii="Aptos" w:hAnsi="Aptos"/>
        </w:rPr>
        <w:t>3</w:t>
      </w:r>
      <w:r w:rsidR="5AE2A160" w:rsidRPr="00760CA5">
        <w:rPr>
          <w:rFonts w:ascii="Aptos" w:hAnsi="Aptos"/>
        </w:rPr>
        <w:t>3</w:t>
      </w:r>
      <w:r w:rsidR="69E6B9AE" w:rsidRPr="00760CA5">
        <w:rPr>
          <w:rFonts w:ascii="Aptos" w:hAnsi="Aptos"/>
        </w:rPr>
        <w:t>% of respondents told us they use ticket offices, compared to 18% who told us they use TVMs</w:t>
      </w:r>
      <w:r w:rsidR="1B1BF984" w:rsidRPr="00760CA5">
        <w:rPr>
          <w:rFonts w:ascii="Aptos" w:hAnsi="Aptos"/>
        </w:rPr>
        <w:t>. 14% respondents use cash to pay for tickets. Therefore,</w:t>
      </w:r>
      <w:r w:rsidR="359E070B" w:rsidRPr="00760CA5">
        <w:rPr>
          <w:rFonts w:ascii="Aptos" w:hAnsi="Aptos"/>
        </w:rPr>
        <w:t xml:space="preserve"> </w:t>
      </w:r>
      <w:r w:rsidR="0048276D" w:rsidRPr="00760CA5">
        <w:rPr>
          <w:rFonts w:ascii="Aptos" w:hAnsi="Aptos"/>
        </w:rPr>
        <w:t>proposals to close ticket offices</w:t>
      </w:r>
      <w:r w:rsidR="002574B0" w:rsidRPr="00760CA5">
        <w:rPr>
          <w:rFonts w:ascii="Aptos" w:hAnsi="Aptos"/>
        </w:rPr>
        <w:t xml:space="preserve"> would</w:t>
      </w:r>
      <w:r w:rsidR="359E070B" w:rsidRPr="00760CA5">
        <w:rPr>
          <w:rFonts w:ascii="Aptos" w:hAnsi="Aptos"/>
        </w:rPr>
        <w:t xml:space="preserve"> likely entrench these barriers even further.</w:t>
      </w:r>
    </w:p>
    <w:p w14:paraId="08DAF9FE" w14:textId="07573A39" w:rsidR="006F3899" w:rsidRPr="00760CA5" w:rsidRDefault="006F3899" w:rsidP="00CB77AF">
      <w:pPr>
        <w:rPr>
          <w:rFonts w:ascii="Aptos" w:hAnsi="Aptos"/>
        </w:rPr>
      </w:pPr>
    </w:p>
    <w:p w14:paraId="59406AB2" w14:textId="0A6FCB9E" w:rsidR="006F3899" w:rsidRPr="00760CA5" w:rsidRDefault="359E070B" w:rsidP="00550A9E">
      <w:pPr>
        <w:pStyle w:val="Heading4"/>
        <w:rPr>
          <w:rFonts w:ascii="Aptos" w:hAnsi="Aptos"/>
        </w:rPr>
      </w:pPr>
      <w:r w:rsidRPr="00760CA5">
        <w:rPr>
          <w:rFonts w:ascii="Aptos" w:hAnsi="Aptos"/>
        </w:rPr>
        <w:t xml:space="preserve">Insufficient space </w:t>
      </w:r>
    </w:p>
    <w:p w14:paraId="6F5DF117" w14:textId="3177F450" w:rsidR="006F3899" w:rsidRPr="00760CA5" w:rsidRDefault="359E070B" w:rsidP="00CB77AF">
      <w:pPr>
        <w:rPr>
          <w:rFonts w:ascii="Aptos" w:hAnsi="Aptos"/>
        </w:rPr>
      </w:pPr>
      <w:r w:rsidRPr="00760CA5">
        <w:rPr>
          <w:rFonts w:ascii="Aptos" w:hAnsi="Aptos"/>
        </w:rPr>
        <w:t xml:space="preserve">The second most reported issue was overcrowding of trains and stations, which affected </w:t>
      </w:r>
      <w:r w:rsidR="00AF2801" w:rsidRPr="00760CA5">
        <w:rPr>
          <w:rFonts w:ascii="Aptos" w:hAnsi="Aptos"/>
        </w:rPr>
        <w:t>49</w:t>
      </w:r>
      <w:r w:rsidR="2BE63F4D" w:rsidRPr="00760CA5">
        <w:rPr>
          <w:rFonts w:ascii="Aptos" w:hAnsi="Aptos"/>
        </w:rPr>
        <w:t>%</w:t>
      </w:r>
      <w:r w:rsidRPr="00760CA5">
        <w:rPr>
          <w:rFonts w:ascii="Aptos" w:hAnsi="Aptos"/>
        </w:rPr>
        <w:t xml:space="preserve"> of respondents. </w:t>
      </w:r>
      <w:r w:rsidR="00D85B05" w:rsidRPr="00760CA5">
        <w:rPr>
          <w:rFonts w:ascii="Aptos" w:hAnsi="Aptos"/>
        </w:rPr>
        <w:t>Disabled people reported o</w:t>
      </w:r>
      <w:r w:rsidRPr="00760CA5">
        <w:rPr>
          <w:rFonts w:ascii="Aptos" w:hAnsi="Aptos"/>
        </w:rPr>
        <w:t xml:space="preserve">vercrowding </w:t>
      </w:r>
      <w:r w:rsidR="65CF072C" w:rsidRPr="00760CA5">
        <w:rPr>
          <w:rFonts w:ascii="Aptos" w:hAnsi="Aptos"/>
        </w:rPr>
        <w:t>prevent</w:t>
      </w:r>
      <w:r w:rsidR="024A45FA" w:rsidRPr="00760CA5">
        <w:rPr>
          <w:rFonts w:ascii="Aptos" w:hAnsi="Aptos"/>
        </w:rPr>
        <w:t>s</w:t>
      </w:r>
      <w:r w:rsidR="65CF072C" w:rsidRPr="00760CA5">
        <w:rPr>
          <w:rFonts w:ascii="Aptos" w:hAnsi="Aptos"/>
        </w:rPr>
        <w:t xml:space="preserve"> them from safely moving through the train or accessing toilets, </w:t>
      </w:r>
      <w:r w:rsidRPr="00760CA5">
        <w:rPr>
          <w:rFonts w:ascii="Aptos" w:hAnsi="Aptos"/>
        </w:rPr>
        <w:t>induc</w:t>
      </w:r>
      <w:r w:rsidR="00D85B05" w:rsidRPr="00760CA5">
        <w:rPr>
          <w:rFonts w:ascii="Aptos" w:hAnsi="Aptos"/>
        </w:rPr>
        <w:t>ing</w:t>
      </w:r>
      <w:r w:rsidRPr="00760CA5">
        <w:rPr>
          <w:rFonts w:ascii="Aptos" w:hAnsi="Aptos"/>
        </w:rPr>
        <w:t xml:space="preserve"> sensory overload and panic attacks, and put</w:t>
      </w:r>
      <w:r w:rsidR="00D85B05" w:rsidRPr="00760CA5">
        <w:rPr>
          <w:rFonts w:ascii="Aptos" w:hAnsi="Aptos"/>
        </w:rPr>
        <w:t xml:space="preserve">ting </w:t>
      </w:r>
      <w:r w:rsidRPr="00760CA5">
        <w:rPr>
          <w:rFonts w:ascii="Aptos" w:hAnsi="Aptos"/>
        </w:rPr>
        <w:t>mobility aids and assistance</w:t>
      </w:r>
      <w:r w:rsidR="3EB25F53" w:rsidRPr="00760CA5">
        <w:rPr>
          <w:rFonts w:ascii="Aptos" w:hAnsi="Aptos"/>
        </w:rPr>
        <w:t xml:space="preserve"> </w:t>
      </w:r>
      <w:r w:rsidRPr="00760CA5">
        <w:rPr>
          <w:rFonts w:ascii="Aptos" w:hAnsi="Aptos"/>
        </w:rPr>
        <w:t xml:space="preserve">dogs at risk of harm. It can also increase the chance of contracting </w:t>
      </w:r>
      <w:r w:rsidR="00374B20" w:rsidRPr="00760CA5">
        <w:rPr>
          <w:rFonts w:ascii="Aptos" w:hAnsi="Aptos"/>
        </w:rPr>
        <w:t>Cov</w:t>
      </w:r>
      <w:r w:rsidRPr="00760CA5">
        <w:rPr>
          <w:rFonts w:ascii="Aptos" w:hAnsi="Aptos"/>
        </w:rPr>
        <w:t>id</w:t>
      </w:r>
      <w:r w:rsidR="00374B20" w:rsidRPr="00760CA5">
        <w:rPr>
          <w:rFonts w:ascii="Aptos" w:hAnsi="Aptos"/>
        </w:rPr>
        <w:t>-19</w:t>
      </w:r>
      <w:r w:rsidRPr="00760CA5">
        <w:rPr>
          <w:rFonts w:ascii="Aptos" w:hAnsi="Aptos"/>
        </w:rPr>
        <w:t xml:space="preserve">, which was a barrier for </w:t>
      </w:r>
      <w:r w:rsidR="7C737409" w:rsidRPr="00760CA5">
        <w:rPr>
          <w:rFonts w:ascii="Aptos" w:hAnsi="Aptos"/>
        </w:rPr>
        <w:t>3</w:t>
      </w:r>
      <w:r w:rsidR="00AF2801" w:rsidRPr="00760CA5">
        <w:rPr>
          <w:rFonts w:ascii="Aptos" w:hAnsi="Aptos"/>
        </w:rPr>
        <w:t>1</w:t>
      </w:r>
      <w:r w:rsidRPr="00760CA5">
        <w:rPr>
          <w:rFonts w:ascii="Aptos" w:hAnsi="Aptos"/>
        </w:rPr>
        <w:t>% of respondents.</w:t>
      </w:r>
    </w:p>
    <w:p w14:paraId="0BECE82A" w14:textId="7CD619FD" w:rsidR="006F3899" w:rsidRPr="00760CA5" w:rsidRDefault="359E070B" w:rsidP="00CB77AF">
      <w:pPr>
        <w:rPr>
          <w:rFonts w:ascii="Aptos" w:hAnsi="Aptos"/>
        </w:rPr>
      </w:pPr>
      <w:r w:rsidRPr="00760CA5">
        <w:rPr>
          <w:rFonts w:ascii="Aptos" w:hAnsi="Aptos"/>
        </w:rPr>
        <w:t xml:space="preserve"> </w:t>
      </w:r>
    </w:p>
    <w:p w14:paraId="5C0C22DF" w14:textId="126F8880" w:rsidR="006F3899" w:rsidRPr="00760CA5" w:rsidRDefault="359E070B" w:rsidP="00CB77AF">
      <w:pPr>
        <w:rPr>
          <w:rFonts w:ascii="Aptos" w:hAnsi="Aptos"/>
        </w:rPr>
      </w:pPr>
      <w:r w:rsidRPr="00760CA5">
        <w:rPr>
          <w:rFonts w:ascii="Aptos" w:hAnsi="Aptos"/>
        </w:rPr>
        <w:t xml:space="preserve">Crucially, overcrowding can limit the number of available seats. </w:t>
      </w:r>
      <w:r w:rsidR="6B9E9395" w:rsidRPr="00760CA5">
        <w:rPr>
          <w:rFonts w:ascii="Aptos" w:hAnsi="Aptos"/>
        </w:rPr>
        <w:t>4</w:t>
      </w:r>
      <w:r w:rsidR="00AF2801" w:rsidRPr="00760CA5">
        <w:rPr>
          <w:rFonts w:ascii="Aptos" w:hAnsi="Aptos"/>
        </w:rPr>
        <w:t>0</w:t>
      </w:r>
      <w:r w:rsidRPr="00760CA5">
        <w:rPr>
          <w:rFonts w:ascii="Aptos" w:hAnsi="Aptos"/>
        </w:rPr>
        <w:t xml:space="preserve">% of respondents said that a lack of priority seating, or conflicts as to who has priority, had been a barrier to using the train. </w:t>
      </w:r>
      <w:r w:rsidR="000A1710" w:rsidRPr="00760CA5">
        <w:rPr>
          <w:rFonts w:ascii="Aptos" w:hAnsi="Aptos"/>
        </w:rPr>
        <w:t>People reported feeling forced</w:t>
      </w:r>
      <w:r w:rsidRPr="00760CA5">
        <w:rPr>
          <w:rFonts w:ascii="Aptos" w:hAnsi="Aptos"/>
        </w:rPr>
        <w:t xml:space="preserve"> into uncomfortable </w:t>
      </w:r>
      <w:r w:rsidR="006B14B2" w:rsidRPr="00760CA5">
        <w:rPr>
          <w:rFonts w:ascii="Aptos" w:hAnsi="Aptos"/>
        </w:rPr>
        <w:t>situations, either</w:t>
      </w:r>
      <w:r w:rsidRPr="00760CA5">
        <w:rPr>
          <w:rFonts w:ascii="Aptos" w:hAnsi="Aptos"/>
        </w:rPr>
        <w:t xml:space="preserve"> ha</w:t>
      </w:r>
      <w:r w:rsidR="5C490C28" w:rsidRPr="00760CA5">
        <w:rPr>
          <w:rFonts w:ascii="Aptos" w:hAnsi="Aptos"/>
        </w:rPr>
        <w:t>v</w:t>
      </w:r>
      <w:r w:rsidR="000A1710" w:rsidRPr="00760CA5">
        <w:rPr>
          <w:rFonts w:ascii="Aptos" w:hAnsi="Aptos"/>
        </w:rPr>
        <w:t>ing</w:t>
      </w:r>
      <w:r w:rsidRPr="00760CA5">
        <w:rPr>
          <w:rFonts w:ascii="Aptos" w:hAnsi="Aptos"/>
        </w:rPr>
        <w:t xml:space="preserve"> to stand in pain for prolonged periods of time, or request that someone give up their seat</w:t>
      </w:r>
      <w:r w:rsidR="35C31AB3" w:rsidRPr="00760CA5">
        <w:rPr>
          <w:rFonts w:ascii="Aptos" w:hAnsi="Aptos"/>
        </w:rPr>
        <w:t xml:space="preserve">, </w:t>
      </w:r>
      <w:r w:rsidR="3087275A" w:rsidRPr="00760CA5">
        <w:rPr>
          <w:rFonts w:ascii="Aptos" w:hAnsi="Aptos"/>
        </w:rPr>
        <w:t>which</w:t>
      </w:r>
      <w:r w:rsidR="35C31AB3" w:rsidRPr="00760CA5">
        <w:rPr>
          <w:rFonts w:ascii="Aptos" w:hAnsi="Aptos"/>
        </w:rPr>
        <w:t xml:space="preserve"> is sometimes met with great hostility.</w:t>
      </w:r>
    </w:p>
    <w:p w14:paraId="02BE7E39" w14:textId="261729DD" w:rsidR="006F3899" w:rsidRPr="00760CA5" w:rsidRDefault="359E070B" w:rsidP="00CB77AF">
      <w:pPr>
        <w:rPr>
          <w:rFonts w:ascii="Aptos" w:hAnsi="Aptos"/>
        </w:rPr>
      </w:pPr>
      <w:r w:rsidRPr="00760CA5">
        <w:rPr>
          <w:rFonts w:ascii="Aptos" w:hAnsi="Aptos"/>
        </w:rPr>
        <w:t xml:space="preserve"> </w:t>
      </w:r>
    </w:p>
    <w:p w14:paraId="3570F1EA" w14:textId="5937BB3E" w:rsidR="006F3899" w:rsidRPr="00760CA5" w:rsidRDefault="359E070B" w:rsidP="00CB77AF">
      <w:pPr>
        <w:rPr>
          <w:rFonts w:ascii="Aptos" w:hAnsi="Aptos"/>
        </w:rPr>
      </w:pPr>
      <w:r w:rsidRPr="00760CA5">
        <w:rPr>
          <w:rFonts w:ascii="Aptos" w:hAnsi="Aptos"/>
        </w:rPr>
        <w:t xml:space="preserve">Respondents also wrote about problems with the wheelchair priority space; not only could there be too few on some services, but the available spaces could be too small for those with a larger chair or </w:t>
      </w:r>
      <w:proofErr w:type="gramStart"/>
      <w:r w:rsidRPr="00760CA5">
        <w:rPr>
          <w:rFonts w:ascii="Aptos" w:hAnsi="Aptos"/>
        </w:rPr>
        <w:t>scooter, or</w:t>
      </w:r>
      <w:proofErr w:type="gramEnd"/>
      <w:r w:rsidRPr="00760CA5">
        <w:rPr>
          <w:rFonts w:ascii="Aptos" w:hAnsi="Aptos"/>
        </w:rPr>
        <w:t xml:space="preserve"> cluttered with luggage.</w:t>
      </w:r>
    </w:p>
    <w:p w14:paraId="330A412A" w14:textId="2951C70F" w:rsidR="006F3899" w:rsidRPr="00760CA5" w:rsidRDefault="359E070B" w:rsidP="00CB77AF">
      <w:pPr>
        <w:rPr>
          <w:rFonts w:ascii="Aptos" w:hAnsi="Aptos"/>
        </w:rPr>
      </w:pPr>
      <w:r w:rsidRPr="00760CA5">
        <w:rPr>
          <w:rFonts w:ascii="Aptos" w:hAnsi="Aptos"/>
        </w:rPr>
        <w:lastRenderedPageBreak/>
        <w:t xml:space="preserve"> </w:t>
      </w:r>
    </w:p>
    <w:tbl>
      <w:tblPr>
        <w:tblStyle w:val="TableGrid"/>
        <w:tblW w:w="0" w:type="auto"/>
        <w:tblLayout w:type="fixed"/>
        <w:tblLook w:val="04A0" w:firstRow="1" w:lastRow="0" w:firstColumn="1" w:lastColumn="0" w:noHBand="0" w:noVBand="1"/>
      </w:tblPr>
      <w:tblGrid>
        <w:gridCol w:w="9345"/>
      </w:tblGrid>
      <w:tr w:rsidR="2C01818D" w:rsidRPr="00760CA5" w14:paraId="74C14D24" w14:textId="77777777" w:rsidTr="00666425">
        <w:trPr>
          <w:trHeight w:val="300"/>
        </w:trPr>
        <w:tc>
          <w:tcPr>
            <w:tcW w:w="9345"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6EC82D05" w14:textId="63668A28" w:rsidR="2C01818D" w:rsidRPr="00760CA5" w:rsidRDefault="2C01818D" w:rsidP="00666425">
            <w:pPr>
              <w:rPr>
                <w:rFonts w:ascii="Aptos" w:hAnsi="Aptos"/>
              </w:rPr>
            </w:pPr>
            <w:r w:rsidRPr="00760CA5">
              <w:rPr>
                <w:rFonts w:ascii="Aptos" w:hAnsi="Aptos"/>
              </w:rPr>
              <w:t>When trains are crowded, and seating is unavailable I do not have the confidence to explain to those in priority seating that I have disabilities that are not obvious to others.</w:t>
            </w:r>
          </w:p>
        </w:tc>
      </w:tr>
      <w:tr w:rsidR="2C01818D" w:rsidRPr="00760CA5" w14:paraId="6C38D26B" w14:textId="77777777" w:rsidTr="00666425">
        <w:trPr>
          <w:trHeight w:val="300"/>
        </w:trPr>
        <w:tc>
          <w:tcPr>
            <w:tcW w:w="9345" w:type="dxa"/>
            <w:tcBorders>
              <w:top w:val="single" w:sz="4" w:space="0" w:color="FF6331"/>
              <w:left w:val="single" w:sz="8" w:space="0" w:color="FF6332"/>
              <w:bottom w:val="single" w:sz="8" w:space="0" w:color="FF6332"/>
              <w:right w:val="single" w:sz="8" w:space="0" w:color="FF6332"/>
            </w:tcBorders>
            <w:shd w:val="clear" w:color="auto" w:fill="FFF6F4"/>
            <w:tcMar>
              <w:left w:w="108" w:type="dxa"/>
              <w:right w:w="108" w:type="dxa"/>
            </w:tcMar>
          </w:tcPr>
          <w:p w14:paraId="119504FD" w14:textId="4E2F7644" w:rsidR="2C01818D" w:rsidRPr="00760CA5" w:rsidRDefault="2C01818D" w:rsidP="00666425">
            <w:pPr>
              <w:rPr>
                <w:rFonts w:ascii="Aptos" w:hAnsi="Aptos"/>
              </w:rPr>
            </w:pPr>
            <w:r w:rsidRPr="00760CA5">
              <w:rPr>
                <w:rFonts w:ascii="Aptos" w:hAnsi="Aptos"/>
              </w:rPr>
              <w:t xml:space="preserve">There was no disability seating on a train </w:t>
            </w:r>
            <w:r w:rsidR="00C764ED" w:rsidRPr="00760CA5">
              <w:rPr>
                <w:rFonts w:ascii="Aptos" w:hAnsi="Aptos"/>
              </w:rPr>
              <w:t>I</w:t>
            </w:r>
            <w:r w:rsidRPr="00760CA5">
              <w:rPr>
                <w:rFonts w:ascii="Aptos" w:hAnsi="Aptos"/>
              </w:rPr>
              <w:t xml:space="preserve"> took recently. </w:t>
            </w:r>
            <w:proofErr w:type="gramStart"/>
            <w:r w:rsidRPr="00760CA5">
              <w:rPr>
                <w:rFonts w:ascii="Aptos" w:hAnsi="Aptos"/>
              </w:rPr>
              <w:t>Also</w:t>
            </w:r>
            <w:proofErr w:type="gramEnd"/>
            <w:r w:rsidRPr="00760CA5">
              <w:rPr>
                <w:rFonts w:ascii="Aptos" w:hAnsi="Aptos"/>
              </w:rPr>
              <w:t xml:space="preserve"> no free seats in general, </w:t>
            </w:r>
            <w:r w:rsidR="00C764ED" w:rsidRPr="00760CA5">
              <w:rPr>
                <w:rFonts w:ascii="Aptos" w:hAnsi="Aptos"/>
              </w:rPr>
              <w:t>I</w:t>
            </w:r>
            <w:r w:rsidRPr="00760CA5">
              <w:rPr>
                <w:rFonts w:ascii="Aptos" w:hAnsi="Aptos"/>
              </w:rPr>
              <w:t xml:space="preserve"> had to stand by the doors for 40 minutes with my mobility aid. I was incredibly stressed and </w:t>
            </w:r>
            <w:r w:rsidR="00C764ED" w:rsidRPr="00760CA5">
              <w:rPr>
                <w:rFonts w:ascii="Aptos" w:hAnsi="Aptos"/>
              </w:rPr>
              <w:t>embarrassed</w:t>
            </w:r>
            <w:r w:rsidRPr="00760CA5">
              <w:rPr>
                <w:rFonts w:ascii="Aptos" w:hAnsi="Aptos"/>
              </w:rPr>
              <w:t xml:space="preserve">. Resulted in me having so much pain in my body that </w:t>
            </w:r>
            <w:r w:rsidR="00C764ED" w:rsidRPr="00760CA5">
              <w:rPr>
                <w:rFonts w:ascii="Aptos" w:hAnsi="Aptos"/>
              </w:rPr>
              <w:t>I’m</w:t>
            </w:r>
            <w:r w:rsidRPr="00760CA5">
              <w:rPr>
                <w:rFonts w:ascii="Aptos" w:hAnsi="Aptos"/>
              </w:rPr>
              <w:t xml:space="preserve"> still flaring from now.</w:t>
            </w:r>
          </w:p>
        </w:tc>
      </w:tr>
    </w:tbl>
    <w:p w14:paraId="3B1C92D2" w14:textId="77777777" w:rsidR="00AF1431" w:rsidRPr="00760CA5" w:rsidRDefault="00AF1431" w:rsidP="00CB77AF">
      <w:pPr>
        <w:rPr>
          <w:rFonts w:ascii="Aptos" w:hAnsi="Aptos"/>
          <w:b/>
          <w:bCs/>
        </w:rPr>
      </w:pPr>
    </w:p>
    <w:p w14:paraId="2F1D5D61" w14:textId="16BFC413" w:rsidR="006F3899" w:rsidRPr="00760CA5" w:rsidRDefault="359E070B" w:rsidP="00550A9E">
      <w:pPr>
        <w:pStyle w:val="Heading4"/>
        <w:rPr>
          <w:rFonts w:ascii="Aptos" w:hAnsi="Aptos"/>
        </w:rPr>
      </w:pPr>
      <w:r w:rsidRPr="00760CA5">
        <w:rPr>
          <w:rFonts w:ascii="Aptos" w:hAnsi="Aptos"/>
        </w:rPr>
        <w:t>Step-free access</w:t>
      </w:r>
    </w:p>
    <w:p w14:paraId="0219BC88" w14:textId="530D2F10" w:rsidR="006F3899" w:rsidRPr="00760CA5" w:rsidRDefault="359E070B" w:rsidP="00CB77AF">
      <w:pPr>
        <w:rPr>
          <w:rFonts w:ascii="Aptos" w:hAnsi="Aptos"/>
        </w:rPr>
      </w:pPr>
      <w:r w:rsidRPr="00760CA5">
        <w:rPr>
          <w:rFonts w:ascii="Aptos" w:hAnsi="Aptos"/>
        </w:rPr>
        <w:t xml:space="preserve">Issues with step free access on the rail network were extremely common, with </w:t>
      </w:r>
      <w:r w:rsidR="7C737409" w:rsidRPr="00760CA5">
        <w:rPr>
          <w:rFonts w:ascii="Aptos" w:hAnsi="Aptos"/>
        </w:rPr>
        <w:t>4</w:t>
      </w:r>
      <w:r w:rsidR="00F63107" w:rsidRPr="00760CA5">
        <w:rPr>
          <w:rFonts w:ascii="Aptos" w:hAnsi="Aptos"/>
        </w:rPr>
        <w:t>3</w:t>
      </w:r>
      <w:r w:rsidRPr="00760CA5">
        <w:rPr>
          <w:rFonts w:ascii="Aptos" w:hAnsi="Aptos"/>
        </w:rPr>
        <w:t>% of respondents saying this had been a barrier for them.</w:t>
      </w:r>
    </w:p>
    <w:p w14:paraId="7E69039B" w14:textId="2697ADDF" w:rsidR="006F3899" w:rsidRPr="00760CA5" w:rsidRDefault="359E070B" w:rsidP="00CB77AF">
      <w:pPr>
        <w:rPr>
          <w:rFonts w:ascii="Aptos" w:hAnsi="Aptos"/>
        </w:rPr>
      </w:pPr>
      <w:r w:rsidRPr="00760CA5">
        <w:rPr>
          <w:rFonts w:ascii="Aptos" w:hAnsi="Aptos"/>
        </w:rPr>
        <w:t xml:space="preserve"> </w:t>
      </w:r>
    </w:p>
    <w:p w14:paraId="75549AE2" w14:textId="04426F10" w:rsidR="006F3899" w:rsidRPr="00760CA5" w:rsidRDefault="7C98929F" w:rsidP="00CB77AF">
      <w:pPr>
        <w:rPr>
          <w:rFonts w:ascii="Aptos" w:hAnsi="Aptos"/>
        </w:rPr>
      </w:pPr>
      <w:r w:rsidRPr="00760CA5">
        <w:rPr>
          <w:rFonts w:ascii="Aptos" w:hAnsi="Aptos"/>
        </w:rPr>
        <w:t>A</w:t>
      </w:r>
      <w:r w:rsidR="359E070B" w:rsidRPr="00760CA5">
        <w:rPr>
          <w:rFonts w:ascii="Aptos" w:hAnsi="Aptos"/>
        </w:rPr>
        <w:t xml:space="preserve">t the limited number of stations that do have step-free access, lifts can frequently be </w:t>
      </w:r>
      <w:r w:rsidR="007E3233" w:rsidRPr="00760CA5">
        <w:rPr>
          <w:rFonts w:ascii="Aptos" w:hAnsi="Aptos"/>
        </w:rPr>
        <w:t xml:space="preserve">taken out of service </w:t>
      </w:r>
      <w:r w:rsidR="359E070B" w:rsidRPr="00760CA5">
        <w:rPr>
          <w:rFonts w:ascii="Aptos" w:hAnsi="Aptos"/>
        </w:rPr>
        <w:t xml:space="preserve">at short notice. </w:t>
      </w:r>
      <w:r w:rsidR="7C737409" w:rsidRPr="00760CA5">
        <w:rPr>
          <w:rFonts w:ascii="Aptos" w:hAnsi="Aptos"/>
        </w:rPr>
        <w:t>4</w:t>
      </w:r>
      <w:r w:rsidR="00F63107" w:rsidRPr="00760CA5">
        <w:rPr>
          <w:rFonts w:ascii="Aptos" w:hAnsi="Aptos"/>
        </w:rPr>
        <w:t>4</w:t>
      </w:r>
      <w:r w:rsidR="359E070B" w:rsidRPr="00760CA5">
        <w:rPr>
          <w:rFonts w:ascii="Aptos" w:hAnsi="Aptos"/>
        </w:rPr>
        <w:t xml:space="preserve">% of respondents experienced issues with lifts </w:t>
      </w:r>
      <w:r w:rsidR="003172E4" w:rsidRPr="00760CA5">
        <w:rPr>
          <w:rFonts w:ascii="Aptos" w:hAnsi="Aptos"/>
        </w:rPr>
        <w:t>on recent journeys</w:t>
      </w:r>
      <w:r w:rsidR="359E070B" w:rsidRPr="00760CA5">
        <w:rPr>
          <w:rFonts w:ascii="Aptos" w:hAnsi="Aptos"/>
        </w:rPr>
        <w:t xml:space="preserve">, including outages, lifts being too small for larger wheelchairs or mobility scooters, </w:t>
      </w:r>
      <w:r w:rsidR="00EB33D1" w:rsidRPr="00760CA5">
        <w:rPr>
          <w:rFonts w:ascii="Aptos" w:hAnsi="Aptos"/>
        </w:rPr>
        <w:t>and too</w:t>
      </w:r>
      <w:r w:rsidR="359E070B" w:rsidRPr="00760CA5">
        <w:rPr>
          <w:rFonts w:ascii="Aptos" w:hAnsi="Aptos"/>
        </w:rPr>
        <w:t xml:space="preserve"> few </w:t>
      </w:r>
      <w:r w:rsidR="006529FE" w:rsidRPr="00760CA5">
        <w:rPr>
          <w:rFonts w:ascii="Aptos" w:hAnsi="Aptos"/>
        </w:rPr>
        <w:t xml:space="preserve">lifts </w:t>
      </w:r>
      <w:r w:rsidR="359E070B" w:rsidRPr="00760CA5">
        <w:rPr>
          <w:rFonts w:ascii="Aptos" w:hAnsi="Aptos"/>
        </w:rPr>
        <w:t xml:space="preserve">to meet demand. </w:t>
      </w:r>
    </w:p>
    <w:p w14:paraId="4D34D2F7" w14:textId="23F789CE" w:rsidR="006F3899" w:rsidRPr="00760CA5" w:rsidRDefault="359E070B" w:rsidP="00CB77AF">
      <w:pPr>
        <w:rPr>
          <w:rFonts w:ascii="Aptos" w:hAnsi="Aptos"/>
        </w:rPr>
      </w:pPr>
      <w:r w:rsidRPr="00760CA5">
        <w:rPr>
          <w:rFonts w:ascii="Aptos" w:hAnsi="Aptos"/>
        </w:rPr>
        <w:t xml:space="preserve"> </w:t>
      </w:r>
    </w:p>
    <w:p w14:paraId="4972CE53" w14:textId="75AAE6A0" w:rsidR="006F3899" w:rsidRPr="00760CA5" w:rsidRDefault="359E070B" w:rsidP="00CB77AF">
      <w:pPr>
        <w:rPr>
          <w:rFonts w:ascii="Aptos" w:hAnsi="Aptos"/>
        </w:rPr>
      </w:pPr>
      <w:r w:rsidRPr="00760CA5">
        <w:rPr>
          <w:rFonts w:ascii="Aptos" w:hAnsi="Aptos"/>
        </w:rPr>
        <w:t xml:space="preserve">While a quarter of stations are step-free from street to platform, </w:t>
      </w:r>
      <w:r w:rsidR="156AFA2B" w:rsidRPr="00760CA5">
        <w:rPr>
          <w:rFonts w:ascii="Aptos" w:hAnsi="Aptos"/>
        </w:rPr>
        <w:t xml:space="preserve">only </w:t>
      </w:r>
      <w:r w:rsidRPr="00760CA5">
        <w:rPr>
          <w:rFonts w:ascii="Aptos" w:hAnsi="Aptos"/>
        </w:rPr>
        <w:t>2% of stations have level boarding</w:t>
      </w:r>
      <w:r w:rsidR="005D445D" w:rsidRPr="00760CA5">
        <w:rPr>
          <w:rStyle w:val="EndnoteReference"/>
          <w:rFonts w:ascii="Aptos" w:hAnsi="Aptos"/>
        </w:rPr>
        <w:endnoteReference w:id="53"/>
      </w:r>
      <w:r w:rsidR="3944B637" w:rsidRPr="00760CA5">
        <w:rPr>
          <w:rFonts w:ascii="Aptos" w:hAnsi="Aptos"/>
        </w:rPr>
        <w:t xml:space="preserve">. </w:t>
      </w:r>
      <w:r w:rsidR="00797EA7" w:rsidRPr="00760CA5">
        <w:rPr>
          <w:rFonts w:ascii="Aptos" w:hAnsi="Aptos"/>
        </w:rPr>
        <w:t>W</w:t>
      </w:r>
      <w:r w:rsidRPr="00760CA5">
        <w:rPr>
          <w:rFonts w:ascii="Aptos" w:hAnsi="Aptos"/>
        </w:rPr>
        <w:t xml:space="preserve">heelchair and mobility scooter </w:t>
      </w:r>
      <w:r w:rsidR="5C0F7B9A" w:rsidRPr="00760CA5">
        <w:rPr>
          <w:rFonts w:ascii="Aptos" w:hAnsi="Aptos"/>
        </w:rPr>
        <w:t>users</w:t>
      </w:r>
      <w:r w:rsidRPr="00760CA5">
        <w:rPr>
          <w:rFonts w:ascii="Aptos" w:hAnsi="Aptos"/>
        </w:rPr>
        <w:t xml:space="preserve"> </w:t>
      </w:r>
      <w:r w:rsidR="00797EA7" w:rsidRPr="00760CA5">
        <w:rPr>
          <w:rFonts w:ascii="Aptos" w:hAnsi="Aptos"/>
        </w:rPr>
        <w:t>reported being</w:t>
      </w:r>
      <w:r w:rsidRPr="00760CA5">
        <w:rPr>
          <w:rFonts w:ascii="Aptos" w:hAnsi="Aptos"/>
        </w:rPr>
        <w:t xml:space="preserve"> prevented from travelling spontaneously</w:t>
      </w:r>
      <w:r w:rsidR="00797EA7" w:rsidRPr="00760CA5">
        <w:rPr>
          <w:rFonts w:ascii="Aptos" w:hAnsi="Aptos"/>
        </w:rPr>
        <w:t xml:space="preserve"> as a result</w:t>
      </w:r>
      <w:r w:rsidRPr="00760CA5">
        <w:rPr>
          <w:rFonts w:ascii="Aptos" w:hAnsi="Aptos"/>
        </w:rPr>
        <w:t xml:space="preserve">, </w:t>
      </w:r>
      <w:r w:rsidR="00797EA7" w:rsidRPr="00760CA5">
        <w:rPr>
          <w:rFonts w:ascii="Aptos" w:hAnsi="Aptos"/>
        </w:rPr>
        <w:t xml:space="preserve">and </w:t>
      </w:r>
      <w:r w:rsidRPr="00760CA5">
        <w:rPr>
          <w:rFonts w:ascii="Aptos" w:hAnsi="Aptos"/>
        </w:rPr>
        <w:t>only travelling from stations that ha</w:t>
      </w:r>
      <w:r w:rsidR="552FD9AF" w:rsidRPr="00760CA5">
        <w:rPr>
          <w:rFonts w:ascii="Aptos" w:hAnsi="Aptos"/>
        </w:rPr>
        <w:t xml:space="preserve">ve </w:t>
      </w:r>
      <w:r w:rsidRPr="00760CA5">
        <w:rPr>
          <w:rFonts w:ascii="Aptos" w:hAnsi="Aptos"/>
        </w:rPr>
        <w:t xml:space="preserve">staff to deploy a manual boarding ramp within </w:t>
      </w:r>
      <w:r w:rsidR="5C8F4FC2" w:rsidRPr="00760CA5">
        <w:rPr>
          <w:rFonts w:ascii="Aptos" w:hAnsi="Aptos"/>
        </w:rPr>
        <w:t xml:space="preserve">staffed </w:t>
      </w:r>
      <w:r w:rsidRPr="00760CA5">
        <w:rPr>
          <w:rFonts w:ascii="Aptos" w:hAnsi="Aptos"/>
        </w:rPr>
        <w:t xml:space="preserve">hours. </w:t>
      </w:r>
    </w:p>
    <w:p w14:paraId="7C439DFB" w14:textId="77777777" w:rsidR="003B1B93" w:rsidRPr="00760CA5" w:rsidRDefault="003B1B93" w:rsidP="00CB77AF">
      <w:pPr>
        <w:rPr>
          <w:rFonts w:ascii="Aptos" w:hAnsi="Aptos"/>
        </w:rPr>
      </w:pPr>
    </w:p>
    <w:tbl>
      <w:tblPr>
        <w:tblStyle w:val="TableGrid"/>
        <w:tblW w:w="9345" w:type="dxa"/>
        <w:tblLayout w:type="fixed"/>
        <w:tblLook w:val="04A0" w:firstRow="1" w:lastRow="0" w:firstColumn="1" w:lastColumn="0" w:noHBand="0" w:noVBand="1"/>
      </w:tblPr>
      <w:tblGrid>
        <w:gridCol w:w="9345"/>
      </w:tblGrid>
      <w:tr w:rsidR="2C01818D" w:rsidRPr="00760CA5" w14:paraId="737263CB" w14:textId="77777777" w:rsidTr="00666425">
        <w:trPr>
          <w:trHeight w:val="300"/>
        </w:trPr>
        <w:tc>
          <w:tcPr>
            <w:tcW w:w="9345"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2A3F0D75" w14:textId="71209A55" w:rsidR="2C01818D" w:rsidRPr="00760CA5" w:rsidRDefault="2C01818D" w:rsidP="00666425">
            <w:pPr>
              <w:rPr>
                <w:rFonts w:ascii="Aptos" w:hAnsi="Aptos"/>
              </w:rPr>
            </w:pPr>
            <w:r w:rsidRPr="00760CA5">
              <w:rPr>
                <w:rFonts w:ascii="Aptos" w:hAnsi="Aptos"/>
              </w:rPr>
              <w:t xml:space="preserve">To use the train, I </w:t>
            </w:r>
            <w:proofErr w:type="gramStart"/>
            <w:r w:rsidRPr="00760CA5">
              <w:rPr>
                <w:rFonts w:ascii="Aptos" w:hAnsi="Aptos"/>
              </w:rPr>
              <w:t>have to</w:t>
            </w:r>
            <w:proofErr w:type="gramEnd"/>
            <w:r w:rsidRPr="00760CA5">
              <w:rPr>
                <w:rFonts w:ascii="Aptos" w:hAnsi="Aptos"/>
              </w:rPr>
              <w:t xml:space="preserve"> travel past my station by a number of stops, to a station with a lift, cross the platform &amp; come back to avoid stairs at my home station. This can extend any journey time by over an hour. The journey from my nearest town would be 12 minutes without this diversion. If I need to return late, the time I can leave is reduced to </w:t>
            </w:r>
            <w:r w:rsidR="003B1B93" w:rsidRPr="00760CA5">
              <w:rPr>
                <w:rFonts w:ascii="Aptos" w:hAnsi="Aptos"/>
              </w:rPr>
              <w:t>accommodate</w:t>
            </w:r>
            <w:r w:rsidRPr="00760CA5">
              <w:rPr>
                <w:rFonts w:ascii="Aptos" w:hAnsi="Aptos"/>
              </w:rPr>
              <w:t xml:space="preserve"> the extra time. Additionally, the lifts are not always working, &amp; this can be hard to find out in advance.</w:t>
            </w:r>
          </w:p>
        </w:tc>
      </w:tr>
    </w:tbl>
    <w:p w14:paraId="0FDE14DA" w14:textId="5B3975DB" w:rsidR="006F3899" w:rsidRPr="00760CA5" w:rsidRDefault="359E070B" w:rsidP="00CB77AF">
      <w:pPr>
        <w:rPr>
          <w:rFonts w:ascii="Aptos" w:hAnsi="Aptos"/>
        </w:rPr>
      </w:pPr>
      <w:r w:rsidRPr="00760CA5">
        <w:rPr>
          <w:rFonts w:ascii="Aptos" w:hAnsi="Aptos"/>
        </w:rPr>
        <w:t xml:space="preserve"> </w:t>
      </w:r>
    </w:p>
    <w:p w14:paraId="444638F4" w14:textId="297F9D6F" w:rsidR="006F3899" w:rsidRPr="00760CA5" w:rsidRDefault="359E070B" w:rsidP="00550A9E">
      <w:pPr>
        <w:pStyle w:val="Heading4"/>
        <w:rPr>
          <w:rFonts w:ascii="Aptos" w:hAnsi="Aptos"/>
        </w:rPr>
      </w:pPr>
      <w:r w:rsidRPr="00760CA5">
        <w:rPr>
          <w:rFonts w:ascii="Aptos" w:hAnsi="Aptos"/>
        </w:rPr>
        <w:t>Getting to and from the station</w:t>
      </w:r>
    </w:p>
    <w:p w14:paraId="2BC7B3A0" w14:textId="3702E2E7" w:rsidR="006F3899" w:rsidRPr="00760CA5" w:rsidRDefault="359E070B" w:rsidP="00CB77AF">
      <w:pPr>
        <w:rPr>
          <w:rFonts w:ascii="Aptos" w:hAnsi="Aptos"/>
        </w:rPr>
      </w:pPr>
      <w:r w:rsidRPr="00760CA5">
        <w:rPr>
          <w:rFonts w:ascii="Aptos" w:hAnsi="Aptos"/>
        </w:rPr>
        <w:t xml:space="preserve">For many disabled people, the barriers to train travel </w:t>
      </w:r>
      <w:r w:rsidR="1B70958C" w:rsidRPr="00760CA5">
        <w:rPr>
          <w:rFonts w:ascii="Aptos" w:hAnsi="Aptos"/>
        </w:rPr>
        <w:t xml:space="preserve">begin </w:t>
      </w:r>
      <w:r w:rsidRPr="00760CA5">
        <w:rPr>
          <w:rFonts w:ascii="Aptos" w:hAnsi="Aptos"/>
        </w:rPr>
        <w:t>long before boarding, with 4</w:t>
      </w:r>
      <w:r w:rsidR="00F63107" w:rsidRPr="00760CA5">
        <w:rPr>
          <w:rFonts w:ascii="Aptos" w:hAnsi="Aptos"/>
        </w:rPr>
        <w:t>1</w:t>
      </w:r>
      <w:r w:rsidRPr="00760CA5">
        <w:rPr>
          <w:rFonts w:ascii="Aptos" w:hAnsi="Aptos"/>
        </w:rPr>
        <w:t xml:space="preserve">% of respondents saying they cannot easily get to and from the station at either end of the journey. This </w:t>
      </w:r>
      <w:r w:rsidR="0030176F" w:rsidRPr="00760CA5">
        <w:rPr>
          <w:rFonts w:ascii="Aptos" w:hAnsi="Aptos"/>
        </w:rPr>
        <w:t xml:space="preserve">can </w:t>
      </w:r>
      <w:r w:rsidRPr="00760CA5">
        <w:rPr>
          <w:rFonts w:ascii="Aptos" w:hAnsi="Aptos"/>
        </w:rPr>
        <w:t>be because the station is too far away, or because there is poor connectivity with other modes.</w:t>
      </w:r>
    </w:p>
    <w:p w14:paraId="0B99BEC3" w14:textId="4E0E5B29" w:rsidR="006F3899" w:rsidRPr="00760CA5" w:rsidRDefault="006F3899" w:rsidP="00CB77AF">
      <w:pPr>
        <w:rPr>
          <w:rFonts w:ascii="Aptos" w:hAnsi="Aptos"/>
        </w:rPr>
      </w:pPr>
    </w:p>
    <w:p w14:paraId="52CD35A6" w14:textId="0C6AAB9C" w:rsidR="006F3899" w:rsidRPr="00760CA5" w:rsidRDefault="4EB64024" w:rsidP="00CB77AF">
      <w:pPr>
        <w:rPr>
          <w:rFonts w:ascii="Aptos" w:hAnsi="Aptos"/>
        </w:rPr>
      </w:pPr>
      <w:r w:rsidRPr="00760CA5">
        <w:rPr>
          <w:rFonts w:ascii="Aptos" w:hAnsi="Aptos"/>
        </w:rPr>
        <w:t>P</w:t>
      </w:r>
      <w:r w:rsidR="359E070B" w:rsidRPr="00760CA5">
        <w:rPr>
          <w:rFonts w:ascii="Aptos" w:hAnsi="Aptos"/>
        </w:rPr>
        <w:t xml:space="preserve">hysical infrastructure around the station can exacerbate these barriers. </w:t>
      </w:r>
      <w:r w:rsidR="034A6CA0" w:rsidRPr="00760CA5">
        <w:rPr>
          <w:rFonts w:ascii="Aptos" w:hAnsi="Aptos"/>
        </w:rPr>
        <w:t xml:space="preserve">People reported that a lack of accessible parking prevented them from driving to the station, or meant they had to walk a significant distance from the car, leading to pain and fatigue. </w:t>
      </w:r>
      <w:r w:rsidR="359E070B" w:rsidRPr="00760CA5">
        <w:rPr>
          <w:rFonts w:ascii="Aptos" w:hAnsi="Aptos"/>
        </w:rPr>
        <w:t xml:space="preserve"> </w:t>
      </w:r>
      <w:r w:rsidR="1250CD41" w:rsidRPr="00760CA5">
        <w:rPr>
          <w:rFonts w:ascii="Aptos" w:hAnsi="Aptos"/>
        </w:rPr>
        <w:t xml:space="preserve">Sometimes this </w:t>
      </w:r>
      <w:r w:rsidR="1250CD41" w:rsidRPr="00760CA5">
        <w:rPr>
          <w:rFonts w:ascii="Aptos" w:hAnsi="Aptos"/>
        </w:rPr>
        <w:lastRenderedPageBreak/>
        <w:t xml:space="preserve">meant respondents had little choice but to hire a taxi </w:t>
      </w:r>
      <w:r w:rsidR="359E070B" w:rsidRPr="00760CA5">
        <w:rPr>
          <w:rFonts w:ascii="Aptos" w:hAnsi="Aptos"/>
        </w:rPr>
        <w:t xml:space="preserve">to get to the station instead, adding to the already prohibitive cost of train travel. </w:t>
      </w:r>
    </w:p>
    <w:p w14:paraId="28C9C58F" w14:textId="1505DE41" w:rsidR="006F3899" w:rsidRPr="00760CA5" w:rsidRDefault="359E070B" w:rsidP="00CB77AF">
      <w:pPr>
        <w:rPr>
          <w:rFonts w:ascii="Aptos" w:hAnsi="Aptos"/>
        </w:rPr>
      </w:pPr>
      <w:r w:rsidRPr="00760CA5">
        <w:rPr>
          <w:rFonts w:ascii="Aptos" w:hAnsi="Aptos"/>
        </w:rPr>
        <w:t xml:space="preserve"> </w:t>
      </w:r>
    </w:p>
    <w:p w14:paraId="392CE982" w14:textId="699D02C6" w:rsidR="006F3899" w:rsidRPr="00760CA5" w:rsidRDefault="359E070B" w:rsidP="00CB77AF">
      <w:pPr>
        <w:rPr>
          <w:rFonts w:ascii="Aptos" w:hAnsi="Aptos"/>
        </w:rPr>
      </w:pPr>
      <w:r w:rsidRPr="00760CA5">
        <w:rPr>
          <w:rFonts w:ascii="Aptos" w:hAnsi="Aptos"/>
        </w:rPr>
        <w:t xml:space="preserve">If the </w:t>
      </w:r>
      <w:proofErr w:type="spellStart"/>
      <w:r w:rsidRPr="00760CA5">
        <w:rPr>
          <w:rFonts w:ascii="Aptos" w:hAnsi="Aptos"/>
        </w:rPr>
        <w:t>streetspace</w:t>
      </w:r>
      <w:proofErr w:type="spellEnd"/>
      <w:r w:rsidRPr="00760CA5">
        <w:rPr>
          <w:rFonts w:ascii="Aptos" w:hAnsi="Aptos"/>
        </w:rPr>
        <w:t xml:space="preserve"> </w:t>
      </w:r>
      <w:r w:rsidR="007F345F" w:rsidRPr="00760CA5">
        <w:rPr>
          <w:rFonts w:ascii="Aptos" w:hAnsi="Aptos"/>
        </w:rPr>
        <w:t xml:space="preserve">surrounding a station </w:t>
      </w:r>
      <w:r w:rsidRPr="00760CA5">
        <w:rPr>
          <w:rFonts w:ascii="Aptos" w:hAnsi="Aptos"/>
        </w:rPr>
        <w:t xml:space="preserve">is inaccessible, such as the nearest dropped </w:t>
      </w:r>
      <w:proofErr w:type="gramStart"/>
      <w:r w:rsidRPr="00760CA5">
        <w:rPr>
          <w:rFonts w:ascii="Aptos" w:hAnsi="Aptos"/>
        </w:rPr>
        <w:t>kerb  being</w:t>
      </w:r>
      <w:proofErr w:type="gramEnd"/>
      <w:r w:rsidRPr="00760CA5">
        <w:rPr>
          <w:rFonts w:ascii="Aptos" w:hAnsi="Aptos"/>
        </w:rPr>
        <w:t xml:space="preserve"> obstructed, </w:t>
      </w:r>
      <w:r w:rsidR="21C5F68C" w:rsidRPr="00760CA5">
        <w:rPr>
          <w:rFonts w:ascii="Aptos" w:hAnsi="Aptos"/>
        </w:rPr>
        <w:t>respondents said this could prevent them from travelling at all</w:t>
      </w:r>
      <w:r w:rsidR="6EED0A3C" w:rsidRPr="00760CA5">
        <w:rPr>
          <w:rFonts w:ascii="Aptos" w:hAnsi="Aptos"/>
        </w:rPr>
        <w:t>.</w:t>
      </w:r>
    </w:p>
    <w:p w14:paraId="7B498D92" w14:textId="61E8ECA0" w:rsidR="006F3899" w:rsidRPr="00760CA5" w:rsidRDefault="359E070B" w:rsidP="00CB77AF">
      <w:pPr>
        <w:rPr>
          <w:rFonts w:ascii="Aptos" w:hAnsi="Aptos"/>
        </w:rPr>
      </w:pPr>
      <w:r w:rsidRPr="00760CA5">
        <w:rPr>
          <w:rFonts w:ascii="Aptos" w:hAnsi="Aptos"/>
        </w:rPr>
        <w:t xml:space="preserve"> </w:t>
      </w:r>
    </w:p>
    <w:tbl>
      <w:tblPr>
        <w:tblStyle w:val="TableGrid"/>
        <w:tblW w:w="0" w:type="auto"/>
        <w:tblLayout w:type="fixed"/>
        <w:tblLook w:val="04A0" w:firstRow="1" w:lastRow="0" w:firstColumn="1" w:lastColumn="0" w:noHBand="0" w:noVBand="1"/>
      </w:tblPr>
      <w:tblGrid>
        <w:gridCol w:w="9345"/>
      </w:tblGrid>
      <w:tr w:rsidR="2C01818D" w:rsidRPr="00760CA5" w14:paraId="0B029BAE" w14:textId="77777777" w:rsidTr="2C01818D">
        <w:trPr>
          <w:trHeight w:val="300"/>
        </w:trPr>
        <w:tc>
          <w:tcPr>
            <w:tcW w:w="9345" w:type="dxa"/>
            <w:tcBorders>
              <w:top w:val="single" w:sz="8" w:space="0" w:color="FF6332"/>
              <w:left w:val="single" w:sz="8" w:space="0" w:color="FF6332"/>
              <w:bottom w:val="single" w:sz="8" w:space="0" w:color="FF6332"/>
              <w:right w:val="single" w:sz="8" w:space="0" w:color="FF6332"/>
            </w:tcBorders>
            <w:shd w:val="clear" w:color="auto" w:fill="FFF6F4"/>
            <w:tcMar>
              <w:left w:w="108" w:type="dxa"/>
              <w:right w:w="108" w:type="dxa"/>
            </w:tcMar>
          </w:tcPr>
          <w:p w14:paraId="30339272" w14:textId="73360BBB" w:rsidR="2C01818D" w:rsidRPr="00760CA5" w:rsidRDefault="2C01818D" w:rsidP="00CB77AF">
            <w:pPr>
              <w:rPr>
                <w:rFonts w:ascii="Aptos" w:hAnsi="Aptos"/>
              </w:rPr>
            </w:pPr>
            <w:r w:rsidRPr="00760CA5">
              <w:rPr>
                <w:rFonts w:ascii="Aptos" w:hAnsi="Aptos"/>
              </w:rPr>
              <w:t>The closest train station is a long way away and I haven't been able to get to it. I have not been able to make journeys because of that, and I have not been able to visit my family or friends. It feels very sad not to have seen my family in a long time</w:t>
            </w:r>
            <w:r w:rsidR="00E019AA" w:rsidRPr="00760CA5">
              <w:rPr>
                <w:rFonts w:ascii="Aptos" w:hAnsi="Aptos"/>
              </w:rPr>
              <w:t>.</w:t>
            </w:r>
          </w:p>
        </w:tc>
      </w:tr>
    </w:tbl>
    <w:p w14:paraId="16C53CD0" w14:textId="25F6A78E" w:rsidR="006F3899" w:rsidRPr="00760CA5" w:rsidRDefault="359E070B" w:rsidP="00CB77AF">
      <w:pPr>
        <w:rPr>
          <w:rFonts w:ascii="Aptos" w:hAnsi="Aptos"/>
        </w:rPr>
      </w:pPr>
      <w:r w:rsidRPr="00760CA5">
        <w:rPr>
          <w:rFonts w:ascii="Aptos" w:hAnsi="Aptos"/>
        </w:rPr>
        <w:t xml:space="preserve"> </w:t>
      </w:r>
    </w:p>
    <w:p w14:paraId="5620E38C" w14:textId="63F276AD" w:rsidR="006F3899" w:rsidRPr="00760CA5" w:rsidRDefault="359E070B" w:rsidP="00550A9E">
      <w:pPr>
        <w:pStyle w:val="Heading4"/>
        <w:rPr>
          <w:rFonts w:ascii="Aptos" w:hAnsi="Aptos"/>
        </w:rPr>
      </w:pPr>
      <w:r w:rsidRPr="00760CA5">
        <w:rPr>
          <w:rFonts w:ascii="Aptos" w:hAnsi="Aptos"/>
        </w:rPr>
        <w:t>Information</w:t>
      </w:r>
    </w:p>
    <w:p w14:paraId="5B6753A6" w14:textId="59A55716" w:rsidR="006F3899" w:rsidRPr="00760CA5" w:rsidRDefault="359E070B" w:rsidP="009C0BC5">
      <w:pPr>
        <w:rPr>
          <w:rFonts w:ascii="Aptos" w:hAnsi="Aptos"/>
        </w:rPr>
      </w:pPr>
      <w:r w:rsidRPr="00760CA5">
        <w:rPr>
          <w:rFonts w:ascii="Aptos" w:hAnsi="Aptos"/>
        </w:rPr>
        <w:t>38% of respondents said that poor information about the accessibility of stations had been a barrier</w:t>
      </w:r>
      <w:r w:rsidR="003172E4" w:rsidRPr="00760CA5">
        <w:rPr>
          <w:rFonts w:ascii="Aptos" w:hAnsi="Aptos"/>
        </w:rPr>
        <w:t xml:space="preserve"> to </w:t>
      </w:r>
      <w:r w:rsidR="71D50417" w:rsidRPr="00760CA5">
        <w:rPr>
          <w:rFonts w:ascii="Aptos" w:hAnsi="Aptos"/>
        </w:rPr>
        <w:t xml:space="preserve">train </w:t>
      </w:r>
      <w:r w:rsidR="003172E4" w:rsidRPr="00760CA5">
        <w:rPr>
          <w:rFonts w:ascii="Aptos" w:hAnsi="Aptos"/>
        </w:rPr>
        <w:t>travel</w:t>
      </w:r>
      <w:r w:rsidRPr="00760CA5">
        <w:rPr>
          <w:rFonts w:ascii="Aptos" w:hAnsi="Aptos"/>
        </w:rPr>
        <w:t>.</w:t>
      </w:r>
      <w:r w:rsidR="00E019AA" w:rsidRPr="00760CA5">
        <w:rPr>
          <w:rFonts w:ascii="Aptos" w:hAnsi="Aptos"/>
        </w:rPr>
        <w:t xml:space="preserve"> </w:t>
      </w:r>
      <w:r w:rsidRPr="00760CA5">
        <w:rPr>
          <w:rFonts w:ascii="Aptos" w:hAnsi="Aptos"/>
        </w:rPr>
        <w:t>People reported having to abandon trips halfway through after running into unexpected access barriers, or being reluctant to use the rail at all without the information they need.</w:t>
      </w:r>
    </w:p>
    <w:p w14:paraId="0CE34C05" w14:textId="32F5ACA9" w:rsidR="006F3899" w:rsidRPr="00760CA5" w:rsidRDefault="359E070B" w:rsidP="00CB77AF">
      <w:pPr>
        <w:rPr>
          <w:rFonts w:ascii="Aptos" w:hAnsi="Aptos"/>
        </w:rPr>
      </w:pPr>
      <w:r w:rsidRPr="00760CA5">
        <w:rPr>
          <w:rFonts w:ascii="Aptos" w:hAnsi="Aptos"/>
        </w:rPr>
        <w:t xml:space="preserve"> </w:t>
      </w:r>
    </w:p>
    <w:p w14:paraId="31E6537C" w14:textId="1E3FAD0D" w:rsidR="006F3899" w:rsidRPr="00760CA5" w:rsidRDefault="359E070B" w:rsidP="00CB77AF">
      <w:pPr>
        <w:rPr>
          <w:rFonts w:ascii="Aptos" w:hAnsi="Aptos"/>
        </w:rPr>
      </w:pPr>
      <w:r w:rsidRPr="00760CA5">
        <w:rPr>
          <w:rFonts w:ascii="Aptos" w:hAnsi="Aptos"/>
        </w:rPr>
        <w:t>Even when information was available</w:t>
      </w:r>
      <w:r w:rsidR="54B10088" w:rsidRPr="00760CA5">
        <w:rPr>
          <w:rFonts w:ascii="Aptos" w:hAnsi="Aptos"/>
        </w:rPr>
        <w:t xml:space="preserve"> in advance</w:t>
      </w:r>
      <w:r w:rsidRPr="00760CA5">
        <w:rPr>
          <w:rFonts w:ascii="Aptos" w:hAnsi="Aptos"/>
        </w:rPr>
        <w:t>, 2</w:t>
      </w:r>
      <w:r w:rsidR="19A84F1D" w:rsidRPr="00760CA5">
        <w:rPr>
          <w:rFonts w:ascii="Aptos" w:hAnsi="Aptos"/>
        </w:rPr>
        <w:t>7</w:t>
      </w:r>
      <w:r w:rsidRPr="00760CA5">
        <w:rPr>
          <w:rFonts w:ascii="Aptos" w:hAnsi="Aptos"/>
        </w:rPr>
        <w:t xml:space="preserve">% </w:t>
      </w:r>
      <w:r w:rsidR="00A85D55" w:rsidRPr="00760CA5">
        <w:rPr>
          <w:rFonts w:ascii="Aptos" w:hAnsi="Aptos"/>
        </w:rPr>
        <w:t xml:space="preserve">of people </w:t>
      </w:r>
      <w:r w:rsidRPr="00760CA5">
        <w:rPr>
          <w:rFonts w:ascii="Aptos" w:hAnsi="Aptos"/>
        </w:rPr>
        <w:t>said that poor signage within stations prevented them from finding the correct platforms, lifts, and facilities. Often</w:t>
      </w:r>
      <w:r w:rsidR="53971A69" w:rsidRPr="00760CA5">
        <w:rPr>
          <w:rFonts w:ascii="Aptos" w:hAnsi="Aptos"/>
        </w:rPr>
        <w:t>,</w:t>
      </w:r>
      <w:r w:rsidRPr="00760CA5">
        <w:rPr>
          <w:rFonts w:ascii="Aptos" w:hAnsi="Aptos"/>
        </w:rPr>
        <w:t xml:space="preserve"> this was made worse by a lack of visible staff to ask for directions.</w:t>
      </w:r>
    </w:p>
    <w:p w14:paraId="39A9F734" w14:textId="71E63521" w:rsidR="006F3899" w:rsidRPr="00760CA5" w:rsidRDefault="359E070B" w:rsidP="00CB77AF">
      <w:pPr>
        <w:rPr>
          <w:rFonts w:ascii="Aptos" w:hAnsi="Aptos"/>
        </w:rPr>
      </w:pPr>
      <w:r w:rsidRPr="00760CA5">
        <w:rPr>
          <w:rFonts w:ascii="Aptos" w:hAnsi="Aptos"/>
        </w:rPr>
        <w:t xml:space="preserve"> </w:t>
      </w:r>
    </w:p>
    <w:p w14:paraId="57596E7D" w14:textId="1447F5D8" w:rsidR="00C26DBE" w:rsidRPr="00760CA5" w:rsidRDefault="359E070B" w:rsidP="00CB77AF">
      <w:pPr>
        <w:rPr>
          <w:rFonts w:ascii="Aptos" w:hAnsi="Aptos"/>
        </w:rPr>
      </w:pPr>
      <w:r w:rsidRPr="00760CA5">
        <w:rPr>
          <w:rFonts w:ascii="Aptos" w:hAnsi="Aptos"/>
        </w:rPr>
        <w:t>Respondents also faced barriers to accessing live information, with 18% saying there was a lack of accurate, real-time updates, and 17% saying that updates were not communicat</w:t>
      </w:r>
      <w:r w:rsidR="310450C0" w:rsidRPr="00760CA5">
        <w:rPr>
          <w:rFonts w:ascii="Aptos" w:hAnsi="Aptos"/>
        </w:rPr>
        <w:t>ed</w:t>
      </w:r>
      <w:r w:rsidRPr="00760CA5">
        <w:rPr>
          <w:rFonts w:ascii="Aptos" w:hAnsi="Aptos"/>
        </w:rPr>
        <w:t xml:space="preserve"> in accessible formats. This resulted in people missing stops, </w:t>
      </w:r>
      <w:r w:rsidR="59BEFB19" w:rsidRPr="00760CA5">
        <w:rPr>
          <w:rFonts w:ascii="Aptos" w:hAnsi="Aptos"/>
        </w:rPr>
        <w:t>and being</w:t>
      </w:r>
      <w:r w:rsidRPr="00760CA5">
        <w:rPr>
          <w:rFonts w:ascii="Aptos" w:hAnsi="Aptos"/>
        </w:rPr>
        <w:t xml:space="preserve"> </w:t>
      </w:r>
      <w:r w:rsidR="6AEAED81" w:rsidRPr="00760CA5">
        <w:rPr>
          <w:rFonts w:ascii="Aptos" w:hAnsi="Aptos"/>
        </w:rPr>
        <w:t xml:space="preserve">unaware of </w:t>
      </w:r>
      <w:r w:rsidRPr="00760CA5">
        <w:rPr>
          <w:rFonts w:ascii="Aptos" w:hAnsi="Aptos"/>
        </w:rPr>
        <w:t xml:space="preserve">platform changes, delays, and other vital updates. </w:t>
      </w:r>
    </w:p>
    <w:p w14:paraId="46965244" w14:textId="4691ED5A" w:rsidR="002B305E" w:rsidRPr="00760CA5" w:rsidRDefault="002B305E" w:rsidP="00CB77AF">
      <w:pPr>
        <w:rPr>
          <w:rFonts w:ascii="Aptos" w:hAnsi="Aptos"/>
        </w:rPr>
      </w:pPr>
    </w:p>
    <w:p w14:paraId="203A9E2D" w14:textId="4116A97D" w:rsidR="006F3899" w:rsidRPr="00760CA5" w:rsidRDefault="00FD5A78" w:rsidP="00CB77AF">
      <w:pPr>
        <w:rPr>
          <w:rFonts w:ascii="Aptos" w:hAnsi="Aptos"/>
        </w:rPr>
      </w:pPr>
      <w:r w:rsidRPr="00760CA5">
        <w:rPr>
          <w:rFonts w:ascii="Aptos" w:hAnsi="Aptos"/>
        </w:rPr>
        <w:t xml:space="preserve">Only </w:t>
      </w:r>
      <w:r w:rsidR="359E070B" w:rsidRPr="00760CA5">
        <w:rPr>
          <w:rFonts w:ascii="Aptos" w:hAnsi="Aptos"/>
        </w:rPr>
        <w:t xml:space="preserve">37% of respondents felt well informed </w:t>
      </w:r>
      <w:r w:rsidR="00BB3870" w:rsidRPr="00760CA5">
        <w:rPr>
          <w:rFonts w:ascii="Aptos" w:hAnsi="Aptos"/>
        </w:rPr>
        <w:t xml:space="preserve">during a journey </w:t>
      </w:r>
      <w:r w:rsidR="359E070B" w:rsidRPr="00760CA5">
        <w:rPr>
          <w:rFonts w:ascii="Aptos" w:hAnsi="Aptos"/>
        </w:rPr>
        <w:t>(</w:t>
      </w:r>
      <w:r w:rsidR="00E71410" w:rsidRPr="00760CA5">
        <w:rPr>
          <w:rFonts w:ascii="Aptos" w:hAnsi="Aptos"/>
        </w:rPr>
        <w:t xml:space="preserve">for example in relation to </w:t>
      </w:r>
      <w:r w:rsidR="359E070B" w:rsidRPr="00760CA5">
        <w:rPr>
          <w:rFonts w:ascii="Aptos" w:hAnsi="Aptos"/>
        </w:rPr>
        <w:t xml:space="preserve">announcements about delays, personal security, and next stops), </w:t>
      </w:r>
      <w:r w:rsidRPr="00760CA5">
        <w:rPr>
          <w:rFonts w:ascii="Aptos" w:hAnsi="Aptos"/>
        </w:rPr>
        <w:t xml:space="preserve">and </w:t>
      </w:r>
      <w:r w:rsidR="00BB3870" w:rsidRPr="00760CA5">
        <w:rPr>
          <w:rFonts w:ascii="Aptos" w:hAnsi="Aptos"/>
        </w:rPr>
        <w:t xml:space="preserve">a significant </w:t>
      </w:r>
      <w:r w:rsidR="359E070B" w:rsidRPr="00760CA5">
        <w:rPr>
          <w:rFonts w:ascii="Aptos" w:hAnsi="Aptos"/>
        </w:rPr>
        <w:t xml:space="preserve">10% said they didn’t feel informed at all. </w:t>
      </w:r>
    </w:p>
    <w:p w14:paraId="6A954C90" w14:textId="5060530B" w:rsidR="006F3899" w:rsidRPr="00760CA5" w:rsidRDefault="359E070B" w:rsidP="00CB77AF">
      <w:pPr>
        <w:rPr>
          <w:rFonts w:ascii="Aptos" w:hAnsi="Aptos"/>
        </w:rPr>
      </w:pPr>
      <w:r w:rsidRPr="00760CA5">
        <w:rPr>
          <w:rFonts w:ascii="Aptos" w:hAnsi="Aptos"/>
        </w:rPr>
        <w:t xml:space="preserve">  </w:t>
      </w:r>
    </w:p>
    <w:tbl>
      <w:tblPr>
        <w:tblStyle w:val="TableGrid"/>
        <w:tblW w:w="9345" w:type="dxa"/>
        <w:tblLayout w:type="fixed"/>
        <w:tblLook w:val="04A0" w:firstRow="1" w:lastRow="0" w:firstColumn="1" w:lastColumn="0" w:noHBand="0" w:noVBand="1"/>
      </w:tblPr>
      <w:tblGrid>
        <w:gridCol w:w="9345"/>
      </w:tblGrid>
      <w:tr w:rsidR="2C01818D" w:rsidRPr="00760CA5" w14:paraId="220F5957" w14:textId="77777777" w:rsidTr="00666425">
        <w:trPr>
          <w:trHeight w:val="300"/>
        </w:trPr>
        <w:tc>
          <w:tcPr>
            <w:tcW w:w="9345"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13AF4B52" w14:textId="38BB7AD2" w:rsidR="2C01818D" w:rsidRPr="00760CA5" w:rsidRDefault="2C01818D" w:rsidP="00666425">
            <w:pPr>
              <w:rPr>
                <w:rFonts w:ascii="Aptos" w:hAnsi="Aptos"/>
              </w:rPr>
            </w:pPr>
            <w:r w:rsidRPr="00760CA5">
              <w:rPr>
                <w:rFonts w:ascii="Aptos" w:hAnsi="Aptos"/>
              </w:rPr>
              <w:t xml:space="preserve">My partner and I both got on a train.  </w:t>
            </w:r>
            <w:r w:rsidR="00F528D3" w:rsidRPr="00760CA5">
              <w:rPr>
                <w:rFonts w:ascii="Aptos" w:hAnsi="Aptos"/>
              </w:rPr>
              <w:t>We both</w:t>
            </w:r>
            <w:r w:rsidRPr="00760CA5">
              <w:rPr>
                <w:rFonts w:ascii="Aptos" w:hAnsi="Aptos"/>
              </w:rPr>
              <w:t xml:space="preserve"> use mobility aids and both hard of hearing. The train was evacuated but we did not hear the announcement. Nobody came with a ramp to get us off. </w:t>
            </w:r>
            <w:proofErr w:type="gramStart"/>
            <w:r w:rsidRPr="00760CA5">
              <w:rPr>
                <w:rFonts w:ascii="Aptos" w:hAnsi="Aptos"/>
              </w:rPr>
              <w:t>So</w:t>
            </w:r>
            <w:proofErr w:type="gramEnd"/>
            <w:r w:rsidRPr="00760CA5">
              <w:rPr>
                <w:rFonts w:ascii="Aptos" w:hAnsi="Aptos"/>
              </w:rPr>
              <w:t xml:space="preserve"> we were stuck on the train, with everyone else getting off. We didn't know why they were.</w:t>
            </w:r>
          </w:p>
        </w:tc>
      </w:tr>
    </w:tbl>
    <w:p w14:paraId="69A8AAA0" w14:textId="0B9CAE36" w:rsidR="006F3899" w:rsidRPr="00760CA5" w:rsidRDefault="359E070B" w:rsidP="00CB77AF">
      <w:pPr>
        <w:rPr>
          <w:rFonts w:ascii="Aptos" w:hAnsi="Aptos"/>
        </w:rPr>
      </w:pPr>
      <w:r w:rsidRPr="00760CA5">
        <w:rPr>
          <w:rFonts w:ascii="Aptos" w:hAnsi="Aptos"/>
        </w:rPr>
        <w:t xml:space="preserve"> </w:t>
      </w:r>
    </w:p>
    <w:p w14:paraId="2A824E46" w14:textId="4FB5DD2E" w:rsidR="006F3899" w:rsidRPr="00760CA5" w:rsidRDefault="359E070B" w:rsidP="00550A9E">
      <w:pPr>
        <w:pStyle w:val="Heading4"/>
        <w:rPr>
          <w:rFonts w:ascii="Aptos" w:hAnsi="Aptos"/>
        </w:rPr>
      </w:pPr>
      <w:r w:rsidRPr="00760CA5">
        <w:rPr>
          <w:rFonts w:ascii="Aptos" w:hAnsi="Aptos"/>
        </w:rPr>
        <w:t>Staffing and assistance</w:t>
      </w:r>
    </w:p>
    <w:p w14:paraId="234B0009" w14:textId="0761F051" w:rsidR="006F3899" w:rsidRPr="00760CA5" w:rsidRDefault="359E070B" w:rsidP="00CB77AF">
      <w:pPr>
        <w:rPr>
          <w:rFonts w:ascii="Aptos" w:hAnsi="Aptos"/>
        </w:rPr>
      </w:pPr>
      <w:r w:rsidRPr="00760CA5">
        <w:rPr>
          <w:rFonts w:ascii="Aptos" w:hAnsi="Aptos"/>
        </w:rPr>
        <w:t>3</w:t>
      </w:r>
      <w:r w:rsidR="001E7125" w:rsidRPr="00760CA5">
        <w:rPr>
          <w:rFonts w:ascii="Aptos" w:hAnsi="Aptos"/>
        </w:rPr>
        <w:t>8</w:t>
      </w:r>
      <w:r w:rsidRPr="00760CA5">
        <w:rPr>
          <w:rFonts w:ascii="Aptos" w:hAnsi="Aptos"/>
        </w:rPr>
        <w:t xml:space="preserve">% of respondents said that low staffing levels and issues with booking and receiving assistance had been a </w:t>
      </w:r>
      <w:r w:rsidR="00E71410" w:rsidRPr="00760CA5">
        <w:rPr>
          <w:rFonts w:ascii="Aptos" w:hAnsi="Aptos"/>
        </w:rPr>
        <w:t xml:space="preserve">recent </w:t>
      </w:r>
      <w:r w:rsidRPr="00760CA5">
        <w:rPr>
          <w:rFonts w:ascii="Aptos" w:hAnsi="Aptos"/>
        </w:rPr>
        <w:t xml:space="preserve">barrier to train travel. </w:t>
      </w:r>
    </w:p>
    <w:p w14:paraId="614329F6" w14:textId="77777777" w:rsidR="00F528D3" w:rsidRPr="00760CA5" w:rsidRDefault="00F528D3" w:rsidP="00CB77AF">
      <w:pPr>
        <w:rPr>
          <w:rFonts w:ascii="Aptos" w:hAnsi="Aptos"/>
          <w:highlight w:val="yellow"/>
        </w:rPr>
      </w:pPr>
    </w:p>
    <w:p w14:paraId="3CB4FD62" w14:textId="557E557C" w:rsidR="006F3899" w:rsidRPr="00760CA5" w:rsidRDefault="00D513BA" w:rsidP="00CB77AF">
      <w:pPr>
        <w:rPr>
          <w:rFonts w:ascii="Aptos" w:hAnsi="Aptos"/>
          <w:highlight w:val="yellow"/>
        </w:rPr>
      </w:pPr>
      <w:r w:rsidRPr="00760CA5">
        <w:rPr>
          <w:rFonts w:ascii="Aptos" w:hAnsi="Aptos"/>
        </w:rPr>
        <w:lastRenderedPageBreak/>
        <w:t xml:space="preserve">People told us </w:t>
      </w:r>
      <w:r w:rsidR="359E070B" w:rsidRPr="00760CA5">
        <w:rPr>
          <w:rFonts w:ascii="Aptos" w:hAnsi="Aptos"/>
        </w:rPr>
        <w:t xml:space="preserve">that their prebooked assistance had been late, delivered incorrectly, or had not shown up at all. These were rarely one-off instances; in fact, regular assistance failures </w:t>
      </w:r>
      <w:r w:rsidR="00744A50" w:rsidRPr="00760CA5">
        <w:rPr>
          <w:rFonts w:ascii="Aptos" w:hAnsi="Aptos"/>
        </w:rPr>
        <w:t xml:space="preserve">are </w:t>
      </w:r>
      <w:r w:rsidR="359E070B" w:rsidRPr="00760CA5">
        <w:rPr>
          <w:rFonts w:ascii="Aptos" w:hAnsi="Aptos"/>
        </w:rPr>
        <w:t>part and parcel of disabled people’s experiences travelling by rail</w:t>
      </w:r>
      <w:r w:rsidR="00116978" w:rsidRPr="00760CA5">
        <w:rPr>
          <w:rStyle w:val="EndnoteReference"/>
          <w:rFonts w:ascii="Aptos" w:hAnsi="Aptos"/>
        </w:rPr>
        <w:endnoteReference w:id="54"/>
      </w:r>
      <w:r w:rsidR="359E070B" w:rsidRPr="00760CA5">
        <w:rPr>
          <w:rFonts w:ascii="Aptos" w:hAnsi="Aptos"/>
        </w:rPr>
        <w:t>.</w:t>
      </w:r>
    </w:p>
    <w:p w14:paraId="0C1E4112" w14:textId="4C15255D" w:rsidR="09B3CF0A" w:rsidRPr="00760CA5" w:rsidRDefault="09B3CF0A" w:rsidP="09B3CF0A">
      <w:pPr>
        <w:rPr>
          <w:rFonts w:ascii="Aptos" w:hAnsi="Aptos"/>
        </w:rPr>
      </w:pPr>
    </w:p>
    <w:p w14:paraId="6AC21B65" w14:textId="05E0AA1C" w:rsidR="02ACB159" w:rsidRPr="00760CA5" w:rsidRDefault="02ACB159" w:rsidP="09B3CF0A">
      <w:pPr>
        <w:rPr>
          <w:rFonts w:ascii="Aptos" w:hAnsi="Aptos"/>
        </w:rPr>
      </w:pPr>
      <w:r w:rsidRPr="00760CA5">
        <w:rPr>
          <w:rFonts w:ascii="Aptos" w:hAnsi="Aptos"/>
        </w:rPr>
        <w:t>11% of respondents told us they</w:t>
      </w:r>
      <w:r w:rsidR="00211672" w:rsidRPr="00760CA5">
        <w:rPr>
          <w:rFonts w:ascii="Aptos" w:hAnsi="Aptos"/>
        </w:rPr>
        <w:t xml:space="preserve"> usually</w:t>
      </w:r>
      <w:r w:rsidRPr="00760CA5">
        <w:rPr>
          <w:rFonts w:ascii="Aptos" w:hAnsi="Aptos"/>
        </w:rPr>
        <w:t xml:space="preserve"> plan their journeys because assistance must be arranged in advance, due to the inadequacies of Turn Up </w:t>
      </w:r>
      <w:proofErr w:type="gramStart"/>
      <w:r w:rsidRPr="00760CA5">
        <w:rPr>
          <w:rFonts w:ascii="Aptos" w:hAnsi="Aptos"/>
        </w:rPr>
        <w:t>And</w:t>
      </w:r>
      <w:proofErr w:type="gramEnd"/>
      <w:r w:rsidRPr="00760CA5">
        <w:rPr>
          <w:rFonts w:ascii="Aptos" w:hAnsi="Aptos"/>
        </w:rPr>
        <w:t xml:space="preserve"> Go. However, i</w:t>
      </w:r>
      <w:r w:rsidR="526298EB" w:rsidRPr="00760CA5">
        <w:rPr>
          <w:rFonts w:ascii="Aptos" w:hAnsi="Aptos"/>
        </w:rPr>
        <w:t>ssues with assistance occurred</w:t>
      </w:r>
      <w:r w:rsidR="2A2F9DCE" w:rsidRPr="00760CA5">
        <w:rPr>
          <w:rFonts w:ascii="Aptos" w:hAnsi="Aptos"/>
        </w:rPr>
        <w:t xml:space="preserve"> even when booked in advance.</w:t>
      </w:r>
    </w:p>
    <w:p w14:paraId="457BF4F7" w14:textId="1F371CD0" w:rsidR="09B3CF0A" w:rsidRPr="00760CA5" w:rsidRDefault="09B3CF0A" w:rsidP="09B3CF0A">
      <w:pPr>
        <w:rPr>
          <w:rFonts w:ascii="Aptos" w:hAnsi="Aptos"/>
        </w:rPr>
      </w:pPr>
    </w:p>
    <w:tbl>
      <w:tblPr>
        <w:tblStyle w:val="Transportforallbandedtable"/>
        <w:tblW w:w="0" w:type="auto"/>
        <w:tblLayout w:type="fixed"/>
        <w:tblLook w:val="0480" w:firstRow="0" w:lastRow="0" w:firstColumn="1" w:lastColumn="0" w:noHBand="0" w:noVBand="1"/>
      </w:tblPr>
      <w:tblGrid>
        <w:gridCol w:w="9360"/>
      </w:tblGrid>
      <w:tr w:rsidR="09B3CF0A" w:rsidRPr="00760CA5" w14:paraId="4D0F273F" w14:textId="77777777" w:rsidTr="49A16CC1">
        <w:trPr>
          <w:cnfStyle w:val="000000100000" w:firstRow="0" w:lastRow="0" w:firstColumn="0" w:lastColumn="0" w:oddVBand="0" w:evenVBand="0" w:oddHBand="1" w:evenHBand="0" w:firstRowFirstColumn="0" w:firstRowLastColumn="0" w:lastRowFirstColumn="0" w:lastRowLastColumn="0"/>
          <w:trHeight w:val="300"/>
        </w:trPr>
        <w:tc>
          <w:tcPr>
            <w:tcW w:w="9360" w:type="dxa"/>
          </w:tcPr>
          <w:p w14:paraId="6FE1E4FE" w14:textId="442B3AA4" w:rsidR="238A2A85" w:rsidRPr="00760CA5" w:rsidRDefault="194715B3" w:rsidP="09B3CF0A">
            <w:pPr>
              <w:rPr>
                <w:rFonts w:ascii="Aptos" w:hAnsi="Aptos"/>
              </w:rPr>
            </w:pPr>
            <w:r w:rsidRPr="00760CA5">
              <w:rPr>
                <w:rFonts w:ascii="Aptos" w:hAnsi="Aptos"/>
              </w:rPr>
              <w:t>If I’m travelling by train, then I need</w:t>
            </w:r>
            <w:r w:rsidR="62690E96" w:rsidRPr="00760CA5">
              <w:rPr>
                <w:rFonts w:ascii="Aptos" w:hAnsi="Aptos"/>
              </w:rPr>
              <w:t xml:space="preserve"> to book assistance. I</w:t>
            </w:r>
            <w:r w:rsidR="7A1606EC" w:rsidRPr="00760CA5">
              <w:rPr>
                <w:rFonts w:ascii="Aptos" w:hAnsi="Aptos"/>
              </w:rPr>
              <w:t xml:space="preserve">’m able to </w:t>
            </w:r>
            <w:r w:rsidR="62690E96" w:rsidRPr="00760CA5">
              <w:rPr>
                <w:rFonts w:ascii="Aptos" w:hAnsi="Aptos"/>
              </w:rPr>
              <w:t xml:space="preserve">rely on Turn Up </w:t>
            </w:r>
            <w:proofErr w:type="gramStart"/>
            <w:r w:rsidR="62690E96" w:rsidRPr="00760CA5">
              <w:rPr>
                <w:rFonts w:ascii="Aptos" w:hAnsi="Aptos"/>
              </w:rPr>
              <w:t>And</w:t>
            </w:r>
            <w:proofErr w:type="gramEnd"/>
            <w:r w:rsidR="62690E96" w:rsidRPr="00760CA5">
              <w:rPr>
                <w:rFonts w:ascii="Aptos" w:hAnsi="Aptos"/>
              </w:rPr>
              <w:t xml:space="preserve"> Go on the local train services, but I don’t trust passenger assistance at King’s Cross to cope – i</w:t>
            </w:r>
            <w:r w:rsidR="69FB2BF0" w:rsidRPr="00760CA5">
              <w:rPr>
                <w:rFonts w:ascii="Aptos" w:hAnsi="Aptos"/>
              </w:rPr>
              <w:t>t’s pretty hit and miss even</w:t>
            </w:r>
            <w:r w:rsidR="62690E96" w:rsidRPr="00760CA5">
              <w:rPr>
                <w:rFonts w:ascii="Aptos" w:hAnsi="Aptos"/>
              </w:rPr>
              <w:t xml:space="preserve"> with a booking.</w:t>
            </w:r>
          </w:p>
        </w:tc>
      </w:tr>
    </w:tbl>
    <w:p w14:paraId="1AD5D5D1" w14:textId="7CDC18CD" w:rsidR="09B3CF0A" w:rsidRPr="00760CA5" w:rsidRDefault="09B3CF0A" w:rsidP="09B3CF0A">
      <w:pPr>
        <w:rPr>
          <w:rFonts w:ascii="Aptos" w:hAnsi="Aptos"/>
        </w:rPr>
      </w:pPr>
    </w:p>
    <w:p w14:paraId="2540D5A1" w14:textId="5C93005F" w:rsidR="6A88B837" w:rsidRPr="00760CA5" w:rsidRDefault="6A88B837" w:rsidP="09B3CF0A">
      <w:pPr>
        <w:rPr>
          <w:rFonts w:ascii="Aptos" w:hAnsi="Aptos"/>
        </w:rPr>
      </w:pPr>
      <w:r w:rsidRPr="00760CA5">
        <w:rPr>
          <w:rFonts w:ascii="Aptos" w:hAnsi="Aptos"/>
        </w:rPr>
        <w:t>Many reported not being able to find station staff to obtain assistance, regardless of whether they had booked in advance or not.</w:t>
      </w:r>
      <w:r w:rsidR="626D201C" w:rsidRPr="00760CA5">
        <w:rPr>
          <w:rFonts w:ascii="Aptos" w:hAnsi="Aptos"/>
        </w:rPr>
        <w:t xml:space="preserve"> We were told about situations where participants were forced to expend time and energy searching around the </w:t>
      </w:r>
      <w:proofErr w:type="gramStart"/>
      <w:r w:rsidR="626D201C" w:rsidRPr="00760CA5">
        <w:rPr>
          <w:rFonts w:ascii="Aptos" w:hAnsi="Aptos"/>
        </w:rPr>
        <w:t>station, or</w:t>
      </w:r>
      <w:proofErr w:type="gramEnd"/>
      <w:r w:rsidR="626D201C" w:rsidRPr="00760CA5">
        <w:rPr>
          <w:rFonts w:ascii="Aptos" w:hAnsi="Aptos"/>
        </w:rPr>
        <w:t xml:space="preserve"> shouting for help.</w:t>
      </w:r>
    </w:p>
    <w:p w14:paraId="5A70548C" w14:textId="1BBCB83D" w:rsidR="006F3899" w:rsidRPr="00760CA5" w:rsidRDefault="359E070B" w:rsidP="00CB77AF">
      <w:pPr>
        <w:rPr>
          <w:rFonts w:ascii="Aptos" w:hAnsi="Aptos"/>
        </w:rPr>
      </w:pPr>
      <w:r w:rsidRPr="00760CA5">
        <w:rPr>
          <w:rFonts w:ascii="Aptos" w:hAnsi="Aptos"/>
        </w:rPr>
        <w:t xml:space="preserve"> </w:t>
      </w:r>
    </w:p>
    <w:tbl>
      <w:tblPr>
        <w:tblStyle w:val="Transportforallbandedtable"/>
        <w:tblW w:w="0" w:type="auto"/>
        <w:tblLayout w:type="fixed"/>
        <w:tblLook w:val="0480" w:firstRow="0" w:lastRow="0" w:firstColumn="1" w:lastColumn="0" w:noHBand="0" w:noVBand="1"/>
      </w:tblPr>
      <w:tblGrid>
        <w:gridCol w:w="9360"/>
      </w:tblGrid>
      <w:tr w:rsidR="09B3CF0A" w:rsidRPr="00760CA5" w14:paraId="2AD174F6" w14:textId="77777777" w:rsidTr="49A16CC1">
        <w:trPr>
          <w:cnfStyle w:val="000000100000" w:firstRow="0" w:lastRow="0" w:firstColumn="0" w:lastColumn="0" w:oddVBand="0" w:evenVBand="0" w:oddHBand="1" w:evenHBand="0" w:firstRowFirstColumn="0" w:firstRowLastColumn="0" w:lastRowFirstColumn="0" w:lastRowLastColumn="0"/>
          <w:trHeight w:val="300"/>
        </w:trPr>
        <w:tc>
          <w:tcPr>
            <w:tcW w:w="9360" w:type="dxa"/>
          </w:tcPr>
          <w:p w14:paraId="154F8141" w14:textId="3C378FBB" w:rsidR="50F3FA8E" w:rsidRPr="00760CA5" w:rsidRDefault="31E85324" w:rsidP="09B3CF0A">
            <w:pPr>
              <w:rPr>
                <w:rFonts w:ascii="Aptos" w:hAnsi="Aptos"/>
              </w:rPr>
            </w:pPr>
            <w:r w:rsidRPr="00760CA5">
              <w:rPr>
                <w:rFonts w:ascii="Aptos" w:hAnsi="Aptos"/>
              </w:rPr>
              <w:t xml:space="preserve">My medical condition means I need to use toilets often, so I </w:t>
            </w:r>
            <w:proofErr w:type="gramStart"/>
            <w:r w:rsidRPr="00760CA5">
              <w:rPr>
                <w:rFonts w:ascii="Aptos" w:hAnsi="Aptos"/>
              </w:rPr>
              <w:t>have to</w:t>
            </w:r>
            <w:proofErr w:type="gramEnd"/>
            <w:r w:rsidRPr="00760CA5">
              <w:rPr>
                <w:rFonts w:ascii="Aptos" w:hAnsi="Aptos"/>
              </w:rPr>
              <w:t xml:space="preserve"> plan my route as the accessible toilets at my local stations are always locked and I have problems finding staff to open them.</w:t>
            </w:r>
          </w:p>
        </w:tc>
      </w:tr>
    </w:tbl>
    <w:p w14:paraId="5F5247C6" w14:textId="4452DACC" w:rsidR="09B3CF0A" w:rsidRPr="00760CA5" w:rsidRDefault="09B3CF0A">
      <w:pPr>
        <w:rPr>
          <w:rFonts w:ascii="Aptos" w:hAnsi="Aptos"/>
        </w:rPr>
      </w:pPr>
    </w:p>
    <w:p w14:paraId="5996B3B9" w14:textId="2D0BF933" w:rsidR="006F3899" w:rsidRPr="00760CA5" w:rsidRDefault="359E070B" w:rsidP="00CB77AF">
      <w:pPr>
        <w:rPr>
          <w:rFonts w:ascii="Aptos" w:hAnsi="Aptos"/>
        </w:rPr>
      </w:pPr>
      <w:r w:rsidRPr="00760CA5">
        <w:rPr>
          <w:rFonts w:ascii="Aptos" w:hAnsi="Aptos"/>
        </w:rPr>
        <w:t xml:space="preserve">This </w:t>
      </w:r>
      <w:r w:rsidR="6DAE3A20" w:rsidRPr="00760CA5">
        <w:rPr>
          <w:rFonts w:ascii="Aptos" w:hAnsi="Aptos"/>
        </w:rPr>
        <w:t>is</w:t>
      </w:r>
      <w:r w:rsidRPr="00760CA5">
        <w:rPr>
          <w:rFonts w:ascii="Aptos" w:hAnsi="Aptos"/>
        </w:rPr>
        <w:t xml:space="preserve"> not only extremely disruptive, causing undue stress and making people miss their trains, but can also be dangerous</w:t>
      </w:r>
      <w:r w:rsidR="00AD1B25" w:rsidRPr="00760CA5">
        <w:rPr>
          <w:rFonts w:ascii="Aptos" w:hAnsi="Aptos"/>
        </w:rPr>
        <w:t>. P</w:t>
      </w:r>
      <w:r w:rsidRPr="00760CA5">
        <w:rPr>
          <w:rFonts w:ascii="Aptos" w:hAnsi="Aptos"/>
        </w:rPr>
        <w:t>articipants wrote about getting stranded on the train or the platform for long periods of time with no assistance, and without access to toilets or medications</w:t>
      </w:r>
      <w:r w:rsidR="73A96E1F" w:rsidRPr="00760CA5">
        <w:rPr>
          <w:rFonts w:ascii="Aptos" w:hAnsi="Aptos"/>
        </w:rPr>
        <w:t>.</w:t>
      </w:r>
      <w:r w:rsidR="007D21F2" w:rsidRPr="00760CA5">
        <w:rPr>
          <w:rFonts w:ascii="Aptos" w:hAnsi="Aptos"/>
        </w:rPr>
        <w:t xml:space="preserve"> </w:t>
      </w:r>
      <w:r w:rsidR="602EEB6A" w:rsidRPr="00760CA5">
        <w:rPr>
          <w:rFonts w:ascii="Aptos" w:hAnsi="Aptos"/>
        </w:rPr>
        <w:t>In these situations</w:t>
      </w:r>
      <w:r w:rsidR="2FA656CE" w:rsidRPr="00760CA5">
        <w:rPr>
          <w:rFonts w:ascii="Aptos" w:hAnsi="Aptos"/>
        </w:rPr>
        <w:t>, some</w:t>
      </w:r>
      <w:r w:rsidR="602EEB6A" w:rsidRPr="00760CA5">
        <w:rPr>
          <w:rFonts w:ascii="Aptos" w:hAnsi="Aptos"/>
        </w:rPr>
        <w:t xml:space="preserve"> people had to resort </w:t>
      </w:r>
      <w:r w:rsidR="30F19103" w:rsidRPr="00760CA5">
        <w:rPr>
          <w:rFonts w:ascii="Aptos" w:hAnsi="Aptos"/>
        </w:rPr>
        <w:t>to asking members of the public for help, or even tweeting at train companies.</w:t>
      </w:r>
      <w:r w:rsidR="007D21F2" w:rsidRPr="00760CA5">
        <w:rPr>
          <w:rFonts w:ascii="Aptos" w:hAnsi="Aptos"/>
        </w:rPr>
        <w:t xml:space="preserve"> </w:t>
      </w:r>
    </w:p>
    <w:p w14:paraId="322C2DF3" w14:textId="6E5A8C4B" w:rsidR="09B3CF0A" w:rsidRPr="00760CA5" w:rsidRDefault="09B3CF0A" w:rsidP="09B3CF0A">
      <w:pPr>
        <w:rPr>
          <w:rFonts w:ascii="Aptos" w:hAnsi="Aptos"/>
        </w:rPr>
      </w:pPr>
    </w:p>
    <w:p w14:paraId="53C71183" w14:textId="0559AE4A" w:rsidR="5F5808E4" w:rsidRPr="00760CA5" w:rsidRDefault="5F5808E4">
      <w:pPr>
        <w:rPr>
          <w:rFonts w:ascii="Aptos" w:hAnsi="Aptos"/>
        </w:rPr>
      </w:pPr>
      <w:r w:rsidRPr="00760CA5">
        <w:rPr>
          <w:rFonts w:ascii="Aptos" w:hAnsi="Aptos"/>
        </w:rPr>
        <w:t xml:space="preserve">In addition to issues with the assistance itself, </w:t>
      </w:r>
      <w:r w:rsidR="442656E0" w:rsidRPr="00760CA5">
        <w:rPr>
          <w:rFonts w:ascii="Aptos" w:hAnsi="Aptos"/>
        </w:rPr>
        <w:t>assistance services are</w:t>
      </w:r>
      <w:r w:rsidR="555EBAFC" w:rsidRPr="00760CA5">
        <w:rPr>
          <w:rFonts w:ascii="Aptos" w:hAnsi="Aptos"/>
        </w:rPr>
        <w:t xml:space="preserve"> poorly promoted. 51% of respondents had never heard of the Passenger Assistance</w:t>
      </w:r>
      <w:r w:rsidR="6A3946C5" w:rsidRPr="00760CA5">
        <w:rPr>
          <w:rFonts w:ascii="Aptos" w:hAnsi="Aptos"/>
        </w:rPr>
        <w:t xml:space="preserve"> mobile</w:t>
      </w:r>
      <w:r w:rsidR="555EBAFC" w:rsidRPr="00760CA5">
        <w:rPr>
          <w:rFonts w:ascii="Aptos" w:hAnsi="Aptos"/>
        </w:rPr>
        <w:t xml:space="preserve"> app (launched in 20</w:t>
      </w:r>
      <w:r w:rsidR="7F9F0D6C" w:rsidRPr="00760CA5">
        <w:rPr>
          <w:rFonts w:ascii="Aptos" w:hAnsi="Aptos"/>
        </w:rPr>
        <w:t>21)</w:t>
      </w:r>
      <w:r w:rsidR="172FCED3" w:rsidRPr="00760CA5">
        <w:rPr>
          <w:rFonts w:ascii="Aptos" w:hAnsi="Aptos"/>
        </w:rPr>
        <w:t xml:space="preserve">. 24% respondents had not heard of </w:t>
      </w:r>
      <w:r w:rsidR="2BDED860" w:rsidRPr="00760CA5">
        <w:rPr>
          <w:rFonts w:ascii="Aptos" w:hAnsi="Aptos"/>
        </w:rPr>
        <w:t xml:space="preserve">the </w:t>
      </w:r>
      <w:r w:rsidR="172FCED3" w:rsidRPr="00760CA5">
        <w:rPr>
          <w:rFonts w:ascii="Aptos" w:hAnsi="Aptos"/>
        </w:rPr>
        <w:t>Passenger Assistance</w:t>
      </w:r>
      <w:r w:rsidR="42C420F0" w:rsidRPr="00760CA5">
        <w:rPr>
          <w:rFonts w:ascii="Aptos" w:hAnsi="Aptos"/>
        </w:rPr>
        <w:t xml:space="preserve"> service in general, and </w:t>
      </w:r>
      <w:r w:rsidR="70998DC3" w:rsidRPr="00760CA5">
        <w:rPr>
          <w:rFonts w:ascii="Aptos" w:hAnsi="Aptos"/>
        </w:rPr>
        <w:t xml:space="preserve">61% had not heard of Turn Up </w:t>
      </w:r>
      <w:proofErr w:type="gramStart"/>
      <w:r w:rsidR="70998DC3" w:rsidRPr="00760CA5">
        <w:rPr>
          <w:rFonts w:ascii="Aptos" w:hAnsi="Aptos"/>
        </w:rPr>
        <w:t>And</w:t>
      </w:r>
      <w:proofErr w:type="gramEnd"/>
      <w:r w:rsidR="70998DC3" w:rsidRPr="00760CA5">
        <w:rPr>
          <w:rFonts w:ascii="Aptos" w:hAnsi="Aptos"/>
        </w:rPr>
        <w:t xml:space="preserve"> Go.</w:t>
      </w:r>
    </w:p>
    <w:p w14:paraId="27C92490" w14:textId="2C5EAEA0" w:rsidR="006F3899" w:rsidRPr="00760CA5" w:rsidRDefault="359E070B" w:rsidP="00CB77AF">
      <w:pPr>
        <w:rPr>
          <w:rFonts w:ascii="Aptos" w:hAnsi="Aptos"/>
        </w:rPr>
      </w:pPr>
      <w:r w:rsidRPr="00760CA5">
        <w:rPr>
          <w:rFonts w:ascii="Aptos" w:hAnsi="Aptos"/>
        </w:rPr>
        <w:t xml:space="preserve"> </w:t>
      </w:r>
    </w:p>
    <w:p w14:paraId="6CF87369" w14:textId="6E69B767" w:rsidR="006F3899" w:rsidRPr="00760CA5" w:rsidRDefault="359E070B" w:rsidP="00CB77AF">
      <w:pPr>
        <w:rPr>
          <w:rFonts w:ascii="Aptos" w:hAnsi="Aptos"/>
        </w:rPr>
      </w:pPr>
      <w:r w:rsidRPr="00760CA5">
        <w:rPr>
          <w:rFonts w:ascii="Aptos" w:hAnsi="Aptos"/>
        </w:rPr>
        <w:t xml:space="preserve">While participants often spoke highly of the staff they interacted with, generally finding them helpful and friendly, the negative attitudes and behaviour of some </w:t>
      </w:r>
      <w:r w:rsidR="00002D3A" w:rsidRPr="00760CA5">
        <w:rPr>
          <w:rFonts w:ascii="Aptos" w:hAnsi="Aptos"/>
        </w:rPr>
        <w:t>staff created</w:t>
      </w:r>
      <w:r w:rsidRPr="00760CA5">
        <w:rPr>
          <w:rFonts w:ascii="Aptos" w:hAnsi="Aptos"/>
        </w:rPr>
        <w:t xml:space="preserve"> barriers for </w:t>
      </w:r>
      <w:r w:rsidR="246B378D" w:rsidRPr="00760CA5">
        <w:rPr>
          <w:rFonts w:ascii="Aptos" w:hAnsi="Aptos"/>
        </w:rPr>
        <w:t>2</w:t>
      </w:r>
      <w:r w:rsidR="00A87CB5" w:rsidRPr="00760CA5">
        <w:rPr>
          <w:rFonts w:ascii="Aptos" w:hAnsi="Aptos"/>
        </w:rPr>
        <w:t>5</w:t>
      </w:r>
      <w:r w:rsidR="246B378D" w:rsidRPr="00760CA5">
        <w:rPr>
          <w:rFonts w:ascii="Aptos" w:hAnsi="Aptos"/>
        </w:rPr>
        <w:t>% of</w:t>
      </w:r>
      <w:r w:rsidRPr="00760CA5">
        <w:rPr>
          <w:rFonts w:ascii="Aptos" w:hAnsi="Aptos"/>
        </w:rPr>
        <w:t xml:space="preserve"> respondents. This ranged from being “treated like a nuisance and a burden” for requiring assistance, to staff using demeaning or offensive language towards them. </w:t>
      </w:r>
    </w:p>
    <w:p w14:paraId="258D3E12" w14:textId="699350A2" w:rsidR="006F3899" w:rsidRPr="00760CA5" w:rsidRDefault="359E070B" w:rsidP="00CB77AF">
      <w:pPr>
        <w:rPr>
          <w:rFonts w:ascii="Aptos" w:hAnsi="Aptos"/>
        </w:rPr>
      </w:pPr>
      <w:r w:rsidRPr="00760CA5">
        <w:rPr>
          <w:rFonts w:ascii="Aptos" w:hAnsi="Aptos"/>
        </w:rPr>
        <w:t xml:space="preserve"> </w:t>
      </w:r>
    </w:p>
    <w:tbl>
      <w:tblPr>
        <w:tblStyle w:val="TableGrid"/>
        <w:tblW w:w="9345" w:type="dxa"/>
        <w:tblLayout w:type="fixed"/>
        <w:tblLook w:val="04A0" w:firstRow="1" w:lastRow="0" w:firstColumn="1" w:lastColumn="0" w:noHBand="0" w:noVBand="1"/>
      </w:tblPr>
      <w:tblGrid>
        <w:gridCol w:w="9345"/>
      </w:tblGrid>
      <w:tr w:rsidR="2C01818D" w:rsidRPr="00760CA5" w14:paraId="470F99C7" w14:textId="77777777" w:rsidTr="00666425">
        <w:trPr>
          <w:trHeight w:val="300"/>
        </w:trPr>
        <w:tc>
          <w:tcPr>
            <w:tcW w:w="9345"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38B2CF17" w14:textId="1082F98A" w:rsidR="2C01818D" w:rsidRPr="00760CA5" w:rsidRDefault="2C01818D" w:rsidP="00666425">
            <w:pPr>
              <w:rPr>
                <w:rFonts w:ascii="Aptos" w:hAnsi="Aptos"/>
              </w:rPr>
            </w:pPr>
            <w:r w:rsidRPr="00760CA5">
              <w:rPr>
                <w:rFonts w:ascii="Aptos" w:hAnsi="Aptos"/>
              </w:rPr>
              <w:t>The staff forgot I needed assistance and was left on the platform for about an hour after my train departure time</w:t>
            </w:r>
            <w:r w:rsidR="0819CEAA" w:rsidRPr="00760CA5">
              <w:rPr>
                <w:rFonts w:ascii="Aptos" w:hAnsi="Aptos"/>
              </w:rPr>
              <w:t>.</w:t>
            </w:r>
            <w:r w:rsidRPr="00760CA5">
              <w:rPr>
                <w:rFonts w:ascii="Aptos" w:hAnsi="Aptos"/>
              </w:rPr>
              <w:t xml:space="preserve"> I had to call passenger assist for them to ring the station. Staff then booked me a taxi</w:t>
            </w:r>
            <w:r w:rsidR="7E6786D3" w:rsidRPr="00760CA5">
              <w:rPr>
                <w:rFonts w:ascii="Aptos" w:hAnsi="Aptos"/>
              </w:rPr>
              <w:t>,</w:t>
            </w:r>
            <w:r w:rsidRPr="00760CA5">
              <w:rPr>
                <w:rFonts w:ascii="Aptos" w:hAnsi="Aptos"/>
              </w:rPr>
              <w:t xml:space="preserve"> another hour. But said I should have come to the reception (I’m </w:t>
            </w:r>
            <w:r w:rsidRPr="00760CA5">
              <w:rPr>
                <w:rFonts w:ascii="Aptos" w:hAnsi="Aptos"/>
              </w:rPr>
              <w:lastRenderedPageBreak/>
              <w:t xml:space="preserve">blind they left me on the platform). Then said it was ok though because now I can </w:t>
            </w:r>
            <w:proofErr w:type="gramStart"/>
            <w:r w:rsidRPr="00760CA5">
              <w:rPr>
                <w:rFonts w:ascii="Aptos" w:hAnsi="Aptos"/>
              </w:rPr>
              <w:t>complain</w:t>
            </w:r>
            <w:proofErr w:type="gramEnd"/>
            <w:r w:rsidRPr="00760CA5">
              <w:rPr>
                <w:rFonts w:ascii="Aptos" w:hAnsi="Aptos"/>
              </w:rPr>
              <w:t xml:space="preserve"> and I’ll get a full refund and the taxi will take me to the house so I do</w:t>
            </w:r>
            <w:r w:rsidR="393FF296" w:rsidRPr="00760CA5">
              <w:rPr>
                <w:rFonts w:ascii="Aptos" w:hAnsi="Aptos"/>
              </w:rPr>
              <w:t>n’</w:t>
            </w:r>
            <w:r w:rsidR="2BA98E85" w:rsidRPr="00760CA5">
              <w:rPr>
                <w:rFonts w:ascii="Aptos" w:hAnsi="Aptos"/>
              </w:rPr>
              <w:t>t</w:t>
            </w:r>
            <w:r w:rsidRPr="00760CA5">
              <w:rPr>
                <w:rFonts w:ascii="Aptos" w:hAnsi="Aptos"/>
              </w:rPr>
              <w:t xml:space="preserve"> have to walk from the station. (This was during a change). I tried to complain but couldn’t</w:t>
            </w:r>
            <w:r w:rsidR="1C0AAEDF" w:rsidRPr="00760CA5">
              <w:rPr>
                <w:rFonts w:ascii="Aptos" w:hAnsi="Aptos"/>
              </w:rPr>
              <w:t xml:space="preserve">, </w:t>
            </w:r>
            <w:r w:rsidR="4D86E93C" w:rsidRPr="00760CA5">
              <w:rPr>
                <w:rFonts w:ascii="Aptos" w:hAnsi="Aptos"/>
              </w:rPr>
              <w:t>a</w:t>
            </w:r>
            <w:r w:rsidR="2BA98E85" w:rsidRPr="00760CA5">
              <w:rPr>
                <w:rFonts w:ascii="Aptos" w:hAnsi="Aptos"/>
              </w:rPr>
              <w:t>s</w:t>
            </w:r>
            <w:r w:rsidRPr="00760CA5">
              <w:rPr>
                <w:rFonts w:ascii="Aptos" w:hAnsi="Aptos"/>
              </w:rPr>
              <w:t xml:space="preserve"> the process was so inaccessible. I got home 3 hours after when I should have. I no longer do journeys that have changes</w:t>
            </w:r>
            <w:r w:rsidR="5734D56F" w:rsidRPr="00760CA5">
              <w:rPr>
                <w:rFonts w:ascii="Aptos" w:hAnsi="Aptos"/>
              </w:rPr>
              <w:t>,</w:t>
            </w:r>
            <w:r w:rsidRPr="00760CA5">
              <w:rPr>
                <w:rFonts w:ascii="Aptos" w:hAnsi="Aptos"/>
              </w:rPr>
              <w:t xml:space="preserve"> so I only travel direct and pay family petrol money to </w:t>
            </w:r>
            <w:r w:rsidR="2D2D536C" w:rsidRPr="00760CA5">
              <w:rPr>
                <w:rFonts w:ascii="Aptos" w:hAnsi="Aptos"/>
              </w:rPr>
              <w:t>p</w:t>
            </w:r>
            <w:r w:rsidR="2BA98E85" w:rsidRPr="00760CA5">
              <w:rPr>
                <w:rFonts w:ascii="Aptos" w:hAnsi="Aptos"/>
              </w:rPr>
              <w:t>ick</w:t>
            </w:r>
            <w:r w:rsidRPr="00760CA5">
              <w:rPr>
                <w:rFonts w:ascii="Aptos" w:hAnsi="Aptos"/>
              </w:rPr>
              <w:t xml:space="preserve"> me up. They usually have to drive a 2 hour or 3 </w:t>
            </w:r>
            <w:proofErr w:type="gramStart"/>
            <w:r w:rsidRPr="00760CA5">
              <w:rPr>
                <w:rFonts w:ascii="Aptos" w:hAnsi="Aptos"/>
              </w:rPr>
              <w:t>hour</w:t>
            </w:r>
            <w:proofErr w:type="gramEnd"/>
            <w:r w:rsidRPr="00760CA5">
              <w:rPr>
                <w:rFonts w:ascii="Aptos" w:hAnsi="Aptos"/>
              </w:rPr>
              <w:t xml:space="preserve"> round trip.  And I know I am lucky that I have family that will do this.</w:t>
            </w:r>
          </w:p>
        </w:tc>
      </w:tr>
    </w:tbl>
    <w:p w14:paraId="59BFC51C" w14:textId="62BAB1B6" w:rsidR="006F3899" w:rsidRPr="00760CA5" w:rsidRDefault="359E070B" w:rsidP="00CB77AF">
      <w:pPr>
        <w:rPr>
          <w:rFonts w:ascii="Aptos" w:hAnsi="Aptos"/>
        </w:rPr>
      </w:pPr>
      <w:r w:rsidRPr="00760CA5">
        <w:rPr>
          <w:rFonts w:ascii="Aptos" w:hAnsi="Aptos"/>
        </w:rPr>
        <w:lastRenderedPageBreak/>
        <w:t xml:space="preserve"> </w:t>
      </w:r>
    </w:p>
    <w:p w14:paraId="3EF7C667" w14:textId="32878125" w:rsidR="006F3899" w:rsidRPr="00760CA5" w:rsidRDefault="00B06585" w:rsidP="00550A9E">
      <w:pPr>
        <w:pStyle w:val="Heading4"/>
        <w:rPr>
          <w:rFonts w:ascii="Aptos" w:hAnsi="Aptos"/>
        </w:rPr>
      </w:pPr>
      <w:r w:rsidRPr="00760CA5">
        <w:rPr>
          <w:rFonts w:ascii="Aptos" w:hAnsi="Aptos"/>
        </w:rPr>
        <w:t>Unreliability</w:t>
      </w:r>
    </w:p>
    <w:p w14:paraId="57419CB7" w14:textId="1C37AB83" w:rsidR="006F3899" w:rsidRPr="00760CA5" w:rsidRDefault="359E070B" w:rsidP="00CB77AF">
      <w:pPr>
        <w:rPr>
          <w:rFonts w:ascii="Aptos" w:hAnsi="Aptos"/>
        </w:rPr>
      </w:pPr>
      <w:r w:rsidRPr="00760CA5">
        <w:rPr>
          <w:rFonts w:ascii="Aptos" w:hAnsi="Aptos"/>
        </w:rPr>
        <w:t>Though everyone is affected by disruptions, these have a more pronounced impact on disabled people. 37% of respondents said that rail replacement</w:t>
      </w:r>
      <w:r w:rsidR="00F40545" w:rsidRPr="00760CA5">
        <w:rPr>
          <w:rFonts w:ascii="Aptos" w:hAnsi="Aptos"/>
        </w:rPr>
        <w:t xml:space="preserve"> service</w:t>
      </w:r>
      <w:r w:rsidRPr="00760CA5">
        <w:rPr>
          <w:rFonts w:ascii="Aptos" w:hAnsi="Aptos"/>
        </w:rPr>
        <w:t xml:space="preserve">s had affected their ability to travel by train, and could be stressful, poorly signposted, too far away, and lacking step-free access. </w:t>
      </w:r>
    </w:p>
    <w:p w14:paraId="3F944A41" w14:textId="0FB13461" w:rsidR="1E10BE00" w:rsidRPr="00760CA5" w:rsidRDefault="1E10BE00" w:rsidP="00CB77AF">
      <w:pPr>
        <w:rPr>
          <w:rFonts w:ascii="Aptos" w:hAnsi="Aptos"/>
        </w:rPr>
      </w:pPr>
    </w:p>
    <w:p w14:paraId="64910AF4" w14:textId="2A5660D0" w:rsidR="006F3899" w:rsidRPr="00760CA5" w:rsidRDefault="359E070B" w:rsidP="00CB77AF">
      <w:pPr>
        <w:rPr>
          <w:rFonts w:ascii="Aptos" w:hAnsi="Aptos"/>
        </w:rPr>
      </w:pPr>
      <w:r w:rsidRPr="00760CA5">
        <w:rPr>
          <w:rFonts w:ascii="Aptos" w:hAnsi="Aptos"/>
        </w:rPr>
        <w:t>Infrequent or unreliable services affected a further 2</w:t>
      </w:r>
      <w:r w:rsidR="52416FC8" w:rsidRPr="00760CA5">
        <w:rPr>
          <w:rFonts w:ascii="Aptos" w:hAnsi="Aptos"/>
        </w:rPr>
        <w:t>7</w:t>
      </w:r>
      <w:r w:rsidRPr="00760CA5">
        <w:rPr>
          <w:rFonts w:ascii="Aptos" w:hAnsi="Aptos"/>
        </w:rPr>
        <w:t xml:space="preserve">% of respondents. When rail services change last </w:t>
      </w:r>
      <w:r w:rsidR="00E96DE9" w:rsidRPr="00760CA5">
        <w:rPr>
          <w:rFonts w:ascii="Aptos" w:hAnsi="Aptos"/>
        </w:rPr>
        <w:t>minute,</w:t>
      </w:r>
      <w:r w:rsidRPr="00760CA5">
        <w:rPr>
          <w:rFonts w:ascii="Aptos" w:hAnsi="Aptos"/>
        </w:rPr>
        <w:t xml:space="preserve"> disabled people can be hit with a whole new set of access barriers, with no time or information on how to navigate them. </w:t>
      </w:r>
    </w:p>
    <w:p w14:paraId="18EF1F9B" w14:textId="17477E03" w:rsidR="006F3899" w:rsidRPr="00760CA5" w:rsidRDefault="359E070B" w:rsidP="00CB77AF">
      <w:pPr>
        <w:rPr>
          <w:rFonts w:ascii="Aptos" w:hAnsi="Aptos"/>
        </w:rPr>
      </w:pPr>
      <w:r w:rsidRPr="00760CA5">
        <w:rPr>
          <w:rFonts w:ascii="Aptos" w:hAnsi="Aptos"/>
        </w:rPr>
        <w:t xml:space="preserve"> </w:t>
      </w:r>
    </w:p>
    <w:p w14:paraId="26393FFC" w14:textId="58985C18" w:rsidR="006F3899" w:rsidRPr="00760CA5" w:rsidRDefault="359E070B" w:rsidP="00CB77AF">
      <w:pPr>
        <w:rPr>
          <w:rFonts w:ascii="Aptos" w:hAnsi="Aptos"/>
        </w:rPr>
      </w:pPr>
      <w:r w:rsidRPr="00760CA5">
        <w:rPr>
          <w:rFonts w:ascii="Aptos" w:hAnsi="Aptos"/>
        </w:rPr>
        <w:t>Because disabled people have significantly fewer transport options to fall back on in the event of a disruption, respondents</w:t>
      </w:r>
      <w:r w:rsidR="00D513BA" w:rsidRPr="00760CA5">
        <w:rPr>
          <w:rFonts w:ascii="Aptos" w:hAnsi="Aptos"/>
        </w:rPr>
        <w:t xml:space="preserve"> reported being</w:t>
      </w:r>
      <w:r w:rsidRPr="00760CA5">
        <w:rPr>
          <w:rFonts w:ascii="Aptos" w:hAnsi="Aptos"/>
        </w:rPr>
        <w:t xml:space="preserve"> either stranded or forced to book expensive taxis to complete their journey. </w:t>
      </w:r>
    </w:p>
    <w:p w14:paraId="07A1690C" w14:textId="6660A554" w:rsidR="006F3899" w:rsidRPr="00760CA5" w:rsidRDefault="359E070B" w:rsidP="00CB77AF">
      <w:pPr>
        <w:rPr>
          <w:rFonts w:ascii="Aptos" w:hAnsi="Aptos"/>
        </w:rPr>
      </w:pPr>
      <w:r w:rsidRPr="00760CA5">
        <w:rPr>
          <w:rFonts w:ascii="Aptos" w:hAnsi="Aptos"/>
        </w:rPr>
        <w:t xml:space="preserve"> </w:t>
      </w:r>
    </w:p>
    <w:tbl>
      <w:tblPr>
        <w:tblStyle w:val="TableGrid"/>
        <w:tblW w:w="9345" w:type="dxa"/>
        <w:tblLayout w:type="fixed"/>
        <w:tblLook w:val="04A0" w:firstRow="1" w:lastRow="0" w:firstColumn="1" w:lastColumn="0" w:noHBand="0" w:noVBand="1"/>
      </w:tblPr>
      <w:tblGrid>
        <w:gridCol w:w="9345"/>
      </w:tblGrid>
      <w:tr w:rsidR="2C01818D" w:rsidRPr="00760CA5" w14:paraId="5E1C9B27" w14:textId="77777777" w:rsidTr="00666425">
        <w:trPr>
          <w:trHeight w:val="300"/>
        </w:trPr>
        <w:tc>
          <w:tcPr>
            <w:tcW w:w="9345"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01A76B6E" w14:textId="55C8FDE6" w:rsidR="2C01818D" w:rsidRPr="00760CA5" w:rsidRDefault="2C01818D" w:rsidP="00666425">
            <w:pPr>
              <w:rPr>
                <w:rFonts w:ascii="Aptos" w:hAnsi="Aptos"/>
              </w:rPr>
            </w:pPr>
            <w:r w:rsidRPr="00760CA5">
              <w:rPr>
                <w:rFonts w:ascii="Aptos" w:hAnsi="Aptos"/>
              </w:rPr>
              <w:t>On return journey (at unmanned station with no step-free access to other platform, including toilet and sheltered area) there were issues on the line that lead to multiple trains being cancelled and endlessly delayed.  After being on the platform for 2 hours I tried to use the help point and get a taxi arranged - I needed desperately to empty my catheter bag but had no access to a toilet - and it seemed that the trains weren't going to restart any time soon. […] Abled passengers were getting trains in the other direction to a larger station that had trains and then getting a direct train past me.  I did not have this option and staff didn't seem to understand this.  This wasn't helped by the trains not being cancelled until they had had an ever-extending delay of an hour - so help point were like "there's a train in 20 minutes" when that train was being constantly delayed further.</w:t>
            </w:r>
          </w:p>
        </w:tc>
      </w:tr>
    </w:tbl>
    <w:p w14:paraId="118F0534" w14:textId="34464456" w:rsidR="006F3899" w:rsidRPr="00760CA5" w:rsidRDefault="006F3899" w:rsidP="00CB77AF">
      <w:pPr>
        <w:rPr>
          <w:rFonts w:ascii="Aptos" w:hAnsi="Aptos"/>
        </w:rPr>
      </w:pPr>
    </w:p>
    <w:p w14:paraId="33E94C41" w14:textId="4C2AE792" w:rsidR="006F3899" w:rsidRPr="00760CA5" w:rsidRDefault="359E070B" w:rsidP="00550A9E">
      <w:pPr>
        <w:pStyle w:val="Heading4"/>
        <w:rPr>
          <w:rFonts w:ascii="Aptos" w:hAnsi="Aptos"/>
        </w:rPr>
      </w:pPr>
      <w:r w:rsidRPr="00760CA5">
        <w:rPr>
          <w:rFonts w:ascii="Aptos" w:hAnsi="Aptos"/>
        </w:rPr>
        <w:t xml:space="preserve">Facilities and environment </w:t>
      </w:r>
    </w:p>
    <w:p w14:paraId="68F96B3B" w14:textId="3F084246" w:rsidR="006F3899" w:rsidRPr="00760CA5" w:rsidRDefault="3C531ED1" w:rsidP="00CB77AF">
      <w:pPr>
        <w:rPr>
          <w:rFonts w:ascii="Aptos" w:hAnsi="Aptos"/>
        </w:rPr>
      </w:pPr>
      <w:r w:rsidRPr="00760CA5">
        <w:rPr>
          <w:rFonts w:ascii="Aptos" w:hAnsi="Aptos"/>
        </w:rPr>
        <w:t>3</w:t>
      </w:r>
      <w:r w:rsidR="008A3774" w:rsidRPr="00760CA5">
        <w:rPr>
          <w:rFonts w:ascii="Aptos" w:hAnsi="Aptos"/>
        </w:rPr>
        <w:t>5</w:t>
      </w:r>
      <w:r w:rsidRPr="00760CA5">
        <w:rPr>
          <w:rFonts w:ascii="Aptos" w:hAnsi="Aptos"/>
        </w:rPr>
        <w:t>%</w:t>
      </w:r>
      <w:r w:rsidR="359E070B" w:rsidRPr="00760CA5">
        <w:rPr>
          <w:rFonts w:ascii="Aptos" w:hAnsi="Aptos"/>
        </w:rPr>
        <w:t xml:space="preserve"> of respondents </w:t>
      </w:r>
      <w:r w:rsidR="74FDBB71" w:rsidRPr="00760CA5">
        <w:rPr>
          <w:rFonts w:ascii="Aptos" w:hAnsi="Aptos"/>
        </w:rPr>
        <w:t xml:space="preserve">reported </w:t>
      </w:r>
      <w:r w:rsidR="359E070B" w:rsidRPr="00760CA5">
        <w:rPr>
          <w:rFonts w:ascii="Aptos" w:hAnsi="Aptos"/>
        </w:rPr>
        <w:t>a lack of accessible facilities, both in the station and on the train. This includes toilets, rest spaces, and changing facilities. Several people also said that even when there were accessible facilities on board, they could be out of order or in inaccessible locations.</w:t>
      </w:r>
    </w:p>
    <w:p w14:paraId="18EBF734" w14:textId="262C2F15" w:rsidR="006F3899" w:rsidRPr="00760CA5" w:rsidRDefault="359E070B" w:rsidP="00CB77AF">
      <w:pPr>
        <w:rPr>
          <w:rFonts w:ascii="Aptos" w:hAnsi="Aptos"/>
        </w:rPr>
      </w:pPr>
      <w:r w:rsidRPr="00760CA5">
        <w:rPr>
          <w:rFonts w:ascii="Aptos" w:hAnsi="Aptos"/>
        </w:rPr>
        <w:lastRenderedPageBreak/>
        <w:t xml:space="preserve"> </w:t>
      </w:r>
    </w:p>
    <w:p w14:paraId="29FE64D7" w14:textId="6E7EDC83" w:rsidR="006F3899" w:rsidRPr="00760CA5" w:rsidRDefault="359E070B" w:rsidP="00CB77AF">
      <w:pPr>
        <w:rPr>
          <w:rFonts w:ascii="Aptos" w:hAnsi="Aptos"/>
        </w:rPr>
      </w:pPr>
      <w:r w:rsidRPr="00760CA5">
        <w:rPr>
          <w:rFonts w:ascii="Aptos" w:hAnsi="Aptos"/>
        </w:rPr>
        <w:t>As well as the physical accessibility of facilities, the sensory environment can also create barriers. Harsh lighting, strong smells, and noise levels can all contribute to discomfort and sensory overload, with 2</w:t>
      </w:r>
      <w:r w:rsidR="57308327" w:rsidRPr="00760CA5">
        <w:rPr>
          <w:rFonts w:ascii="Aptos" w:hAnsi="Aptos"/>
        </w:rPr>
        <w:t>3</w:t>
      </w:r>
      <w:r w:rsidRPr="00760CA5">
        <w:rPr>
          <w:rFonts w:ascii="Aptos" w:hAnsi="Aptos"/>
        </w:rPr>
        <w:t xml:space="preserve">% of respondents saying these environmental factors had affected them </w:t>
      </w:r>
      <w:r w:rsidR="003172E4" w:rsidRPr="00760CA5">
        <w:rPr>
          <w:rFonts w:ascii="Aptos" w:hAnsi="Aptos"/>
        </w:rPr>
        <w:t>on recent journeys</w:t>
      </w:r>
      <w:r w:rsidRPr="00760CA5">
        <w:rPr>
          <w:rFonts w:ascii="Aptos" w:hAnsi="Aptos"/>
        </w:rPr>
        <w:t xml:space="preserve">. Dim lighting can also be problematic for </w:t>
      </w:r>
      <w:r w:rsidR="6A50BA32" w:rsidRPr="00760CA5">
        <w:rPr>
          <w:rFonts w:ascii="Aptos" w:hAnsi="Aptos"/>
        </w:rPr>
        <w:t xml:space="preserve">people </w:t>
      </w:r>
      <w:r w:rsidRPr="00760CA5">
        <w:rPr>
          <w:rFonts w:ascii="Aptos" w:hAnsi="Aptos"/>
        </w:rPr>
        <w:t xml:space="preserve">with visual impairments, who often require higher contrast to navigate the station. </w:t>
      </w:r>
    </w:p>
    <w:p w14:paraId="2278AE2B" w14:textId="24453FDB" w:rsidR="006F3899" w:rsidRPr="00760CA5" w:rsidRDefault="359E070B" w:rsidP="00CB77AF">
      <w:pPr>
        <w:rPr>
          <w:rFonts w:ascii="Aptos" w:hAnsi="Aptos"/>
        </w:rPr>
      </w:pPr>
      <w:r w:rsidRPr="00760CA5">
        <w:rPr>
          <w:rFonts w:ascii="Aptos" w:hAnsi="Aptos"/>
        </w:rPr>
        <w:t xml:space="preserve"> </w:t>
      </w:r>
    </w:p>
    <w:p w14:paraId="289CD8E2" w14:textId="5B890DF6" w:rsidR="006F3899" w:rsidRPr="00760CA5" w:rsidRDefault="359E070B" w:rsidP="00CB77AF">
      <w:pPr>
        <w:rPr>
          <w:rFonts w:ascii="Aptos" w:hAnsi="Aptos"/>
        </w:rPr>
      </w:pPr>
      <w:r w:rsidRPr="00760CA5">
        <w:rPr>
          <w:rFonts w:ascii="Aptos" w:hAnsi="Aptos"/>
        </w:rPr>
        <w:t xml:space="preserve">A further barrier for blind and visually impaired people is the lack of tactile paving on platform edges. </w:t>
      </w:r>
      <w:r w:rsidR="370AF63A" w:rsidRPr="00760CA5">
        <w:rPr>
          <w:rFonts w:ascii="Aptos" w:hAnsi="Aptos"/>
        </w:rPr>
        <w:t>26</w:t>
      </w:r>
      <w:r w:rsidRPr="00760CA5">
        <w:rPr>
          <w:rFonts w:ascii="Aptos" w:hAnsi="Aptos"/>
        </w:rPr>
        <w:t>% of respondents had encountered platforms with either partial or no tactile paving, with each of these encounters posing the risk of serious injury or death. Tactile paving is missing from roughly 40% of stations</w:t>
      </w:r>
      <w:r w:rsidR="000507C4" w:rsidRPr="00760CA5">
        <w:rPr>
          <w:rStyle w:val="EndnoteReference"/>
          <w:rFonts w:ascii="Aptos" w:hAnsi="Aptos"/>
        </w:rPr>
        <w:endnoteReference w:id="55"/>
      </w:r>
      <w:r w:rsidR="000507C4" w:rsidRPr="00760CA5">
        <w:rPr>
          <w:rFonts w:ascii="Aptos" w:hAnsi="Aptos"/>
        </w:rPr>
        <w:t>,</w:t>
      </w:r>
      <w:r w:rsidRPr="00760CA5">
        <w:rPr>
          <w:rFonts w:ascii="Aptos" w:hAnsi="Aptos"/>
        </w:rPr>
        <w:t xml:space="preserve"> meaning that visually impaired people are routinely forced to use dangerous infrastructure, or </w:t>
      </w:r>
      <w:r w:rsidR="51F3899C" w:rsidRPr="00760CA5">
        <w:rPr>
          <w:rFonts w:ascii="Aptos" w:hAnsi="Aptos"/>
        </w:rPr>
        <w:t>are</w:t>
      </w:r>
      <w:r w:rsidRPr="00760CA5">
        <w:rPr>
          <w:rFonts w:ascii="Aptos" w:hAnsi="Aptos"/>
        </w:rPr>
        <w:t xml:space="preserve"> prevented from travelling by rail at all. </w:t>
      </w:r>
    </w:p>
    <w:p w14:paraId="1E7BE733" w14:textId="381B82E2" w:rsidR="006F3899" w:rsidRPr="00760CA5" w:rsidRDefault="359E070B" w:rsidP="00CB77AF">
      <w:pPr>
        <w:rPr>
          <w:rFonts w:ascii="Aptos" w:hAnsi="Aptos"/>
        </w:rPr>
      </w:pPr>
      <w:r w:rsidRPr="00760CA5">
        <w:rPr>
          <w:rFonts w:ascii="Aptos" w:hAnsi="Aptos"/>
        </w:rPr>
        <w:t xml:space="preserve"> </w:t>
      </w:r>
    </w:p>
    <w:tbl>
      <w:tblPr>
        <w:tblStyle w:val="TableGrid"/>
        <w:tblW w:w="0" w:type="auto"/>
        <w:tblLayout w:type="fixed"/>
        <w:tblLook w:val="04A0" w:firstRow="1" w:lastRow="0" w:firstColumn="1" w:lastColumn="0" w:noHBand="0" w:noVBand="1"/>
      </w:tblPr>
      <w:tblGrid>
        <w:gridCol w:w="9345"/>
      </w:tblGrid>
      <w:tr w:rsidR="2C01818D" w:rsidRPr="00760CA5" w14:paraId="37D2FC80" w14:textId="77777777" w:rsidTr="00666425">
        <w:trPr>
          <w:trHeight w:val="300"/>
        </w:trPr>
        <w:tc>
          <w:tcPr>
            <w:tcW w:w="9345" w:type="dxa"/>
            <w:tcBorders>
              <w:top w:val="single" w:sz="8" w:space="0" w:color="FF6332"/>
              <w:left w:val="single" w:sz="8" w:space="0" w:color="FF6332"/>
              <w:bottom w:val="single" w:sz="4" w:space="0" w:color="FF6331"/>
              <w:right w:val="single" w:sz="8" w:space="0" w:color="FF6332"/>
            </w:tcBorders>
            <w:shd w:val="clear" w:color="auto" w:fill="FFF6F4"/>
            <w:tcMar>
              <w:left w:w="108" w:type="dxa"/>
              <w:right w:w="108" w:type="dxa"/>
            </w:tcMar>
          </w:tcPr>
          <w:p w14:paraId="3B488D0C" w14:textId="1B17994E" w:rsidR="2C01818D" w:rsidRPr="00760CA5" w:rsidRDefault="2C01818D" w:rsidP="00666425">
            <w:pPr>
              <w:rPr>
                <w:rFonts w:ascii="Aptos" w:hAnsi="Aptos"/>
              </w:rPr>
            </w:pPr>
            <w:r w:rsidRPr="00760CA5">
              <w:rPr>
                <w:rFonts w:ascii="Aptos" w:hAnsi="Aptos"/>
              </w:rPr>
              <w:t>Often the disabled toilets are not working on trains, this makes using the train impossible</w:t>
            </w:r>
          </w:p>
        </w:tc>
      </w:tr>
      <w:tr w:rsidR="2C01818D" w:rsidRPr="00760CA5" w14:paraId="3F4B3461" w14:textId="77777777" w:rsidTr="00666425">
        <w:trPr>
          <w:trHeight w:val="300"/>
        </w:trPr>
        <w:tc>
          <w:tcPr>
            <w:tcW w:w="9345"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1DB8C199" w14:textId="6592E19D" w:rsidR="2C01818D" w:rsidRPr="00760CA5" w:rsidRDefault="2C01818D" w:rsidP="00666425">
            <w:pPr>
              <w:rPr>
                <w:rFonts w:ascii="Aptos" w:hAnsi="Aptos"/>
              </w:rPr>
            </w:pPr>
            <w:r w:rsidRPr="00760CA5">
              <w:rPr>
                <w:rFonts w:ascii="Aptos" w:hAnsi="Aptos"/>
              </w:rPr>
              <w:t>Trains are by far the worst mode of transport for food smells and bright lighting, particularly as I use them for longer journeys.</w:t>
            </w:r>
          </w:p>
        </w:tc>
      </w:tr>
    </w:tbl>
    <w:p w14:paraId="5C16CD39" w14:textId="4EB81F9A" w:rsidR="001A40B6" w:rsidRPr="00760CA5" w:rsidRDefault="001A40B6" w:rsidP="00CB77AF">
      <w:pPr>
        <w:rPr>
          <w:rFonts w:ascii="Aptos" w:hAnsi="Aptos"/>
          <w:b/>
          <w:bCs/>
        </w:rPr>
      </w:pPr>
    </w:p>
    <w:p w14:paraId="2DFD812B" w14:textId="180FBFB3" w:rsidR="006F3899" w:rsidRPr="00760CA5" w:rsidRDefault="359E070B" w:rsidP="00550A9E">
      <w:pPr>
        <w:pStyle w:val="Heading4"/>
        <w:rPr>
          <w:rFonts w:ascii="Aptos" w:hAnsi="Aptos"/>
        </w:rPr>
      </w:pPr>
      <w:r w:rsidRPr="00760CA5">
        <w:rPr>
          <w:rFonts w:ascii="Aptos" w:hAnsi="Aptos"/>
        </w:rPr>
        <w:t xml:space="preserve">Safety and security </w:t>
      </w:r>
    </w:p>
    <w:p w14:paraId="71042062" w14:textId="4C550D2B" w:rsidR="006F3899" w:rsidRPr="00760CA5" w:rsidRDefault="359E070B" w:rsidP="00CB77AF">
      <w:pPr>
        <w:rPr>
          <w:rFonts w:ascii="Aptos" w:hAnsi="Aptos"/>
        </w:rPr>
      </w:pPr>
      <w:r w:rsidRPr="00760CA5">
        <w:rPr>
          <w:rFonts w:ascii="Aptos" w:hAnsi="Aptos"/>
        </w:rPr>
        <w:t>Personal security was also an issue for disabled people travelling by rail, with 17% reporting concerns for their safety as a barrier. Some safety issues emerged from inaccessible infrastructure, such as having mobility aids caught in the gap between the train and the platform, being injured in crowds, or tipping backwards on steep boarding ramps.</w:t>
      </w:r>
    </w:p>
    <w:p w14:paraId="15155B8B" w14:textId="11E40DF6" w:rsidR="006F3899" w:rsidRPr="00760CA5" w:rsidRDefault="006F3899" w:rsidP="00CB77AF">
      <w:pPr>
        <w:rPr>
          <w:rFonts w:ascii="Aptos" w:hAnsi="Aptos"/>
        </w:rPr>
      </w:pPr>
    </w:p>
    <w:p w14:paraId="12A67477" w14:textId="45347FC3" w:rsidR="006F3899" w:rsidRPr="00760CA5" w:rsidRDefault="00D25A8B" w:rsidP="00CB77AF">
      <w:pPr>
        <w:rPr>
          <w:rFonts w:ascii="Aptos" w:hAnsi="Aptos"/>
        </w:rPr>
      </w:pPr>
      <w:r w:rsidRPr="00760CA5">
        <w:rPr>
          <w:rFonts w:ascii="Aptos" w:hAnsi="Aptos"/>
        </w:rPr>
        <w:t>Safety c</w:t>
      </w:r>
      <w:r w:rsidR="359E070B" w:rsidRPr="00760CA5">
        <w:rPr>
          <w:rFonts w:ascii="Aptos" w:hAnsi="Aptos"/>
        </w:rPr>
        <w:t>oncerns</w:t>
      </w:r>
      <w:r w:rsidRPr="00760CA5">
        <w:rPr>
          <w:rFonts w:ascii="Aptos" w:hAnsi="Aptos"/>
        </w:rPr>
        <w:t xml:space="preserve"> also</w:t>
      </w:r>
      <w:r w:rsidR="359E070B" w:rsidRPr="00760CA5">
        <w:rPr>
          <w:rFonts w:ascii="Aptos" w:hAnsi="Aptos"/>
        </w:rPr>
        <w:t xml:space="preserve"> </w:t>
      </w:r>
      <w:r w:rsidR="00501B0E" w:rsidRPr="00760CA5">
        <w:rPr>
          <w:rFonts w:ascii="Aptos" w:hAnsi="Aptos"/>
        </w:rPr>
        <w:t>a</w:t>
      </w:r>
      <w:r w:rsidR="359E070B" w:rsidRPr="00760CA5">
        <w:rPr>
          <w:rFonts w:ascii="Aptos" w:hAnsi="Aptos"/>
        </w:rPr>
        <w:t xml:space="preserve">rose from interactions with </w:t>
      </w:r>
      <w:r w:rsidRPr="00760CA5">
        <w:rPr>
          <w:rFonts w:ascii="Aptos" w:hAnsi="Aptos"/>
        </w:rPr>
        <w:t xml:space="preserve">staff and </w:t>
      </w:r>
      <w:r w:rsidR="359E070B" w:rsidRPr="00760CA5">
        <w:rPr>
          <w:rFonts w:ascii="Aptos" w:hAnsi="Aptos"/>
        </w:rPr>
        <w:t xml:space="preserve">other passengers, ranging from rudeness and prejudice towards disabled people, all the way to hate crime. </w:t>
      </w:r>
      <w:r w:rsidR="22F1F8ED" w:rsidRPr="00760CA5">
        <w:rPr>
          <w:rFonts w:ascii="Aptos" w:hAnsi="Aptos"/>
        </w:rPr>
        <w:t>2</w:t>
      </w:r>
      <w:r w:rsidR="001B7A83" w:rsidRPr="00760CA5">
        <w:rPr>
          <w:rFonts w:ascii="Aptos" w:hAnsi="Aptos"/>
        </w:rPr>
        <w:t>5</w:t>
      </w:r>
      <w:r w:rsidR="22F1F8ED" w:rsidRPr="00760CA5">
        <w:rPr>
          <w:rFonts w:ascii="Aptos" w:hAnsi="Aptos"/>
        </w:rPr>
        <w:t>%</w:t>
      </w:r>
      <w:r w:rsidR="359E070B" w:rsidRPr="00760CA5">
        <w:rPr>
          <w:rFonts w:ascii="Aptos" w:hAnsi="Aptos"/>
        </w:rPr>
        <w:t xml:space="preserve"> of respondents had encountered negative attitudes and behaviour from other passengers.</w:t>
      </w:r>
    </w:p>
    <w:p w14:paraId="13D77ECD" w14:textId="695425B7" w:rsidR="006F3899" w:rsidRPr="00760CA5" w:rsidRDefault="359E070B" w:rsidP="00CB77AF">
      <w:pPr>
        <w:rPr>
          <w:rFonts w:ascii="Aptos" w:hAnsi="Aptos"/>
        </w:rPr>
      </w:pPr>
      <w:r w:rsidRPr="00760CA5">
        <w:rPr>
          <w:rFonts w:ascii="Aptos" w:hAnsi="Aptos"/>
        </w:rPr>
        <w:t xml:space="preserve"> </w:t>
      </w:r>
    </w:p>
    <w:tbl>
      <w:tblPr>
        <w:tblStyle w:val="TableGrid"/>
        <w:tblW w:w="9449" w:type="dxa"/>
        <w:tblLayout w:type="fixed"/>
        <w:tblLook w:val="04A0" w:firstRow="1" w:lastRow="0" w:firstColumn="1" w:lastColumn="0" w:noHBand="0" w:noVBand="1"/>
      </w:tblPr>
      <w:tblGrid>
        <w:gridCol w:w="9449"/>
      </w:tblGrid>
      <w:tr w:rsidR="2C01818D" w:rsidRPr="00760CA5" w14:paraId="79777898" w14:textId="77777777" w:rsidTr="00666425">
        <w:trPr>
          <w:trHeight w:val="300"/>
        </w:trPr>
        <w:tc>
          <w:tcPr>
            <w:tcW w:w="9449"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37E466E6" w14:textId="015FD420" w:rsidR="2C01818D" w:rsidRPr="00760CA5" w:rsidRDefault="2C01818D" w:rsidP="00666425">
            <w:pPr>
              <w:rPr>
                <w:rFonts w:ascii="Aptos" w:hAnsi="Aptos"/>
              </w:rPr>
            </w:pPr>
            <w:r w:rsidRPr="00760CA5">
              <w:rPr>
                <w:rFonts w:ascii="Aptos" w:hAnsi="Aptos"/>
              </w:rPr>
              <w:t xml:space="preserve">They even attempt to use incorrect ramps that are not safely attached to the </w:t>
            </w:r>
            <w:proofErr w:type="gramStart"/>
            <w:r w:rsidRPr="00760CA5">
              <w:rPr>
                <w:rFonts w:ascii="Aptos" w:hAnsi="Aptos"/>
              </w:rPr>
              <w:t>train, and</w:t>
            </w:r>
            <w:proofErr w:type="gramEnd"/>
            <w:r w:rsidRPr="00760CA5">
              <w:rPr>
                <w:rFonts w:ascii="Aptos" w:hAnsi="Aptos"/>
              </w:rPr>
              <w:t xml:space="preserve"> try to bully me into using them […] I am concerned at what could have happened to me if I didn't resist some of the attempts to make me use unsafe equipment. I feel that I always </w:t>
            </w:r>
            <w:proofErr w:type="gramStart"/>
            <w:r w:rsidRPr="00760CA5">
              <w:rPr>
                <w:rFonts w:ascii="Aptos" w:hAnsi="Aptos"/>
              </w:rPr>
              <w:t>have to</w:t>
            </w:r>
            <w:proofErr w:type="gramEnd"/>
            <w:r w:rsidRPr="00760CA5">
              <w:rPr>
                <w:rFonts w:ascii="Aptos" w:hAnsi="Aptos"/>
              </w:rPr>
              <w:t xml:space="preserve"> look out for my own safety when travelling by train, because I can't assume I will be kept safe.</w:t>
            </w:r>
          </w:p>
        </w:tc>
      </w:tr>
      <w:tr w:rsidR="2C01818D" w:rsidRPr="00760CA5" w14:paraId="33AEB447" w14:textId="77777777" w:rsidTr="00666425">
        <w:trPr>
          <w:trHeight w:val="300"/>
        </w:trPr>
        <w:tc>
          <w:tcPr>
            <w:tcW w:w="9449" w:type="dxa"/>
            <w:tcBorders>
              <w:top w:val="single" w:sz="4" w:space="0" w:color="FF6331"/>
              <w:left w:val="single" w:sz="8" w:space="0" w:color="FF6332"/>
              <w:bottom w:val="single" w:sz="8" w:space="0" w:color="FF6332"/>
              <w:right w:val="single" w:sz="8" w:space="0" w:color="FF6332"/>
            </w:tcBorders>
            <w:shd w:val="clear" w:color="auto" w:fill="FFF6F4"/>
            <w:tcMar>
              <w:left w:w="108" w:type="dxa"/>
              <w:right w:w="108" w:type="dxa"/>
            </w:tcMar>
          </w:tcPr>
          <w:p w14:paraId="6906F7B0" w14:textId="11305185" w:rsidR="2C01818D" w:rsidRPr="00760CA5" w:rsidRDefault="2C01818D" w:rsidP="00666425">
            <w:pPr>
              <w:rPr>
                <w:rFonts w:ascii="Aptos" w:hAnsi="Aptos"/>
              </w:rPr>
            </w:pPr>
            <w:r w:rsidRPr="00760CA5">
              <w:rPr>
                <w:rFonts w:ascii="Aptos" w:hAnsi="Aptos"/>
              </w:rPr>
              <w:t>I have had to get off a train a stop early because a man was being creepy. It was late at night, there were no staff in the train and the stop I planned to get off at was unmanned at that time, as well as poorly lit. This meant I had a long walk in the dark (3 miles) to get home, as I had to get off a stop early to avoid being alone with him.</w:t>
            </w:r>
          </w:p>
        </w:tc>
      </w:tr>
    </w:tbl>
    <w:p w14:paraId="0EAA9944" w14:textId="62CF74BB" w:rsidR="006F3899" w:rsidRPr="00F9423C" w:rsidRDefault="00F9423C" w:rsidP="00F9423C">
      <w:pPr>
        <w:pStyle w:val="Heading2"/>
        <w:rPr>
          <w:rFonts w:ascii="Aptos" w:hAnsi="Aptos"/>
        </w:rPr>
      </w:pPr>
      <w:bookmarkStart w:id="91" w:name="_Toc147239992"/>
      <w:bookmarkStart w:id="92" w:name="_Toc147422329"/>
      <w:bookmarkStart w:id="93" w:name="_Toc145087193"/>
      <w:bookmarkStart w:id="94" w:name="_Toc145110871"/>
      <w:bookmarkStart w:id="95" w:name="_Toc149149363"/>
      <w:r>
        <w:rPr>
          <w:rFonts w:ascii="Aptos" w:hAnsi="Aptos"/>
        </w:rPr>
        <w:lastRenderedPageBreak/>
        <w:t>L</w:t>
      </w:r>
      <w:r w:rsidR="00441B6B" w:rsidRPr="00760CA5">
        <w:rPr>
          <w:rFonts w:ascii="Aptos" w:hAnsi="Aptos"/>
        </w:rPr>
        <w:t>ight rail</w:t>
      </w:r>
      <w:bookmarkEnd w:id="91"/>
      <w:bookmarkEnd w:id="92"/>
      <w:bookmarkEnd w:id="93"/>
      <w:bookmarkEnd w:id="94"/>
      <w:bookmarkEnd w:id="95"/>
    </w:p>
    <w:p w14:paraId="3D2EC4AF" w14:textId="3C3EBB72" w:rsidR="006F3899" w:rsidRPr="00760CA5" w:rsidRDefault="00330086" w:rsidP="00D133D2">
      <w:pPr>
        <w:tabs>
          <w:tab w:val="left" w:pos="1560"/>
        </w:tabs>
        <w:rPr>
          <w:rFonts w:ascii="Aptos" w:hAnsi="Aptos"/>
        </w:rPr>
      </w:pPr>
      <w:r w:rsidRPr="00760CA5">
        <w:rPr>
          <w:rFonts w:ascii="Aptos" w:hAnsi="Aptos"/>
        </w:rPr>
        <w:tab/>
      </w:r>
    </w:p>
    <w:p w14:paraId="1A60895A" w14:textId="18259AFB" w:rsidR="00EC72A2" w:rsidRPr="00760CA5" w:rsidRDefault="62B6BB5C" w:rsidP="33BAA8B9">
      <w:pPr>
        <w:rPr>
          <w:rFonts w:ascii="Aptos" w:eastAsia="Segoe UI" w:hAnsi="Aptos"/>
          <w:color w:val="000000" w:themeColor="text1"/>
        </w:rPr>
      </w:pPr>
      <w:r w:rsidRPr="00760CA5">
        <w:rPr>
          <w:rFonts w:ascii="Aptos" w:eastAsia="Segoe UI" w:hAnsi="Aptos"/>
          <w:color w:val="000000" w:themeColor="text1"/>
        </w:rPr>
        <w:t>Light rail and trams differ from “heavy” or mainline rail in that they have slightly different regulatory and safety requirements, are generally administered at a local level instead of nationally, and typically utilise light-weight vehicles and tracks. In England, the following systems are considered to fall into this category:</w:t>
      </w:r>
    </w:p>
    <w:p w14:paraId="27020A64" w14:textId="6B20C05F" w:rsidR="62B6BB5C" w:rsidRPr="00760CA5" w:rsidRDefault="62B6BB5C" w:rsidP="00D133D2">
      <w:pPr>
        <w:pStyle w:val="ListParagraph"/>
        <w:numPr>
          <w:ilvl w:val="0"/>
          <w:numId w:val="43"/>
        </w:numPr>
        <w:rPr>
          <w:rFonts w:ascii="Aptos" w:eastAsia="Segoe UI" w:hAnsi="Aptos"/>
          <w:color w:val="000000" w:themeColor="text1"/>
        </w:rPr>
      </w:pPr>
      <w:r w:rsidRPr="00760CA5">
        <w:rPr>
          <w:rFonts w:ascii="Aptos" w:eastAsia="Segoe UI" w:hAnsi="Aptos"/>
          <w:color w:val="000000" w:themeColor="text1"/>
        </w:rPr>
        <w:t>London Underground</w:t>
      </w:r>
    </w:p>
    <w:p w14:paraId="0F973518" w14:textId="626FE217" w:rsidR="62B6BB5C" w:rsidRPr="00760CA5" w:rsidRDefault="62B6BB5C" w:rsidP="00D133D2">
      <w:pPr>
        <w:pStyle w:val="ListParagraph"/>
        <w:numPr>
          <w:ilvl w:val="0"/>
          <w:numId w:val="43"/>
        </w:numPr>
        <w:rPr>
          <w:rFonts w:ascii="Aptos" w:eastAsia="Segoe UI" w:hAnsi="Aptos"/>
          <w:color w:val="000000" w:themeColor="text1"/>
        </w:rPr>
      </w:pPr>
      <w:r w:rsidRPr="00760CA5">
        <w:rPr>
          <w:rFonts w:ascii="Aptos" w:eastAsia="Segoe UI" w:hAnsi="Aptos"/>
          <w:color w:val="000000" w:themeColor="text1"/>
        </w:rPr>
        <w:t>Docklands Light Railway</w:t>
      </w:r>
    </w:p>
    <w:p w14:paraId="1BDCFEE1" w14:textId="47561E39" w:rsidR="62B6BB5C" w:rsidRPr="00760CA5" w:rsidRDefault="62B6BB5C" w:rsidP="00D133D2">
      <w:pPr>
        <w:pStyle w:val="ListParagraph"/>
        <w:numPr>
          <w:ilvl w:val="0"/>
          <w:numId w:val="43"/>
        </w:numPr>
        <w:rPr>
          <w:rFonts w:ascii="Aptos" w:eastAsia="Segoe UI" w:hAnsi="Aptos"/>
          <w:color w:val="000000" w:themeColor="text1"/>
        </w:rPr>
      </w:pPr>
      <w:r w:rsidRPr="00760CA5">
        <w:rPr>
          <w:rFonts w:ascii="Aptos" w:eastAsia="Segoe UI" w:hAnsi="Aptos"/>
          <w:color w:val="000000" w:themeColor="text1"/>
        </w:rPr>
        <w:t>London Trams</w:t>
      </w:r>
    </w:p>
    <w:p w14:paraId="30D14DF2" w14:textId="68DE5775" w:rsidR="62B6BB5C" w:rsidRPr="00760CA5" w:rsidRDefault="62B6BB5C" w:rsidP="00D133D2">
      <w:pPr>
        <w:pStyle w:val="ListParagraph"/>
        <w:numPr>
          <w:ilvl w:val="0"/>
          <w:numId w:val="43"/>
        </w:numPr>
        <w:rPr>
          <w:rFonts w:ascii="Aptos" w:eastAsia="Segoe UI" w:hAnsi="Aptos"/>
          <w:color w:val="000000" w:themeColor="text1"/>
        </w:rPr>
      </w:pPr>
      <w:r w:rsidRPr="00760CA5">
        <w:rPr>
          <w:rFonts w:ascii="Aptos" w:eastAsia="Segoe UI" w:hAnsi="Aptos"/>
          <w:color w:val="000000" w:themeColor="text1"/>
        </w:rPr>
        <w:t>Nottingham Express Transit</w:t>
      </w:r>
    </w:p>
    <w:p w14:paraId="4FE9D8B2" w14:textId="1464A33B" w:rsidR="62B6BB5C" w:rsidRPr="00760CA5" w:rsidRDefault="62B6BB5C" w:rsidP="00D133D2">
      <w:pPr>
        <w:pStyle w:val="ListParagraph"/>
        <w:numPr>
          <w:ilvl w:val="0"/>
          <w:numId w:val="43"/>
        </w:numPr>
        <w:rPr>
          <w:rFonts w:ascii="Aptos" w:eastAsia="Segoe UI" w:hAnsi="Aptos"/>
          <w:color w:val="000000" w:themeColor="text1"/>
        </w:rPr>
      </w:pPr>
      <w:r w:rsidRPr="00760CA5">
        <w:rPr>
          <w:rFonts w:ascii="Aptos" w:eastAsia="Segoe UI" w:hAnsi="Aptos"/>
          <w:color w:val="000000" w:themeColor="text1"/>
        </w:rPr>
        <w:t>West Midlands Metro</w:t>
      </w:r>
    </w:p>
    <w:p w14:paraId="647A2CA7" w14:textId="3041CC7D" w:rsidR="62B6BB5C" w:rsidRPr="00760CA5" w:rsidRDefault="62B6BB5C" w:rsidP="00D133D2">
      <w:pPr>
        <w:pStyle w:val="ListParagraph"/>
        <w:numPr>
          <w:ilvl w:val="0"/>
          <w:numId w:val="43"/>
        </w:numPr>
        <w:rPr>
          <w:rFonts w:ascii="Aptos" w:eastAsia="Segoe UI" w:hAnsi="Aptos"/>
          <w:color w:val="000000" w:themeColor="text1"/>
        </w:rPr>
      </w:pPr>
      <w:r w:rsidRPr="00760CA5">
        <w:rPr>
          <w:rFonts w:ascii="Aptos" w:eastAsia="Segoe UI" w:hAnsi="Aptos"/>
          <w:color w:val="000000" w:themeColor="text1"/>
        </w:rPr>
        <w:t xml:space="preserve">Sheffield </w:t>
      </w:r>
      <w:proofErr w:type="spellStart"/>
      <w:r w:rsidRPr="00760CA5">
        <w:rPr>
          <w:rFonts w:ascii="Aptos" w:eastAsia="Segoe UI" w:hAnsi="Aptos"/>
          <w:color w:val="000000" w:themeColor="text1"/>
        </w:rPr>
        <w:t>Supertram</w:t>
      </w:r>
      <w:proofErr w:type="spellEnd"/>
    </w:p>
    <w:p w14:paraId="2135DA42" w14:textId="76C4EAE2" w:rsidR="62B6BB5C" w:rsidRPr="00760CA5" w:rsidRDefault="62B6BB5C" w:rsidP="00D133D2">
      <w:pPr>
        <w:pStyle w:val="ListParagraph"/>
        <w:numPr>
          <w:ilvl w:val="0"/>
          <w:numId w:val="43"/>
        </w:numPr>
        <w:rPr>
          <w:rFonts w:ascii="Aptos" w:eastAsia="Segoe UI" w:hAnsi="Aptos"/>
          <w:color w:val="000000" w:themeColor="text1"/>
        </w:rPr>
      </w:pPr>
      <w:r w:rsidRPr="00760CA5">
        <w:rPr>
          <w:rFonts w:ascii="Aptos" w:eastAsia="Segoe UI" w:hAnsi="Aptos"/>
          <w:color w:val="000000" w:themeColor="text1"/>
        </w:rPr>
        <w:t>Tyne and Wear Metro</w:t>
      </w:r>
    </w:p>
    <w:p w14:paraId="62063208" w14:textId="757F7AA1" w:rsidR="62B6BB5C" w:rsidRPr="00760CA5" w:rsidRDefault="62B6BB5C" w:rsidP="00D133D2">
      <w:pPr>
        <w:pStyle w:val="ListParagraph"/>
        <w:numPr>
          <w:ilvl w:val="0"/>
          <w:numId w:val="43"/>
        </w:numPr>
        <w:rPr>
          <w:rFonts w:ascii="Aptos" w:eastAsia="Segoe UI" w:hAnsi="Aptos"/>
          <w:color w:val="000000" w:themeColor="text1"/>
        </w:rPr>
      </w:pPr>
      <w:r w:rsidRPr="00760CA5">
        <w:rPr>
          <w:rFonts w:ascii="Aptos" w:eastAsia="Segoe UI" w:hAnsi="Aptos"/>
          <w:color w:val="000000" w:themeColor="text1"/>
        </w:rPr>
        <w:t>Manchester Metrolink</w:t>
      </w:r>
    </w:p>
    <w:p w14:paraId="400F8A1F" w14:textId="05EECC1A" w:rsidR="62B6BB5C" w:rsidRPr="00760CA5" w:rsidRDefault="62B6BB5C" w:rsidP="00D133D2">
      <w:pPr>
        <w:pStyle w:val="ListParagraph"/>
        <w:numPr>
          <w:ilvl w:val="0"/>
          <w:numId w:val="43"/>
        </w:numPr>
        <w:rPr>
          <w:rFonts w:ascii="Aptos" w:eastAsia="Segoe UI" w:hAnsi="Aptos"/>
          <w:color w:val="000000" w:themeColor="text1"/>
        </w:rPr>
      </w:pPr>
      <w:r w:rsidRPr="00760CA5">
        <w:rPr>
          <w:rFonts w:ascii="Aptos" w:eastAsia="Segoe UI" w:hAnsi="Aptos"/>
          <w:color w:val="000000" w:themeColor="text1"/>
        </w:rPr>
        <w:t>Blackpool Tramway</w:t>
      </w:r>
    </w:p>
    <w:p w14:paraId="409C69EE" w14:textId="34682C04" w:rsidR="33BAA8B9" w:rsidRPr="00760CA5" w:rsidRDefault="33BAA8B9" w:rsidP="00D133D2">
      <w:pPr>
        <w:rPr>
          <w:rFonts w:ascii="Aptos" w:eastAsia="Segoe UI" w:hAnsi="Aptos"/>
          <w:color w:val="000000" w:themeColor="text1"/>
        </w:rPr>
      </w:pPr>
    </w:p>
    <w:p w14:paraId="6E6DEA3B" w14:textId="77777777" w:rsidR="00922973" w:rsidRPr="00760CA5" w:rsidRDefault="62B6BB5C" w:rsidP="00826EA3">
      <w:pPr>
        <w:rPr>
          <w:rFonts w:ascii="Aptos" w:eastAsia="Segoe UI" w:hAnsi="Aptos"/>
          <w:color w:val="000000" w:themeColor="text1"/>
        </w:rPr>
      </w:pPr>
      <w:r w:rsidRPr="00760CA5">
        <w:rPr>
          <w:rFonts w:ascii="Aptos" w:eastAsia="Segoe UI" w:hAnsi="Aptos"/>
          <w:color w:val="000000" w:themeColor="text1"/>
        </w:rPr>
        <w:t xml:space="preserve">Throughout this section we’ll refer to </w:t>
      </w:r>
      <w:proofErr w:type="gramStart"/>
      <w:r w:rsidRPr="00760CA5">
        <w:rPr>
          <w:rFonts w:ascii="Aptos" w:eastAsia="Segoe UI" w:hAnsi="Aptos"/>
          <w:color w:val="000000" w:themeColor="text1"/>
        </w:rPr>
        <w:t>all of</w:t>
      </w:r>
      <w:proofErr w:type="gramEnd"/>
      <w:r w:rsidRPr="00760CA5">
        <w:rPr>
          <w:rFonts w:ascii="Aptos" w:eastAsia="Segoe UI" w:hAnsi="Aptos"/>
          <w:color w:val="000000" w:themeColor="text1"/>
        </w:rPr>
        <w:t xml:space="preserve"> these as ‘light rail’.</w:t>
      </w:r>
      <w:r w:rsidR="00107406" w:rsidRPr="00760CA5">
        <w:rPr>
          <w:rFonts w:ascii="Aptos" w:eastAsia="Segoe UI" w:hAnsi="Aptos"/>
          <w:color w:val="000000" w:themeColor="text1"/>
        </w:rPr>
        <w:t xml:space="preserve"> </w:t>
      </w:r>
    </w:p>
    <w:p w14:paraId="1A8A2835" w14:textId="77777777" w:rsidR="00922973" w:rsidRPr="00760CA5" w:rsidRDefault="00922973" w:rsidP="00826EA3">
      <w:pPr>
        <w:rPr>
          <w:rFonts w:ascii="Aptos" w:eastAsia="Segoe UI" w:hAnsi="Aptos"/>
          <w:color w:val="000000" w:themeColor="text1"/>
        </w:rPr>
      </w:pPr>
    </w:p>
    <w:p w14:paraId="3A73C550" w14:textId="0E646870" w:rsidR="62B6BB5C" w:rsidRPr="00760CA5" w:rsidRDefault="004B363F">
      <w:pPr>
        <w:rPr>
          <w:rFonts w:ascii="Aptos" w:eastAsia="Segoe UI" w:hAnsi="Aptos"/>
          <w:color w:val="000000" w:themeColor="text1"/>
        </w:rPr>
      </w:pPr>
      <w:r w:rsidRPr="00760CA5">
        <w:rPr>
          <w:rFonts w:ascii="Aptos" w:eastAsia="Segoe UI" w:hAnsi="Aptos"/>
          <w:color w:val="000000" w:themeColor="text1"/>
        </w:rPr>
        <w:t xml:space="preserve">Accessibility requirements for light rail vehicles are covered by the </w:t>
      </w:r>
      <w:proofErr w:type="spellStart"/>
      <w:r w:rsidR="00826EA3" w:rsidRPr="00760CA5">
        <w:rPr>
          <w:rFonts w:ascii="Aptos" w:eastAsia="Segoe UI" w:hAnsi="Aptos"/>
          <w:color w:val="000000" w:themeColor="text1"/>
        </w:rPr>
        <w:t>The</w:t>
      </w:r>
      <w:proofErr w:type="spellEnd"/>
      <w:r w:rsidR="00826EA3" w:rsidRPr="00760CA5">
        <w:rPr>
          <w:rFonts w:ascii="Aptos" w:eastAsia="Segoe UI" w:hAnsi="Aptos"/>
          <w:color w:val="000000" w:themeColor="text1"/>
        </w:rPr>
        <w:t xml:space="preserve"> Rail Vehicle Accessibility (Non-Interoperable Rail System) Regulations 2010</w:t>
      </w:r>
      <w:r w:rsidR="00005C88" w:rsidRPr="00760CA5">
        <w:rPr>
          <w:rStyle w:val="EndnoteReference"/>
          <w:rFonts w:ascii="Aptos" w:eastAsia="Segoe UI" w:hAnsi="Aptos"/>
          <w:color w:val="000000" w:themeColor="text1"/>
        </w:rPr>
        <w:endnoteReference w:id="56"/>
      </w:r>
      <w:r w:rsidR="00826EA3" w:rsidRPr="00760CA5">
        <w:rPr>
          <w:rFonts w:ascii="Aptos" w:eastAsia="Segoe UI" w:hAnsi="Aptos"/>
          <w:color w:val="000000" w:themeColor="text1"/>
        </w:rPr>
        <w:t xml:space="preserve"> which </w:t>
      </w:r>
      <w:r w:rsidR="007F32DE" w:rsidRPr="00760CA5">
        <w:rPr>
          <w:rFonts w:ascii="Aptos" w:eastAsia="Segoe UI" w:hAnsi="Aptos"/>
          <w:color w:val="000000" w:themeColor="text1"/>
        </w:rPr>
        <w:t xml:space="preserve">mandates </w:t>
      </w:r>
      <w:r w:rsidR="00040EF6" w:rsidRPr="00760CA5">
        <w:rPr>
          <w:rFonts w:ascii="Aptos" w:eastAsia="Segoe UI" w:hAnsi="Aptos"/>
          <w:color w:val="000000" w:themeColor="text1"/>
        </w:rPr>
        <w:t xml:space="preserve">the </w:t>
      </w:r>
      <w:r w:rsidR="007F32DE" w:rsidRPr="00760CA5">
        <w:rPr>
          <w:rFonts w:ascii="Aptos" w:eastAsia="Segoe UI" w:hAnsi="Aptos"/>
          <w:color w:val="000000" w:themeColor="text1"/>
        </w:rPr>
        <w:t xml:space="preserve">specifications </w:t>
      </w:r>
      <w:r w:rsidR="00040EF6" w:rsidRPr="00760CA5">
        <w:rPr>
          <w:rFonts w:ascii="Aptos" w:eastAsia="Segoe UI" w:hAnsi="Aptos"/>
          <w:color w:val="000000" w:themeColor="text1"/>
        </w:rPr>
        <w:t>of features</w:t>
      </w:r>
      <w:r w:rsidR="00BE1D07" w:rsidRPr="00760CA5">
        <w:rPr>
          <w:rFonts w:ascii="Aptos" w:eastAsia="Segoe UI" w:hAnsi="Aptos"/>
          <w:color w:val="000000" w:themeColor="text1"/>
        </w:rPr>
        <w:t xml:space="preserve"> such</w:t>
      </w:r>
      <w:r w:rsidR="007F32DE" w:rsidRPr="00760CA5">
        <w:rPr>
          <w:rFonts w:ascii="Aptos" w:eastAsia="Segoe UI" w:hAnsi="Aptos"/>
          <w:color w:val="000000" w:themeColor="text1"/>
        </w:rPr>
        <w:t xml:space="preserve"> as </w:t>
      </w:r>
      <w:r w:rsidR="004E0200" w:rsidRPr="00760CA5">
        <w:rPr>
          <w:rFonts w:ascii="Aptos" w:eastAsia="Segoe UI" w:hAnsi="Aptos"/>
          <w:color w:val="000000" w:themeColor="text1"/>
        </w:rPr>
        <w:t xml:space="preserve">boarding devices, handrails, </w:t>
      </w:r>
      <w:r w:rsidR="00DD47F7" w:rsidRPr="00760CA5">
        <w:rPr>
          <w:rFonts w:ascii="Aptos" w:eastAsia="Segoe UI" w:hAnsi="Aptos"/>
          <w:color w:val="000000" w:themeColor="text1"/>
        </w:rPr>
        <w:t>toilets, wheelchair spaces</w:t>
      </w:r>
      <w:r w:rsidR="00040EF6" w:rsidRPr="00760CA5">
        <w:rPr>
          <w:rFonts w:ascii="Aptos" w:eastAsia="Segoe UI" w:hAnsi="Aptos"/>
          <w:color w:val="000000" w:themeColor="text1"/>
        </w:rPr>
        <w:t>, and doorways.</w:t>
      </w:r>
      <w:r w:rsidR="00E856F5" w:rsidRPr="00760CA5">
        <w:rPr>
          <w:rFonts w:ascii="Aptos" w:eastAsia="Segoe UI" w:hAnsi="Aptos"/>
          <w:color w:val="000000" w:themeColor="text1"/>
        </w:rPr>
        <w:t xml:space="preserve"> As is the case for heavy rail, the Department for Transport can grant exemption orders to light rail operators </w:t>
      </w:r>
      <w:r w:rsidR="00E41375" w:rsidRPr="00760CA5">
        <w:rPr>
          <w:rFonts w:ascii="Aptos" w:eastAsia="Segoe UI" w:hAnsi="Aptos"/>
          <w:color w:val="000000" w:themeColor="text1"/>
        </w:rPr>
        <w:t xml:space="preserve">authorising the use of vehicles on a network even if they do not comply with the regulations. </w:t>
      </w:r>
      <w:r w:rsidR="009C6180" w:rsidRPr="00760CA5">
        <w:rPr>
          <w:rFonts w:ascii="Aptos" w:eastAsia="Segoe UI" w:hAnsi="Aptos"/>
          <w:color w:val="000000" w:themeColor="text1"/>
        </w:rPr>
        <w:t xml:space="preserve">Many such exemptions are in place, covering </w:t>
      </w:r>
      <w:r w:rsidR="00365DDE" w:rsidRPr="00760CA5">
        <w:rPr>
          <w:rFonts w:ascii="Aptos" w:eastAsia="Segoe UI" w:hAnsi="Aptos"/>
          <w:color w:val="000000" w:themeColor="text1"/>
        </w:rPr>
        <w:t>light rail systems including Docklands Light Railway</w:t>
      </w:r>
      <w:r w:rsidR="007A072A" w:rsidRPr="00760CA5">
        <w:rPr>
          <w:rFonts w:ascii="Aptos" w:eastAsia="Segoe UI" w:hAnsi="Aptos"/>
          <w:color w:val="000000" w:themeColor="text1"/>
        </w:rPr>
        <w:t>, Blackpool Tramway</w:t>
      </w:r>
      <w:r w:rsidR="00365DDE" w:rsidRPr="00760CA5">
        <w:rPr>
          <w:rFonts w:ascii="Aptos" w:eastAsia="Segoe UI" w:hAnsi="Aptos"/>
          <w:color w:val="000000" w:themeColor="text1"/>
        </w:rPr>
        <w:t xml:space="preserve"> and </w:t>
      </w:r>
      <w:r w:rsidR="007A072A" w:rsidRPr="00760CA5">
        <w:rPr>
          <w:rFonts w:ascii="Aptos" w:eastAsia="Segoe UI" w:hAnsi="Aptos"/>
          <w:color w:val="000000" w:themeColor="text1"/>
        </w:rPr>
        <w:t>London Underground,</w:t>
      </w:r>
      <w:r w:rsidR="00365DDE" w:rsidRPr="00760CA5">
        <w:rPr>
          <w:rFonts w:ascii="Aptos" w:eastAsia="Segoe UI" w:hAnsi="Aptos"/>
          <w:color w:val="000000" w:themeColor="text1"/>
        </w:rPr>
        <w:t xml:space="preserve"> for specifications such as </w:t>
      </w:r>
      <w:r w:rsidR="00F93BD2" w:rsidRPr="00760CA5">
        <w:rPr>
          <w:rFonts w:ascii="Aptos" w:eastAsia="Segoe UI" w:hAnsi="Aptos"/>
          <w:color w:val="000000" w:themeColor="text1"/>
        </w:rPr>
        <w:t>dimensions of priority space,</w:t>
      </w:r>
      <w:r w:rsidR="00410D9A" w:rsidRPr="00760CA5">
        <w:rPr>
          <w:rFonts w:ascii="Aptos" w:eastAsia="Segoe UI" w:hAnsi="Aptos"/>
          <w:color w:val="000000" w:themeColor="text1"/>
        </w:rPr>
        <w:t xml:space="preserve"> provision of boarding devices, </w:t>
      </w:r>
      <w:r w:rsidR="00005C88" w:rsidRPr="00760CA5">
        <w:rPr>
          <w:rFonts w:ascii="Aptos" w:eastAsia="Segoe UI" w:hAnsi="Aptos"/>
          <w:color w:val="000000" w:themeColor="text1"/>
        </w:rPr>
        <w:t>and audio/visual announcements</w:t>
      </w:r>
      <w:r w:rsidR="00D91876" w:rsidRPr="00760CA5">
        <w:rPr>
          <w:rStyle w:val="EndnoteReference"/>
          <w:rFonts w:ascii="Aptos" w:eastAsia="Segoe UI" w:hAnsi="Aptos"/>
          <w:color w:val="000000" w:themeColor="text1"/>
        </w:rPr>
        <w:endnoteReference w:id="57"/>
      </w:r>
      <w:r w:rsidR="00005C88" w:rsidRPr="00760CA5">
        <w:rPr>
          <w:rFonts w:ascii="Aptos" w:eastAsia="Segoe UI" w:hAnsi="Aptos"/>
          <w:color w:val="000000" w:themeColor="text1"/>
        </w:rPr>
        <w:t>.</w:t>
      </w:r>
    </w:p>
    <w:p w14:paraId="2F69D69A" w14:textId="1C78C7A2" w:rsidR="33BAA8B9" w:rsidRPr="00760CA5" w:rsidRDefault="33BAA8B9">
      <w:pPr>
        <w:rPr>
          <w:rFonts w:ascii="Aptos" w:eastAsia="Segoe UI" w:hAnsi="Aptos"/>
          <w:color w:val="000000" w:themeColor="text1"/>
        </w:rPr>
      </w:pPr>
    </w:p>
    <w:p w14:paraId="13E1087A" w14:textId="47FBA9F7" w:rsidR="62B6BB5C" w:rsidRPr="00760CA5" w:rsidRDefault="62B6BB5C">
      <w:pPr>
        <w:rPr>
          <w:rFonts w:ascii="Aptos" w:eastAsia="Segoe UI" w:hAnsi="Aptos"/>
          <w:color w:val="000000" w:themeColor="text1"/>
        </w:rPr>
      </w:pPr>
      <w:r w:rsidRPr="00760CA5">
        <w:rPr>
          <w:rFonts w:ascii="Aptos" w:eastAsia="Segoe UI" w:hAnsi="Aptos"/>
          <w:color w:val="000000" w:themeColor="text1"/>
        </w:rPr>
        <w:t>Light rail is fast, high-frequency and high-capacity, and often considered the vital arteries of an urban area. However, in some cities many disabled people are locked out of benefitting from these features, due to barriers such as overcrowding and lack of step-free access. For example:</w:t>
      </w:r>
    </w:p>
    <w:p w14:paraId="3977E792" w14:textId="1B55A7DA" w:rsidR="62B6BB5C" w:rsidRPr="00760CA5" w:rsidRDefault="62B6BB5C" w:rsidP="00D133D2">
      <w:pPr>
        <w:pStyle w:val="ListParagraph"/>
        <w:numPr>
          <w:ilvl w:val="0"/>
          <w:numId w:val="34"/>
        </w:numPr>
        <w:rPr>
          <w:rFonts w:ascii="Aptos" w:eastAsia="Segoe UI" w:hAnsi="Aptos"/>
          <w:color w:val="000000" w:themeColor="text1"/>
        </w:rPr>
      </w:pPr>
      <w:r w:rsidRPr="00760CA5">
        <w:rPr>
          <w:rFonts w:ascii="Aptos" w:eastAsia="Segoe UI" w:hAnsi="Aptos"/>
          <w:color w:val="000000" w:themeColor="text1"/>
        </w:rPr>
        <w:t>Only 92 out of 272 London Underground stations have step-free access</w:t>
      </w:r>
      <w:r w:rsidRPr="00760CA5">
        <w:rPr>
          <w:rStyle w:val="EndnoteReference"/>
          <w:rFonts w:ascii="Aptos" w:eastAsia="Segoe UI" w:hAnsi="Aptos"/>
          <w:color w:val="000000" w:themeColor="text1"/>
        </w:rPr>
        <w:endnoteReference w:id="58"/>
      </w:r>
      <w:r w:rsidRPr="00760CA5">
        <w:rPr>
          <w:rFonts w:ascii="Aptos" w:eastAsia="Segoe UI" w:hAnsi="Aptos"/>
          <w:color w:val="000000" w:themeColor="text1"/>
        </w:rPr>
        <w:t>, although at around half of these there is no level boarding and so a manual boarding ramp is required</w:t>
      </w:r>
      <w:r w:rsidR="00E90E4C" w:rsidRPr="00760CA5">
        <w:rPr>
          <w:rFonts w:ascii="Aptos" w:eastAsia="Segoe UI" w:hAnsi="Aptos"/>
          <w:color w:val="000000" w:themeColor="text1"/>
        </w:rPr>
        <w:t>.</w:t>
      </w:r>
    </w:p>
    <w:p w14:paraId="2F4AA8B4" w14:textId="1A3E989E" w:rsidR="62B6BB5C" w:rsidRPr="00760CA5" w:rsidRDefault="62B6BB5C" w:rsidP="00D133D2">
      <w:pPr>
        <w:pStyle w:val="ListParagraph"/>
        <w:numPr>
          <w:ilvl w:val="0"/>
          <w:numId w:val="34"/>
        </w:numPr>
        <w:rPr>
          <w:rFonts w:ascii="Aptos" w:eastAsia="Segoe UI" w:hAnsi="Aptos"/>
          <w:color w:val="000000" w:themeColor="text1"/>
        </w:rPr>
      </w:pPr>
      <w:r w:rsidRPr="00760CA5">
        <w:rPr>
          <w:rFonts w:ascii="Aptos" w:eastAsia="Segoe UI" w:hAnsi="Aptos"/>
          <w:color w:val="000000" w:themeColor="text1"/>
        </w:rPr>
        <w:t xml:space="preserve">The Docklands Light Railway uses driverless trains and stations are generally unstaffed, meaning those requiring assistance (such as sight-guiding for visually impaired people) </w:t>
      </w:r>
      <w:r w:rsidR="002A27BB" w:rsidRPr="00760CA5">
        <w:rPr>
          <w:rFonts w:ascii="Aptos" w:eastAsia="Segoe UI" w:hAnsi="Aptos"/>
          <w:color w:val="000000" w:themeColor="text1"/>
        </w:rPr>
        <w:t>may not be able to</w:t>
      </w:r>
      <w:r w:rsidRPr="00760CA5">
        <w:rPr>
          <w:rFonts w:ascii="Aptos" w:eastAsia="Segoe UI" w:hAnsi="Aptos"/>
          <w:color w:val="000000" w:themeColor="text1"/>
        </w:rPr>
        <w:t xml:space="preserve"> use it</w:t>
      </w:r>
      <w:r w:rsidR="00E90E4C" w:rsidRPr="00760CA5">
        <w:rPr>
          <w:rFonts w:ascii="Aptos" w:eastAsia="Segoe UI" w:hAnsi="Aptos"/>
          <w:color w:val="000000" w:themeColor="text1"/>
        </w:rPr>
        <w:t>.</w:t>
      </w:r>
    </w:p>
    <w:p w14:paraId="77E2BD21" w14:textId="0AB2968A" w:rsidR="62B6BB5C" w:rsidRPr="00760CA5" w:rsidRDefault="62B6BB5C" w:rsidP="00D133D2">
      <w:pPr>
        <w:pStyle w:val="ListParagraph"/>
        <w:numPr>
          <w:ilvl w:val="0"/>
          <w:numId w:val="34"/>
        </w:numPr>
        <w:rPr>
          <w:rFonts w:ascii="Aptos" w:eastAsia="Segoe UI" w:hAnsi="Aptos"/>
          <w:color w:val="000000" w:themeColor="text1"/>
        </w:rPr>
      </w:pPr>
      <w:r w:rsidRPr="00760CA5">
        <w:rPr>
          <w:rFonts w:ascii="Aptos" w:eastAsia="Segoe UI" w:hAnsi="Aptos"/>
          <w:color w:val="000000" w:themeColor="text1"/>
        </w:rPr>
        <w:lastRenderedPageBreak/>
        <w:t xml:space="preserve">According to information available on their websites, all stations and vehicles on Nottingham Express Transit, Tyne and Wear Metro, West Midlands Metro, Sheffield </w:t>
      </w:r>
      <w:proofErr w:type="spellStart"/>
      <w:r w:rsidRPr="00760CA5">
        <w:rPr>
          <w:rFonts w:ascii="Aptos" w:eastAsia="Segoe UI" w:hAnsi="Aptos"/>
          <w:color w:val="000000" w:themeColor="text1"/>
        </w:rPr>
        <w:t>Supertram</w:t>
      </w:r>
      <w:proofErr w:type="spellEnd"/>
      <w:r w:rsidRPr="00760CA5">
        <w:rPr>
          <w:rFonts w:ascii="Aptos" w:eastAsia="Segoe UI" w:hAnsi="Aptos"/>
          <w:color w:val="000000" w:themeColor="text1"/>
        </w:rPr>
        <w:t>, Manchester Metrolink, and Blackpool Tramway are wheelchair accessible. However, our research has found that disabled people do not consider or experience all stations to be accessible.</w:t>
      </w:r>
    </w:p>
    <w:p w14:paraId="7DCFCF34" w14:textId="007AB312" w:rsidR="53972D39" w:rsidRPr="00760CA5" w:rsidRDefault="53972D39" w:rsidP="53972D39">
      <w:pPr>
        <w:rPr>
          <w:rFonts w:ascii="Aptos" w:eastAsia="Segoe UI" w:hAnsi="Aptos"/>
          <w:color w:val="000000" w:themeColor="text1"/>
        </w:rPr>
      </w:pPr>
    </w:p>
    <w:p w14:paraId="7FC6E73F" w14:textId="00641CD9" w:rsidR="62B6BB5C" w:rsidRPr="00760CA5" w:rsidRDefault="62B6BB5C" w:rsidP="00DD6265">
      <w:pPr>
        <w:rPr>
          <w:rFonts w:ascii="Aptos" w:eastAsia="Segoe UI" w:hAnsi="Aptos"/>
          <w:color w:val="000000" w:themeColor="text1"/>
        </w:rPr>
      </w:pPr>
      <w:r w:rsidRPr="00760CA5">
        <w:rPr>
          <w:rFonts w:ascii="Aptos" w:eastAsia="Segoe UI" w:hAnsi="Aptos"/>
          <w:color w:val="000000" w:themeColor="text1"/>
        </w:rPr>
        <w:t>According to Government statistics, during 2012 to 2019, disabled people took about half as many journeys by light rail than non-disabled people (5 journeys per year vs 11.4 journeys per year)</w:t>
      </w:r>
      <w:r w:rsidR="004B715A" w:rsidRPr="00760CA5">
        <w:rPr>
          <w:rStyle w:val="EndnoteReference"/>
          <w:rFonts w:ascii="Aptos" w:eastAsia="Segoe UI" w:hAnsi="Aptos"/>
          <w:color w:val="000000" w:themeColor="text1"/>
        </w:rPr>
        <w:endnoteReference w:id="59"/>
      </w:r>
      <w:r w:rsidRPr="00760CA5">
        <w:rPr>
          <w:rFonts w:ascii="Aptos" w:eastAsia="Segoe UI" w:hAnsi="Aptos"/>
          <w:color w:val="000000" w:themeColor="text1"/>
        </w:rPr>
        <w:t xml:space="preserve">. This differs little between London and systems across </w:t>
      </w:r>
      <w:r w:rsidR="283C3ABC" w:rsidRPr="00760CA5">
        <w:rPr>
          <w:rFonts w:ascii="Aptos" w:eastAsia="Segoe UI" w:hAnsi="Aptos"/>
          <w:color w:val="000000" w:themeColor="text1"/>
        </w:rPr>
        <w:t>the</w:t>
      </w:r>
      <w:r w:rsidRPr="00760CA5">
        <w:rPr>
          <w:rFonts w:ascii="Aptos" w:eastAsia="Segoe UI" w:hAnsi="Aptos"/>
          <w:color w:val="000000" w:themeColor="text1"/>
        </w:rPr>
        <w:t xml:space="preserve"> rest of England.</w:t>
      </w:r>
    </w:p>
    <w:p w14:paraId="574CC87F" w14:textId="27865A5A" w:rsidR="00766259" w:rsidRPr="00760CA5" w:rsidRDefault="00766259" w:rsidP="00CB77AF">
      <w:pPr>
        <w:rPr>
          <w:rFonts w:ascii="Aptos" w:hAnsi="Aptos"/>
        </w:rPr>
      </w:pPr>
    </w:p>
    <w:p w14:paraId="2BB1BA42" w14:textId="6D93AD4C" w:rsidR="006F3899" w:rsidRPr="00760CA5" w:rsidRDefault="00EEB95B" w:rsidP="00550A9E">
      <w:pPr>
        <w:pStyle w:val="Heading3"/>
        <w:rPr>
          <w:rFonts w:ascii="Aptos" w:hAnsi="Aptos"/>
        </w:rPr>
      </w:pPr>
      <w:bookmarkStart w:id="96" w:name="_Toc149149364"/>
      <w:r w:rsidRPr="00760CA5">
        <w:rPr>
          <w:rFonts w:ascii="Aptos" w:hAnsi="Aptos"/>
        </w:rPr>
        <w:t>Barriers</w:t>
      </w:r>
      <w:r w:rsidR="002A27BB" w:rsidRPr="00760CA5">
        <w:rPr>
          <w:rFonts w:ascii="Aptos" w:hAnsi="Aptos"/>
        </w:rPr>
        <w:t xml:space="preserve"> to light rail</w:t>
      </w:r>
      <w:bookmarkEnd w:id="96"/>
    </w:p>
    <w:p w14:paraId="121A32A2" w14:textId="77777777" w:rsidR="00DF5AD9" w:rsidRPr="00760CA5" w:rsidRDefault="00DF5AD9" w:rsidP="00DF5AD9">
      <w:pPr>
        <w:rPr>
          <w:rFonts w:ascii="Aptos" w:hAnsi="Aptos"/>
          <w:b/>
          <w:bCs/>
        </w:rPr>
      </w:pPr>
    </w:p>
    <w:p w14:paraId="188285A5" w14:textId="6242237B" w:rsidR="00DF5AD9" w:rsidRPr="00760CA5" w:rsidRDefault="00DF5AD9" w:rsidP="00DF5AD9">
      <w:pPr>
        <w:rPr>
          <w:rFonts w:ascii="Aptos" w:hAnsi="Aptos"/>
          <w:b/>
          <w:bCs/>
        </w:rPr>
      </w:pPr>
      <w:r w:rsidRPr="00760CA5">
        <w:rPr>
          <w:rFonts w:ascii="Aptos" w:hAnsi="Aptos"/>
          <w:b/>
          <w:bCs/>
        </w:rPr>
        <w:t>Fig 1</w:t>
      </w:r>
      <w:r w:rsidR="00E90E4C" w:rsidRPr="00760CA5">
        <w:rPr>
          <w:rFonts w:ascii="Aptos" w:hAnsi="Aptos"/>
          <w:b/>
          <w:bCs/>
        </w:rPr>
        <w:t>0</w:t>
      </w:r>
      <w:r w:rsidRPr="00760CA5">
        <w:rPr>
          <w:rFonts w:ascii="Aptos" w:hAnsi="Aptos"/>
          <w:b/>
          <w:bCs/>
        </w:rPr>
        <w:t>: Which of these barriers, if any, have you experienced to using light rail in the past 12 months (tick all that apply)</w:t>
      </w:r>
    </w:p>
    <w:p w14:paraId="7E47B233" w14:textId="5AFE470C" w:rsidR="00DF5AD9" w:rsidRPr="00760CA5" w:rsidRDefault="00DF5AD9" w:rsidP="00CB77AF">
      <w:pPr>
        <w:rPr>
          <w:rFonts w:ascii="Aptos" w:hAnsi="Aptos"/>
        </w:rPr>
      </w:pPr>
    </w:p>
    <w:tbl>
      <w:tblPr>
        <w:tblStyle w:val="Transportforallbandedtable"/>
        <w:tblW w:w="9351" w:type="dxa"/>
        <w:tblLook w:val="04A0" w:firstRow="1" w:lastRow="0" w:firstColumn="1" w:lastColumn="0" w:noHBand="0" w:noVBand="1"/>
      </w:tblPr>
      <w:tblGrid>
        <w:gridCol w:w="7243"/>
        <w:gridCol w:w="2108"/>
      </w:tblGrid>
      <w:tr w:rsidR="006568D7" w:rsidRPr="00760CA5" w14:paraId="11C2A62A" w14:textId="77777777" w:rsidTr="007A71C8">
        <w:trPr>
          <w:cnfStyle w:val="100000000000" w:firstRow="1" w:lastRow="0" w:firstColumn="0" w:lastColumn="0" w:oddVBand="0" w:evenVBand="0" w:oddHBand="0" w:evenHBand="0" w:firstRowFirstColumn="0" w:firstRowLastColumn="0" w:lastRowFirstColumn="0" w:lastRowLastColumn="0"/>
          <w:trHeight w:val="255"/>
        </w:trPr>
        <w:tc>
          <w:tcPr>
            <w:tcW w:w="7243" w:type="dxa"/>
            <w:hideMark/>
          </w:tcPr>
          <w:p w14:paraId="67B480CA"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bCs/>
                <w:color w:val="000000"/>
                <w:lang w:val="en-US" w:eastAsia="en-GB"/>
              </w:rPr>
              <w:t>Barrier</w:t>
            </w:r>
            <w:r w:rsidRPr="00760CA5">
              <w:rPr>
                <w:rFonts w:ascii="Aptos" w:eastAsia="Times New Roman" w:hAnsi="Aptos"/>
                <w:color w:val="000000"/>
                <w:lang w:val="en-US" w:eastAsia="en-GB"/>
              </w:rPr>
              <w:t> </w:t>
            </w:r>
          </w:p>
        </w:tc>
        <w:tc>
          <w:tcPr>
            <w:tcW w:w="2107" w:type="dxa"/>
            <w:hideMark/>
          </w:tcPr>
          <w:p w14:paraId="12BDADD6"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bCs/>
                <w:color w:val="000000"/>
                <w:lang w:val="en-US" w:eastAsia="en-GB"/>
              </w:rPr>
              <w:t>Respondents</w:t>
            </w:r>
            <w:r w:rsidRPr="00760CA5">
              <w:rPr>
                <w:rFonts w:ascii="Aptos" w:eastAsia="Times New Roman" w:hAnsi="Aptos"/>
                <w:color w:val="000000"/>
                <w:lang w:val="en-US" w:eastAsia="en-GB"/>
              </w:rPr>
              <w:t> </w:t>
            </w:r>
          </w:p>
        </w:tc>
      </w:tr>
      <w:tr w:rsidR="006568D7" w:rsidRPr="00760CA5" w14:paraId="20574844" w14:textId="77777777" w:rsidTr="007A71C8">
        <w:trPr>
          <w:cnfStyle w:val="000000100000" w:firstRow="0" w:lastRow="0" w:firstColumn="0" w:lastColumn="0" w:oddVBand="0" w:evenVBand="0" w:oddHBand="1" w:evenHBand="0" w:firstRowFirstColumn="0" w:firstRowLastColumn="0" w:lastRowFirstColumn="0" w:lastRowLastColumn="0"/>
          <w:trHeight w:val="255"/>
        </w:trPr>
        <w:tc>
          <w:tcPr>
            <w:tcW w:w="7243" w:type="dxa"/>
            <w:hideMark/>
          </w:tcPr>
          <w:p w14:paraId="736D4E4E"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Overcrowded trains/stations/platforms </w:t>
            </w:r>
          </w:p>
        </w:tc>
        <w:tc>
          <w:tcPr>
            <w:tcW w:w="2107" w:type="dxa"/>
            <w:hideMark/>
          </w:tcPr>
          <w:p w14:paraId="4361F741" w14:textId="62AF9498"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3A0102" w:rsidRPr="00760CA5">
              <w:rPr>
                <w:rFonts w:ascii="Aptos" w:eastAsia="Times New Roman" w:hAnsi="Aptos"/>
                <w:color w:val="000000"/>
                <w:lang w:val="en-US" w:eastAsia="en-GB"/>
              </w:rPr>
              <w:t>59%</w:t>
            </w:r>
          </w:p>
        </w:tc>
      </w:tr>
      <w:tr w:rsidR="006568D7" w:rsidRPr="00760CA5" w14:paraId="555DDC4A" w14:textId="77777777" w:rsidTr="007A71C8">
        <w:trPr>
          <w:trHeight w:val="255"/>
        </w:trPr>
        <w:tc>
          <w:tcPr>
            <w:tcW w:w="7243" w:type="dxa"/>
            <w:hideMark/>
          </w:tcPr>
          <w:p w14:paraId="4F7C0F66"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Lack of step-free access and level boarding </w:t>
            </w:r>
          </w:p>
        </w:tc>
        <w:tc>
          <w:tcPr>
            <w:tcW w:w="2107" w:type="dxa"/>
            <w:hideMark/>
          </w:tcPr>
          <w:p w14:paraId="6567ACD2" w14:textId="5917D948"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573AF2" w:rsidRPr="00760CA5">
              <w:rPr>
                <w:rFonts w:ascii="Aptos" w:eastAsia="Times New Roman" w:hAnsi="Aptos"/>
                <w:color w:val="000000"/>
                <w:lang w:val="en-US" w:eastAsia="en-GB"/>
              </w:rPr>
              <w:t>51%</w:t>
            </w:r>
          </w:p>
        </w:tc>
      </w:tr>
      <w:tr w:rsidR="006568D7" w:rsidRPr="00760CA5" w14:paraId="2A964092" w14:textId="77777777" w:rsidTr="007A71C8">
        <w:trPr>
          <w:cnfStyle w:val="000000100000" w:firstRow="0" w:lastRow="0" w:firstColumn="0" w:lastColumn="0" w:oddVBand="0" w:evenVBand="0" w:oddHBand="1" w:evenHBand="0" w:firstRowFirstColumn="0" w:firstRowLastColumn="0" w:lastRowFirstColumn="0" w:lastRowLastColumn="0"/>
          <w:trHeight w:val="255"/>
        </w:trPr>
        <w:tc>
          <w:tcPr>
            <w:tcW w:w="7243" w:type="dxa"/>
            <w:hideMark/>
          </w:tcPr>
          <w:p w14:paraId="0CD8E139"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Issues with lifts (not working, too small, too few) </w:t>
            </w:r>
          </w:p>
        </w:tc>
        <w:tc>
          <w:tcPr>
            <w:tcW w:w="2107" w:type="dxa"/>
            <w:hideMark/>
          </w:tcPr>
          <w:p w14:paraId="7744EF1E" w14:textId="1B451936"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173DF7" w:rsidRPr="00760CA5">
              <w:rPr>
                <w:rFonts w:ascii="Aptos" w:eastAsia="Times New Roman" w:hAnsi="Aptos"/>
                <w:color w:val="000000"/>
                <w:lang w:val="en-US" w:eastAsia="en-GB"/>
              </w:rPr>
              <w:t>47%</w:t>
            </w:r>
          </w:p>
        </w:tc>
      </w:tr>
      <w:tr w:rsidR="006568D7" w:rsidRPr="00760CA5" w14:paraId="6934408D" w14:textId="77777777" w:rsidTr="007A71C8">
        <w:trPr>
          <w:trHeight w:val="255"/>
        </w:trPr>
        <w:tc>
          <w:tcPr>
            <w:tcW w:w="7243" w:type="dxa"/>
            <w:hideMark/>
          </w:tcPr>
          <w:p w14:paraId="6137DF74"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Lack of staff assistance / issues with arranging or receiving assistance </w:t>
            </w:r>
          </w:p>
        </w:tc>
        <w:tc>
          <w:tcPr>
            <w:tcW w:w="2107" w:type="dxa"/>
            <w:hideMark/>
          </w:tcPr>
          <w:p w14:paraId="37844ABF" w14:textId="76BF412D"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580087" w:rsidRPr="00760CA5">
              <w:rPr>
                <w:rFonts w:ascii="Aptos" w:eastAsia="Times New Roman" w:hAnsi="Aptos"/>
                <w:color w:val="000000"/>
                <w:lang w:val="en-US" w:eastAsia="en-GB"/>
              </w:rPr>
              <w:t>37%</w:t>
            </w:r>
          </w:p>
        </w:tc>
      </w:tr>
      <w:tr w:rsidR="006568D7" w:rsidRPr="00760CA5" w14:paraId="1E26CB8D" w14:textId="77777777" w:rsidTr="007A71C8">
        <w:trPr>
          <w:cnfStyle w:val="000000100000" w:firstRow="0" w:lastRow="0" w:firstColumn="0" w:lastColumn="0" w:oddVBand="0" w:evenVBand="0" w:oddHBand="1" w:evenHBand="0" w:firstRowFirstColumn="0" w:firstRowLastColumn="0" w:lastRowFirstColumn="0" w:lastRowLastColumn="0"/>
          <w:trHeight w:val="255"/>
        </w:trPr>
        <w:tc>
          <w:tcPr>
            <w:tcW w:w="7243" w:type="dxa"/>
            <w:hideMark/>
          </w:tcPr>
          <w:p w14:paraId="149D3FC9"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Poor information about accessibility of stations/stops </w:t>
            </w:r>
          </w:p>
        </w:tc>
        <w:tc>
          <w:tcPr>
            <w:tcW w:w="2107" w:type="dxa"/>
            <w:hideMark/>
          </w:tcPr>
          <w:p w14:paraId="6FA4BE56" w14:textId="3AAE0B29"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D17A62" w:rsidRPr="00760CA5">
              <w:rPr>
                <w:rFonts w:ascii="Aptos" w:eastAsia="Times New Roman" w:hAnsi="Aptos"/>
                <w:color w:val="000000"/>
                <w:lang w:val="en-US" w:eastAsia="en-GB"/>
              </w:rPr>
              <w:t>36%</w:t>
            </w:r>
          </w:p>
        </w:tc>
      </w:tr>
      <w:tr w:rsidR="006568D7" w:rsidRPr="00760CA5" w14:paraId="7055D9EC" w14:textId="77777777" w:rsidTr="007A71C8">
        <w:trPr>
          <w:trHeight w:val="255"/>
        </w:trPr>
        <w:tc>
          <w:tcPr>
            <w:tcW w:w="7243" w:type="dxa"/>
            <w:hideMark/>
          </w:tcPr>
          <w:p w14:paraId="515B9FB0"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Lack of toilets </w:t>
            </w:r>
          </w:p>
        </w:tc>
        <w:tc>
          <w:tcPr>
            <w:tcW w:w="2107" w:type="dxa"/>
            <w:hideMark/>
          </w:tcPr>
          <w:p w14:paraId="4309F702" w14:textId="0A3FEFB2"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D206DA" w:rsidRPr="00760CA5">
              <w:rPr>
                <w:rFonts w:ascii="Aptos" w:eastAsia="Times New Roman" w:hAnsi="Aptos"/>
                <w:color w:val="000000"/>
                <w:lang w:val="en-US" w:eastAsia="en-GB"/>
              </w:rPr>
              <w:t>35%</w:t>
            </w:r>
          </w:p>
        </w:tc>
      </w:tr>
      <w:tr w:rsidR="006568D7" w:rsidRPr="00760CA5" w14:paraId="062EF6C1" w14:textId="77777777" w:rsidTr="007A71C8">
        <w:trPr>
          <w:cnfStyle w:val="000000100000" w:firstRow="0" w:lastRow="0" w:firstColumn="0" w:lastColumn="0" w:oddVBand="0" w:evenVBand="0" w:oddHBand="1" w:evenHBand="0" w:firstRowFirstColumn="0" w:firstRowLastColumn="0" w:lastRowFirstColumn="0" w:lastRowLastColumn="0"/>
          <w:trHeight w:val="255"/>
        </w:trPr>
        <w:tc>
          <w:tcPr>
            <w:tcW w:w="7243" w:type="dxa"/>
            <w:hideMark/>
          </w:tcPr>
          <w:p w14:paraId="2896168A"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Walking distances within stations </w:t>
            </w:r>
          </w:p>
        </w:tc>
        <w:tc>
          <w:tcPr>
            <w:tcW w:w="2107" w:type="dxa"/>
            <w:hideMark/>
          </w:tcPr>
          <w:p w14:paraId="20EB83E0" w14:textId="4D7B86EB"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967998" w:rsidRPr="00760CA5">
              <w:rPr>
                <w:rFonts w:ascii="Aptos" w:eastAsia="Times New Roman" w:hAnsi="Aptos"/>
                <w:color w:val="000000"/>
                <w:lang w:val="en-US" w:eastAsia="en-GB"/>
              </w:rPr>
              <w:t>34%</w:t>
            </w:r>
          </w:p>
        </w:tc>
      </w:tr>
      <w:tr w:rsidR="006568D7" w:rsidRPr="00760CA5" w14:paraId="1D8C4FA7" w14:textId="77777777" w:rsidTr="007A71C8">
        <w:trPr>
          <w:trHeight w:val="255"/>
        </w:trPr>
        <w:tc>
          <w:tcPr>
            <w:tcW w:w="7243" w:type="dxa"/>
            <w:hideMark/>
          </w:tcPr>
          <w:p w14:paraId="52BCFD70"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Risk of catching COVID </w:t>
            </w:r>
          </w:p>
        </w:tc>
        <w:tc>
          <w:tcPr>
            <w:tcW w:w="2107" w:type="dxa"/>
            <w:hideMark/>
          </w:tcPr>
          <w:p w14:paraId="37539BC9" w14:textId="17F18E36"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580087" w:rsidRPr="00760CA5">
              <w:rPr>
                <w:rFonts w:ascii="Aptos" w:eastAsia="Times New Roman" w:hAnsi="Aptos"/>
                <w:color w:val="000000"/>
                <w:lang w:val="en-US" w:eastAsia="en-GB"/>
              </w:rPr>
              <w:t>31%</w:t>
            </w:r>
          </w:p>
        </w:tc>
      </w:tr>
      <w:tr w:rsidR="006568D7" w:rsidRPr="00760CA5" w14:paraId="636317FC" w14:textId="77777777" w:rsidTr="007A71C8">
        <w:trPr>
          <w:cnfStyle w:val="000000100000" w:firstRow="0" w:lastRow="0" w:firstColumn="0" w:lastColumn="0" w:oddVBand="0" w:evenVBand="0" w:oddHBand="1" w:evenHBand="0" w:firstRowFirstColumn="0" w:firstRowLastColumn="0" w:lastRowFirstColumn="0" w:lastRowLastColumn="0"/>
          <w:trHeight w:val="255"/>
        </w:trPr>
        <w:tc>
          <w:tcPr>
            <w:tcW w:w="7243" w:type="dxa"/>
            <w:hideMark/>
          </w:tcPr>
          <w:p w14:paraId="2AD88725"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Lack of rest places (benches, alcoves) </w:t>
            </w:r>
          </w:p>
        </w:tc>
        <w:tc>
          <w:tcPr>
            <w:tcW w:w="2107" w:type="dxa"/>
            <w:hideMark/>
          </w:tcPr>
          <w:p w14:paraId="4FC5693D" w14:textId="040F8D50"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0203B3" w:rsidRPr="00760CA5">
              <w:rPr>
                <w:rFonts w:ascii="Aptos" w:eastAsia="Times New Roman" w:hAnsi="Aptos"/>
                <w:color w:val="000000"/>
                <w:lang w:val="en-US" w:eastAsia="en-GB"/>
              </w:rPr>
              <w:t>28%</w:t>
            </w:r>
          </w:p>
        </w:tc>
      </w:tr>
      <w:tr w:rsidR="006568D7" w:rsidRPr="00760CA5" w14:paraId="2EA2DCF2" w14:textId="77777777" w:rsidTr="007A71C8">
        <w:trPr>
          <w:trHeight w:val="255"/>
        </w:trPr>
        <w:tc>
          <w:tcPr>
            <w:tcW w:w="7243" w:type="dxa"/>
            <w:hideMark/>
          </w:tcPr>
          <w:p w14:paraId="6B9BFBAE"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xml:space="preserve">Negative attitudes, antisocial </w:t>
            </w:r>
            <w:proofErr w:type="spellStart"/>
            <w:r w:rsidRPr="00760CA5">
              <w:rPr>
                <w:rFonts w:ascii="Aptos" w:eastAsia="Times New Roman" w:hAnsi="Aptos"/>
                <w:color w:val="000000"/>
                <w:lang w:val="en-US" w:eastAsia="en-GB"/>
              </w:rPr>
              <w:t>behaviour</w:t>
            </w:r>
            <w:proofErr w:type="spellEnd"/>
            <w:r w:rsidRPr="00760CA5">
              <w:rPr>
                <w:rFonts w:ascii="Aptos" w:eastAsia="Times New Roman" w:hAnsi="Aptos"/>
                <w:color w:val="000000"/>
                <w:lang w:val="en-US" w:eastAsia="en-GB"/>
              </w:rPr>
              <w:t>, or hate crime from other passengers </w:t>
            </w:r>
          </w:p>
        </w:tc>
        <w:tc>
          <w:tcPr>
            <w:tcW w:w="2107" w:type="dxa"/>
            <w:hideMark/>
          </w:tcPr>
          <w:p w14:paraId="5A1339F2" w14:textId="6445D836"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484D04" w:rsidRPr="00760CA5">
              <w:rPr>
                <w:rFonts w:ascii="Aptos" w:eastAsia="Times New Roman" w:hAnsi="Aptos"/>
                <w:color w:val="000000"/>
                <w:lang w:val="en-US" w:eastAsia="en-GB"/>
              </w:rPr>
              <w:t>28%</w:t>
            </w:r>
          </w:p>
        </w:tc>
      </w:tr>
      <w:tr w:rsidR="006568D7" w:rsidRPr="00760CA5" w14:paraId="759FBCF1" w14:textId="77777777" w:rsidTr="007A71C8">
        <w:trPr>
          <w:cnfStyle w:val="000000100000" w:firstRow="0" w:lastRow="0" w:firstColumn="0" w:lastColumn="0" w:oddVBand="0" w:evenVBand="0" w:oddHBand="1" w:evenHBand="0" w:firstRowFirstColumn="0" w:firstRowLastColumn="0" w:lastRowFirstColumn="0" w:lastRowLastColumn="0"/>
          <w:trHeight w:val="255"/>
        </w:trPr>
        <w:tc>
          <w:tcPr>
            <w:tcW w:w="7243" w:type="dxa"/>
            <w:hideMark/>
          </w:tcPr>
          <w:p w14:paraId="3902F633"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Personal security / I do not feel safe </w:t>
            </w:r>
          </w:p>
        </w:tc>
        <w:tc>
          <w:tcPr>
            <w:tcW w:w="2107" w:type="dxa"/>
            <w:hideMark/>
          </w:tcPr>
          <w:p w14:paraId="41ABC48A" w14:textId="20589383"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8B3778" w:rsidRPr="00760CA5">
              <w:rPr>
                <w:rFonts w:ascii="Aptos" w:eastAsia="Times New Roman" w:hAnsi="Aptos"/>
                <w:color w:val="000000"/>
                <w:lang w:val="en-US" w:eastAsia="en-GB"/>
              </w:rPr>
              <w:t>27%</w:t>
            </w:r>
          </w:p>
        </w:tc>
      </w:tr>
      <w:tr w:rsidR="006568D7" w:rsidRPr="00760CA5" w14:paraId="324461F9" w14:textId="77777777" w:rsidTr="007A71C8">
        <w:trPr>
          <w:trHeight w:val="255"/>
        </w:trPr>
        <w:tc>
          <w:tcPr>
            <w:tcW w:w="7243" w:type="dxa"/>
            <w:hideMark/>
          </w:tcPr>
          <w:p w14:paraId="0C206F73"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xml:space="preserve">Poor signage, </w:t>
            </w:r>
            <w:proofErr w:type="gramStart"/>
            <w:r w:rsidRPr="00760CA5">
              <w:rPr>
                <w:rFonts w:ascii="Aptos" w:eastAsia="Times New Roman" w:hAnsi="Aptos"/>
                <w:color w:val="000000"/>
                <w:lang w:val="en-US" w:eastAsia="en-GB"/>
              </w:rPr>
              <w:t>signposting</w:t>
            </w:r>
            <w:proofErr w:type="gramEnd"/>
            <w:r w:rsidRPr="00760CA5">
              <w:rPr>
                <w:rFonts w:ascii="Aptos" w:eastAsia="Times New Roman" w:hAnsi="Aptos"/>
                <w:color w:val="000000"/>
                <w:lang w:val="en-US" w:eastAsia="en-GB"/>
              </w:rPr>
              <w:t xml:space="preserve"> and wayfinding </w:t>
            </w:r>
          </w:p>
        </w:tc>
        <w:tc>
          <w:tcPr>
            <w:tcW w:w="2107" w:type="dxa"/>
            <w:hideMark/>
          </w:tcPr>
          <w:p w14:paraId="53605908" w14:textId="6A964578"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3D5B5C" w:rsidRPr="00760CA5">
              <w:rPr>
                <w:rFonts w:ascii="Aptos" w:eastAsia="Times New Roman" w:hAnsi="Aptos"/>
                <w:color w:val="000000"/>
                <w:lang w:val="en-US" w:eastAsia="en-GB"/>
              </w:rPr>
              <w:t>26%</w:t>
            </w:r>
          </w:p>
        </w:tc>
      </w:tr>
      <w:tr w:rsidR="006568D7" w:rsidRPr="00760CA5" w14:paraId="4C324CF0" w14:textId="77777777" w:rsidTr="007A71C8">
        <w:trPr>
          <w:cnfStyle w:val="000000100000" w:firstRow="0" w:lastRow="0" w:firstColumn="0" w:lastColumn="0" w:oddVBand="0" w:evenVBand="0" w:oddHBand="1" w:evenHBand="0" w:firstRowFirstColumn="0" w:firstRowLastColumn="0" w:lastRowFirstColumn="0" w:lastRowLastColumn="0"/>
          <w:trHeight w:val="255"/>
        </w:trPr>
        <w:tc>
          <w:tcPr>
            <w:tcW w:w="7243" w:type="dxa"/>
            <w:hideMark/>
          </w:tcPr>
          <w:p w14:paraId="046F4DAD"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Sensory environment (lighting, brightness, noise levels, smells) </w:t>
            </w:r>
          </w:p>
        </w:tc>
        <w:tc>
          <w:tcPr>
            <w:tcW w:w="2107" w:type="dxa"/>
            <w:hideMark/>
          </w:tcPr>
          <w:p w14:paraId="3D038C83" w14:textId="0AC1FB34"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3A0102" w:rsidRPr="00760CA5">
              <w:rPr>
                <w:rFonts w:ascii="Aptos" w:eastAsia="Times New Roman" w:hAnsi="Aptos"/>
                <w:color w:val="000000"/>
                <w:lang w:val="en-US" w:eastAsia="en-GB"/>
              </w:rPr>
              <w:t>23%</w:t>
            </w:r>
          </w:p>
        </w:tc>
      </w:tr>
      <w:tr w:rsidR="006568D7" w:rsidRPr="00760CA5" w14:paraId="1165045D" w14:textId="77777777" w:rsidTr="007A71C8">
        <w:trPr>
          <w:trHeight w:val="255"/>
        </w:trPr>
        <w:tc>
          <w:tcPr>
            <w:tcW w:w="7243" w:type="dxa"/>
            <w:hideMark/>
          </w:tcPr>
          <w:p w14:paraId="40BE7ABD"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Lack of escalators </w:t>
            </w:r>
          </w:p>
        </w:tc>
        <w:tc>
          <w:tcPr>
            <w:tcW w:w="2107" w:type="dxa"/>
            <w:hideMark/>
          </w:tcPr>
          <w:p w14:paraId="66777F8C" w14:textId="780E3559"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67275E" w:rsidRPr="00760CA5">
              <w:rPr>
                <w:rFonts w:ascii="Aptos" w:eastAsia="Times New Roman" w:hAnsi="Aptos"/>
                <w:color w:val="000000"/>
                <w:lang w:val="en-US" w:eastAsia="en-GB"/>
              </w:rPr>
              <w:t>22%</w:t>
            </w:r>
          </w:p>
        </w:tc>
      </w:tr>
      <w:tr w:rsidR="006568D7" w:rsidRPr="00760CA5" w14:paraId="4893DC83" w14:textId="77777777" w:rsidTr="007A71C8">
        <w:trPr>
          <w:cnfStyle w:val="000000100000" w:firstRow="0" w:lastRow="0" w:firstColumn="0" w:lastColumn="0" w:oddVBand="0" w:evenVBand="0" w:oddHBand="1" w:evenHBand="0" w:firstRowFirstColumn="0" w:firstRowLastColumn="0" w:lastRowFirstColumn="0" w:lastRowLastColumn="0"/>
          <w:trHeight w:val="255"/>
        </w:trPr>
        <w:tc>
          <w:tcPr>
            <w:tcW w:w="7243" w:type="dxa"/>
            <w:hideMark/>
          </w:tcPr>
          <w:p w14:paraId="6B6529D7"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xml:space="preserve">Staff attitudes and </w:t>
            </w:r>
            <w:proofErr w:type="spellStart"/>
            <w:r w:rsidRPr="00760CA5">
              <w:rPr>
                <w:rFonts w:ascii="Aptos" w:eastAsia="Times New Roman" w:hAnsi="Aptos"/>
                <w:color w:val="000000"/>
                <w:lang w:val="en-US" w:eastAsia="en-GB"/>
              </w:rPr>
              <w:t>behaviour</w:t>
            </w:r>
            <w:proofErr w:type="spellEnd"/>
            <w:r w:rsidRPr="00760CA5">
              <w:rPr>
                <w:rFonts w:ascii="Aptos" w:eastAsia="Times New Roman" w:hAnsi="Aptos"/>
                <w:color w:val="000000"/>
                <w:lang w:val="en-US" w:eastAsia="en-GB"/>
              </w:rPr>
              <w:t> </w:t>
            </w:r>
          </w:p>
        </w:tc>
        <w:tc>
          <w:tcPr>
            <w:tcW w:w="2107" w:type="dxa"/>
            <w:hideMark/>
          </w:tcPr>
          <w:p w14:paraId="230316F1" w14:textId="40D71026"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FA3BBF" w:rsidRPr="00760CA5">
              <w:rPr>
                <w:rFonts w:ascii="Aptos" w:eastAsia="Times New Roman" w:hAnsi="Aptos"/>
                <w:color w:val="000000"/>
                <w:lang w:val="en-US" w:eastAsia="en-GB"/>
              </w:rPr>
              <w:t>19</w:t>
            </w:r>
            <w:r w:rsidR="00742939" w:rsidRPr="00760CA5">
              <w:rPr>
                <w:rFonts w:ascii="Aptos" w:eastAsia="Times New Roman" w:hAnsi="Aptos"/>
                <w:color w:val="000000"/>
                <w:lang w:val="en-US" w:eastAsia="en-GB"/>
              </w:rPr>
              <w:t>%</w:t>
            </w:r>
          </w:p>
        </w:tc>
      </w:tr>
      <w:tr w:rsidR="006568D7" w:rsidRPr="00760CA5" w14:paraId="033B2350" w14:textId="77777777" w:rsidTr="007A71C8">
        <w:trPr>
          <w:trHeight w:val="255"/>
        </w:trPr>
        <w:tc>
          <w:tcPr>
            <w:tcW w:w="7243" w:type="dxa"/>
            <w:hideMark/>
          </w:tcPr>
          <w:p w14:paraId="6B7F79EF"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Audio/visual information: announcements are not communicated to me in a way I can access </w:t>
            </w:r>
          </w:p>
        </w:tc>
        <w:tc>
          <w:tcPr>
            <w:tcW w:w="2107" w:type="dxa"/>
            <w:hideMark/>
          </w:tcPr>
          <w:p w14:paraId="1475B8B1" w14:textId="25A8A5F5"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580087" w:rsidRPr="00760CA5">
              <w:rPr>
                <w:rFonts w:ascii="Aptos" w:eastAsia="Times New Roman" w:hAnsi="Aptos"/>
                <w:color w:val="000000"/>
                <w:lang w:val="en-US" w:eastAsia="en-GB"/>
              </w:rPr>
              <w:t>16%</w:t>
            </w:r>
          </w:p>
        </w:tc>
      </w:tr>
      <w:tr w:rsidR="006568D7" w:rsidRPr="00760CA5" w14:paraId="0AFE72F1" w14:textId="77777777" w:rsidTr="007A71C8">
        <w:trPr>
          <w:cnfStyle w:val="000000100000" w:firstRow="0" w:lastRow="0" w:firstColumn="0" w:lastColumn="0" w:oddVBand="0" w:evenVBand="0" w:oddHBand="1" w:evenHBand="0" w:firstRowFirstColumn="0" w:firstRowLastColumn="0" w:lastRowFirstColumn="0" w:lastRowLastColumn="0"/>
          <w:trHeight w:val="255"/>
        </w:trPr>
        <w:tc>
          <w:tcPr>
            <w:tcW w:w="7243" w:type="dxa"/>
            <w:hideMark/>
          </w:tcPr>
          <w:p w14:paraId="0EC672B5"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Expensive </w:t>
            </w:r>
          </w:p>
        </w:tc>
        <w:tc>
          <w:tcPr>
            <w:tcW w:w="2107" w:type="dxa"/>
            <w:hideMark/>
          </w:tcPr>
          <w:p w14:paraId="6E2B3789" w14:textId="4461A07C"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753759" w:rsidRPr="00760CA5">
              <w:rPr>
                <w:rFonts w:ascii="Aptos" w:eastAsia="Times New Roman" w:hAnsi="Aptos"/>
                <w:color w:val="000000"/>
                <w:lang w:val="en-US" w:eastAsia="en-GB"/>
              </w:rPr>
              <w:t>14%</w:t>
            </w:r>
          </w:p>
        </w:tc>
      </w:tr>
      <w:tr w:rsidR="006568D7" w:rsidRPr="00760CA5" w14:paraId="2F2EB0F7" w14:textId="77777777" w:rsidTr="007A71C8">
        <w:trPr>
          <w:trHeight w:val="255"/>
        </w:trPr>
        <w:tc>
          <w:tcPr>
            <w:tcW w:w="7243" w:type="dxa"/>
            <w:hideMark/>
          </w:tcPr>
          <w:p w14:paraId="5E8C37E1"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Issues with purchasing tickets </w:t>
            </w:r>
          </w:p>
        </w:tc>
        <w:tc>
          <w:tcPr>
            <w:tcW w:w="2107" w:type="dxa"/>
            <w:hideMark/>
          </w:tcPr>
          <w:p w14:paraId="444892A6" w14:textId="6E195AFB"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1C51E3" w:rsidRPr="00760CA5">
              <w:rPr>
                <w:rFonts w:ascii="Aptos" w:eastAsia="Times New Roman" w:hAnsi="Aptos"/>
                <w:color w:val="000000"/>
                <w:lang w:val="en-US" w:eastAsia="en-GB"/>
              </w:rPr>
              <w:t>14%</w:t>
            </w:r>
          </w:p>
        </w:tc>
      </w:tr>
      <w:tr w:rsidR="006568D7" w:rsidRPr="00760CA5" w14:paraId="6582C46A" w14:textId="77777777" w:rsidTr="007A71C8">
        <w:trPr>
          <w:cnfStyle w:val="000000100000" w:firstRow="0" w:lastRow="0" w:firstColumn="0" w:lastColumn="0" w:oddVBand="0" w:evenVBand="0" w:oddHBand="1" w:evenHBand="0" w:firstRowFirstColumn="0" w:firstRowLastColumn="0" w:lastRowFirstColumn="0" w:lastRowLastColumn="0"/>
          <w:trHeight w:val="255"/>
        </w:trPr>
        <w:tc>
          <w:tcPr>
            <w:tcW w:w="7243" w:type="dxa"/>
            <w:hideMark/>
          </w:tcPr>
          <w:p w14:paraId="2D47B239"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I cannot take my mobility aid or medical equipment with me </w:t>
            </w:r>
          </w:p>
        </w:tc>
        <w:tc>
          <w:tcPr>
            <w:tcW w:w="2107" w:type="dxa"/>
            <w:hideMark/>
          </w:tcPr>
          <w:p w14:paraId="328CFAEA" w14:textId="6B0C7850"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9E1E35" w:rsidRPr="00760CA5">
              <w:rPr>
                <w:rFonts w:ascii="Aptos" w:eastAsia="Times New Roman" w:hAnsi="Aptos"/>
                <w:color w:val="000000"/>
                <w:lang w:val="en-US" w:eastAsia="en-GB"/>
              </w:rPr>
              <w:t>12%</w:t>
            </w:r>
          </w:p>
        </w:tc>
      </w:tr>
      <w:tr w:rsidR="006568D7" w:rsidRPr="00760CA5" w14:paraId="153B1852" w14:textId="77777777" w:rsidTr="007A71C8">
        <w:trPr>
          <w:trHeight w:val="255"/>
        </w:trPr>
        <w:tc>
          <w:tcPr>
            <w:tcW w:w="7243" w:type="dxa"/>
            <w:hideMark/>
          </w:tcPr>
          <w:p w14:paraId="64B5F571"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Infrequent or unreliable service </w:t>
            </w:r>
          </w:p>
        </w:tc>
        <w:tc>
          <w:tcPr>
            <w:tcW w:w="2107" w:type="dxa"/>
            <w:hideMark/>
          </w:tcPr>
          <w:p w14:paraId="3395CF36" w14:textId="7DB39163"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2115E0" w:rsidRPr="00760CA5">
              <w:rPr>
                <w:rFonts w:ascii="Aptos" w:eastAsia="Times New Roman" w:hAnsi="Aptos"/>
                <w:color w:val="000000"/>
                <w:lang w:val="en-US" w:eastAsia="en-GB"/>
              </w:rPr>
              <w:t>11%</w:t>
            </w:r>
          </w:p>
        </w:tc>
      </w:tr>
      <w:tr w:rsidR="006568D7" w:rsidRPr="00760CA5" w14:paraId="66F49909" w14:textId="77777777" w:rsidTr="007A71C8">
        <w:trPr>
          <w:cnfStyle w:val="000000100000" w:firstRow="0" w:lastRow="0" w:firstColumn="0" w:lastColumn="0" w:oddVBand="0" w:evenVBand="0" w:oddHBand="1" w:evenHBand="0" w:firstRowFirstColumn="0" w:firstRowLastColumn="0" w:lastRowFirstColumn="0" w:lastRowLastColumn="0"/>
          <w:trHeight w:val="255"/>
        </w:trPr>
        <w:tc>
          <w:tcPr>
            <w:tcW w:w="7243" w:type="dxa"/>
            <w:hideMark/>
          </w:tcPr>
          <w:p w14:paraId="1720C321"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Lack of tactile paving </w:t>
            </w:r>
          </w:p>
        </w:tc>
        <w:tc>
          <w:tcPr>
            <w:tcW w:w="2107" w:type="dxa"/>
            <w:hideMark/>
          </w:tcPr>
          <w:p w14:paraId="5EEA8B73" w14:textId="279A8DC2"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713854" w:rsidRPr="00760CA5">
              <w:rPr>
                <w:rFonts w:ascii="Aptos" w:eastAsia="Times New Roman" w:hAnsi="Aptos"/>
                <w:color w:val="000000"/>
                <w:lang w:val="en-US" w:eastAsia="en-GB"/>
              </w:rPr>
              <w:t>5%</w:t>
            </w:r>
          </w:p>
        </w:tc>
      </w:tr>
      <w:tr w:rsidR="006568D7" w:rsidRPr="00760CA5" w14:paraId="15E00EA7" w14:textId="77777777" w:rsidTr="007A71C8">
        <w:trPr>
          <w:trHeight w:val="255"/>
        </w:trPr>
        <w:tc>
          <w:tcPr>
            <w:tcW w:w="7243" w:type="dxa"/>
            <w:hideMark/>
          </w:tcPr>
          <w:p w14:paraId="509FDB70" w14:textId="77777777"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lastRenderedPageBreak/>
              <w:t>Other </w:t>
            </w:r>
          </w:p>
        </w:tc>
        <w:tc>
          <w:tcPr>
            <w:tcW w:w="2107" w:type="dxa"/>
            <w:hideMark/>
          </w:tcPr>
          <w:p w14:paraId="1FB24A7B" w14:textId="3330896F" w:rsidR="006568D7" w:rsidRPr="00760CA5" w:rsidRDefault="006568D7" w:rsidP="006568D7">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w:t>
            </w:r>
            <w:r w:rsidR="00580087" w:rsidRPr="00760CA5">
              <w:rPr>
                <w:rFonts w:ascii="Aptos" w:eastAsia="Times New Roman" w:hAnsi="Aptos"/>
                <w:color w:val="000000"/>
                <w:lang w:val="en-US" w:eastAsia="en-GB"/>
              </w:rPr>
              <w:t>2%</w:t>
            </w:r>
          </w:p>
        </w:tc>
      </w:tr>
      <w:tr w:rsidR="00B94F48" w:rsidRPr="00760CA5" w14:paraId="785FD32F" w14:textId="77777777" w:rsidTr="007A71C8">
        <w:trPr>
          <w:cnfStyle w:val="000000100000" w:firstRow="0" w:lastRow="0" w:firstColumn="0" w:lastColumn="0" w:oddVBand="0" w:evenVBand="0" w:oddHBand="1" w:evenHBand="0" w:firstRowFirstColumn="0" w:firstRowLastColumn="0" w:lastRowFirstColumn="0" w:lastRowLastColumn="0"/>
          <w:trHeight w:val="255"/>
        </w:trPr>
        <w:tc>
          <w:tcPr>
            <w:tcW w:w="7243" w:type="dxa"/>
          </w:tcPr>
          <w:p w14:paraId="7D9B66A3" w14:textId="2FB615A8" w:rsidR="005B3CC2" w:rsidRPr="00760CA5" w:rsidRDefault="005B3CC2" w:rsidP="006568D7">
            <w:pPr>
              <w:spacing w:line="240" w:lineRule="auto"/>
              <w:textAlignment w:val="baseline"/>
              <w:rPr>
                <w:rFonts w:ascii="Aptos" w:eastAsia="Times New Roman" w:hAnsi="Aptos"/>
                <w:color w:val="000000"/>
                <w:lang w:val="en-US" w:eastAsia="en-GB"/>
              </w:rPr>
            </w:pPr>
            <w:r w:rsidRPr="00760CA5">
              <w:rPr>
                <w:rFonts w:ascii="Aptos" w:eastAsia="Times New Roman" w:hAnsi="Aptos"/>
                <w:color w:val="000000"/>
                <w:lang w:val="en-US" w:eastAsia="en-GB"/>
              </w:rPr>
              <w:t>None – this mode is accessible to me</w:t>
            </w:r>
          </w:p>
        </w:tc>
        <w:tc>
          <w:tcPr>
            <w:tcW w:w="2108" w:type="dxa"/>
          </w:tcPr>
          <w:p w14:paraId="4DBD75DF" w14:textId="638FAD99" w:rsidR="005B3CC2" w:rsidRPr="00760CA5" w:rsidRDefault="00967998" w:rsidP="006568D7">
            <w:pPr>
              <w:spacing w:line="240" w:lineRule="auto"/>
              <w:textAlignment w:val="baseline"/>
              <w:rPr>
                <w:rFonts w:ascii="Aptos" w:eastAsia="Times New Roman" w:hAnsi="Aptos"/>
                <w:color w:val="000000"/>
                <w:lang w:val="en-US" w:eastAsia="en-GB"/>
              </w:rPr>
            </w:pPr>
            <w:r w:rsidRPr="00760CA5">
              <w:rPr>
                <w:rFonts w:ascii="Aptos" w:eastAsia="Times New Roman" w:hAnsi="Aptos"/>
                <w:color w:val="000000"/>
                <w:lang w:val="en-US" w:eastAsia="en-GB"/>
              </w:rPr>
              <w:t>7%</w:t>
            </w:r>
          </w:p>
        </w:tc>
      </w:tr>
    </w:tbl>
    <w:p w14:paraId="71B754FB" w14:textId="77777777" w:rsidR="002A27BB" w:rsidRPr="00760CA5" w:rsidRDefault="002A27BB" w:rsidP="00CB77AF">
      <w:pPr>
        <w:rPr>
          <w:rFonts w:ascii="Aptos" w:hAnsi="Aptos"/>
        </w:rPr>
      </w:pPr>
    </w:p>
    <w:p w14:paraId="4D03ED3F" w14:textId="77777777" w:rsidR="002A27BB" w:rsidRPr="00760CA5" w:rsidRDefault="002A27BB" w:rsidP="00CB77AF">
      <w:pPr>
        <w:rPr>
          <w:rFonts w:ascii="Aptos" w:hAnsi="Aptos"/>
        </w:rPr>
      </w:pPr>
    </w:p>
    <w:p w14:paraId="49922A0F" w14:textId="7F846FBE" w:rsidR="006F3899" w:rsidRPr="00760CA5" w:rsidRDefault="00EEB95B" w:rsidP="00550A9E">
      <w:pPr>
        <w:pStyle w:val="Heading4"/>
        <w:rPr>
          <w:rFonts w:ascii="Aptos" w:hAnsi="Aptos"/>
        </w:rPr>
      </w:pPr>
      <w:r w:rsidRPr="00760CA5">
        <w:rPr>
          <w:rFonts w:ascii="Aptos" w:hAnsi="Aptos"/>
        </w:rPr>
        <w:t>Overcrowding</w:t>
      </w:r>
    </w:p>
    <w:p w14:paraId="4A2AC490" w14:textId="7167ACEA" w:rsidR="006F3899" w:rsidRPr="00760CA5" w:rsidRDefault="00EEB95B" w:rsidP="00666425">
      <w:pPr>
        <w:rPr>
          <w:rFonts w:ascii="Aptos" w:hAnsi="Aptos"/>
        </w:rPr>
      </w:pPr>
      <w:r w:rsidRPr="00760CA5">
        <w:rPr>
          <w:rFonts w:ascii="Aptos" w:hAnsi="Aptos"/>
        </w:rPr>
        <w:t xml:space="preserve">Overcrowding was the most frequently reported barrier for disabled people travelling by </w:t>
      </w:r>
      <w:r w:rsidR="001B3942" w:rsidRPr="00760CA5">
        <w:rPr>
          <w:rFonts w:ascii="Aptos" w:hAnsi="Aptos"/>
        </w:rPr>
        <w:t>light rail</w:t>
      </w:r>
      <w:r w:rsidRPr="00760CA5">
        <w:rPr>
          <w:rFonts w:ascii="Aptos" w:hAnsi="Aptos"/>
        </w:rPr>
        <w:t xml:space="preserve"> and was experienced by </w:t>
      </w:r>
      <w:r w:rsidR="00DC2FC0" w:rsidRPr="00760CA5">
        <w:rPr>
          <w:rFonts w:ascii="Aptos" w:hAnsi="Aptos"/>
        </w:rPr>
        <w:t>59</w:t>
      </w:r>
      <w:r w:rsidR="19F53545" w:rsidRPr="00760CA5">
        <w:rPr>
          <w:rFonts w:ascii="Aptos" w:hAnsi="Aptos"/>
        </w:rPr>
        <w:t>%</w:t>
      </w:r>
      <w:r w:rsidRPr="00760CA5">
        <w:rPr>
          <w:rFonts w:ascii="Aptos" w:hAnsi="Aptos"/>
        </w:rPr>
        <w:t xml:space="preserve"> of respondents. This is a slightly higher percentage than those who reported overcrowding on trains (</w:t>
      </w:r>
      <w:r w:rsidR="34D3A908" w:rsidRPr="00760CA5">
        <w:rPr>
          <w:rFonts w:ascii="Aptos" w:hAnsi="Aptos"/>
        </w:rPr>
        <w:t>5</w:t>
      </w:r>
      <w:r w:rsidR="00E02B07" w:rsidRPr="00760CA5">
        <w:rPr>
          <w:rFonts w:ascii="Aptos" w:hAnsi="Aptos"/>
        </w:rPr>
        <w:t>0</w:t>
      </w:r>
      <w:r w:rsidR="34D3A908" w:rsidRPr="00760CA5">
        <w:rPr>
          <w:rFonts w:ascii="Aptos" w:hAnsi="Aptos"/>
        </w:rPr>
        <w:t>%</w:t>
      </w:r>
      <w:r w:rsidRPr="00760CA5">
        <w:rPr>
          <w:rFonts w:ascii="Aptos" w:hAnsi="Aptos"/>
        </w:rPr>
        <w:t xml:space="preserve"> of respondents). </w:t>
      </w:r>
    </w:p>
    <w:p w14:paraId="65A7073F" w14:textId="3A5785DC" w:rsidR="006F3899" w:rsidRPr="00760CA5" w:rsidRDefault="006F3899" w:rsidP="00666425">
      <w:pPr>
        <w:rPr>
          <w:rFonts w:ascii="Aptos" w:hAnsi="Aptos"/>
        </w:rPr>
      </w:pPr>
    </w:p>
    <w:p w14:paraId="1FE7DC96" w14:textId="21146D94" w:rsidR="006F3899" w:rsidRPr="00760CA5" w:rsidRDefault="434A9695" w:rsidP="00666425">
      <w:pPr>
        <w:rPr>
          <w:rFonts w:ascii="Aptos" w:hAnsi="Aptos"/>
          <w:highlight w:val="yellow"/>
        </w:rPr>
      </w:pPr>
      <w:r w:rsidRPr="00760CA5">
        <w:rPr>
          <w:rFonts w:ascii="Aptos" w:hAnsi="Aptos"/>
        </w:rPr>
        <w:t xml:space="preserve">Crowding can make it either unsafe or impossible for </w:t>
      </w:r>
      <w:r w:rsidR="5ADB57FB" w:rsidRPr="00760CA5">
        <w:rPr>
          <w:rFonts w:ascii="Aptos" w:hAnsi="Aptos"/>
        </w:rPr>
        <w:t xml:space="preserve">disabled </w:t>
      </w:r>
      <w:r w:rsidRPr="00760CA5">
        <w:rPr>
          <w:rFonts w:ascii="Aptos" w:hAnsi="Aptos"/>
        </w:rPr>
        <w:t xml:space="preserve">people to board a service, meaning that respondents had to spend more time waiting on the platform, or abandon their journey. </w:t>
      </w:r>
      <w:r w:rsidR="00D513BA" w:rsidRPr="00760CA5">
        <w:rPr>
          <w:rFonts w:ascii="Aptos" w:hAnsi="Aptos"/>
        </w:rPr>
        <w:t xml:space="preserve">People told us </w:t>
      </w:r>
      <w:r w:rsidRPr="00760CA5">
        <w:rPr>
          <w:rFonts w:ascii="Aptos" w:hAnsi="Aptos"/>
        </w:rPr>
        <w:t xml:space="preserve">that they only travel off peak, or simply avoid </w:t>
      </w:r>
      <w:r w:rsidR="001B3942" w:rsidRPr="00760CA5">
        <w:rPr>
          <w:rFonts w:ascii="Aptos" w:hAnsi="Aptos"/>
        </w:rPr>
        <w:t>light rail</w:t>
      </w:r>
      <w:r w:rsidRPr="00760CA5">
        <w:rPr>
          <w:rFonts w:ascii="Aptos" w:hAnsi="Aptos"/>
        </w:rPr>
        <w:t xml:space="preserve"> for fear of getting caught in a crush. </w:t>
      </w:r>
    </w:p>
    <w:p w14:paraId="56ED43CB" w14:textId="71629206" w:rsidR="006F3899" w:rsidRPr="00760CA5" w:rsidRDefault="006F3899" w:rsidP="00666425">
      <w:pPr>
        <w:rPr>
          <w:rFonts w:ascii="Aptos" w:hAnsi="Aptos"/>
        </w:rPr>
      </w:pPr>
    </w:p>
    <w:p w14:paraId="3EE7AF42" w14:textId="1D9AB7F7" w:rsidR="006F3899" w:rsidRPr="00760CA5" w:rsidRDefault="434A9695" w:rsidP="00666425">
      <w:pPr>
        <w:rPr>
          <w:rFonts w:ascii="Aptos" w:hAnsi="Aptos"/>
        </w:rPr>
      </w:pPr>
      <w:r w:rsidRPr="00760CA5">
        <w:rPr>
          <w:rFonts w:ascii="Aptos" w:hAnsi="Aptos"/>
        </w:rPr>
        <w:t xml:space="preserve">Others </w:t>
      </w:r>
      <w:r w:rsidR="00AF6577" w:rsidRPr="00760CA5">
        <w:rPr>
          <w:rFonts w:ascii="Aptos" w:hAnsi="Aptos"/>
        </w:rPr>
        <w:t>reported</w:t>
      </w:r>
      <w:r w:rsidR="4DAC70A7" w:rsidRPr="00760CA5">
        <w:rPr>
          <w:rFonts w:ascii="Aptos" w:hAnsi="Aptos"/>
        </w:rPr>
        <w:t xml:space="preserve"> contend</w:t>
      </w:r>
      <w:r w:rsidR="00AF6577" w:rsidRPr="00760CA5">
        <w:rPr>
          <w:rFonts w:ascii="Aptos" w:hAnsi="Aptos"/>
        </w:rPr>
        <w:t>ing</w:t>
      </w:r>
      <w:r w:rsidR="4DAC70A7" w:rsidRPr="00760CA5">
        <w:rPr>
          <w:rFonts w:ascii="Aptos" w:hAnsi="Aptos"/>
        </w:rPr>
        <w:t xml:space="preserve"> with injury, sensory </w:t>
      </w:r>
      <w:r w:rsidR="00836F1F" w:rsidRPr="00760CA5">
        <w:rPr>
          <w:rFonts w:ascii="Aptos" w:hAnsi="Aptos"/>
        </w:rPr>
        <w:t>overload,</w:t>
      </w:r>
      <w:r w:rsidR="4DAC70A7" w:rsidRPr="00760CA5">
        <w:rPr>
          <w:rFonts w:ascii="Aptos" w:hAnsi="Aptos"/>
        </w:rPr>
        <w:t xml:space="preserve"> or panic attacks</w:t>
      </w:r>
      <w:r w:rsidR="00645F14" w:rsidRPr="00760CA5">
        <w:rPr>
          <w:rFonts w:ascii="Aptos" w:hAnsi="Aptos"/>
        </w:rPr>
        <w:t xml:space="preserve"> due to overcrowding</w:t>
      </w:r>
      <w:r w:rsidR="4DAC70A7" w:rsidRPr="00760CA5">
        <w:rPr>
          <w:rFonts w:ascii="Aptos" w:hAnsi="Aptos"/>
        </w:rPr>
        <w:t xml:space="preserve">. </w:t>
      </w:r>
      <w:r w:rsidR="00645F14" w:rsidRPr="00760CA5">
        <w:rPr>
          <w:rFonts w:ascii="Aptos" w:hAnsi="Aptos"/>
        </w:rPr>
        <w:t>An</w:t>
      </w:r>
      <w:r w:rsidR="00EEB95B" w:rsidRPr="00760CA5">
        <w:rPr>
          <w:rFonts w:ascii="Aptos" w:hAnsi="Aptos"/>
        </w:rPr>
        <w:t xml:space="preserve"> increased risk of Covid</w:t>
      </w:r>
      <w:r w:rsidR="00374B20" w:rsidRPr="00760CA5">
        <w:rPr>
          <w:rFonts w:ascii="Aptos" w:hAnsi="Aptos"/>
        </w:rPr>
        <w:t>-19</w:t>
      </w:r>
      <w:r w:rsidR="00EEB95B" w:rsidRPr="00760CA5">
        <w:rPr>
          <w:rFonts w:ascii="Aptos" w:hAnsi="Aptos"/>
        </w:rPr>
        <w:t xml:space="preserve"> in crowds</w:t>
      </w:r>
      <w:r w:rsidR="00645F14" w:rsidRPr="00760CA5">
        <w:rPr>
          <w:rFonts w:ascii="Aptos" w:hAnsi="Aptos"/>
        </w:rPr>
        <w:t xml:space="preserve"> was reported as a</w:t>
      </w:r>
      <w:r w:rsidR="00EEB95B" w:rsidRPr="00760CA5">
        <w:rPr>
          <w:rFonts w:ascii="Aptos" w:hAnsi="Aptos"/>
        </w:rPr>
        <w:t xml:space="preserve"> barrier to </w:t>
      </w:r>
      <w:r w:rsidR="5F6A39B3" w:rsidRPr="00760CA5">
        <w:rPr>
          <w:rFonts w:ascii="Aptos" w:hAnsi="Aptos"/>
        </w:rPr>
        <w:t xml:space="preserve">using </w:t>
      </w:r>
      <w:r w:rsidR="001B3942" w:rsidRPr="00760CA5">
        <w:rPr>
          <w:rFonts w:ascii="Aptos" w:hAnsi="Aptos"/>
        </w:rPr>
        <w:t>light rail</w:t>
      </w:r>
      <w:r w:rsidR="00EEB95B" w:rsidRPr="00760CA5">
        <w:rPr>
          <w:rFonts w:ascii="Aptos" w:hAnsi="Aptos"/>
        </w:rPr>
        <w:t xml:space="preserve"> for</w:t>
      </w:r>
      <w:r w:rsidR="00645F14" w:rsidRPr="00760CA5">
        <w:rPr>
          <w:rFonts w:ascii="Aptos" w:hAnsi="Aptos"/>
        </w:rPr>
        <w:t xml:space="preserve"> </w:t>
      </w:r>
      <w:r w:rsidR="00EEB95B" w:rsidRPr="00760CA5">
        <w:rPr>
          <w:rFonts w:ascii="Aptos" w:hAnsi="Aptos"/>
        </w:rPr>
        <w:t>3</w:t>
      </w:r>
      <w:r w:rsidR="00A7643C" w:rsidRPr="00760CA5">
        <w:rPr>
          <w:rFonts w:ascii="Aptos" w:hAnsi="Aptos"/>
        </w:rPr>
        <w:t>1</w:t>
      </w:r>
      <w:r w:rsidR="00EEB95B" w:rsidRPr="00760CA5">
        <w:rPr>
          <w:rFonts w:ascii="Aptos" w:hAnsi="Aptos"/>
        </w:rPr>
        <w:t>% of respondents.</w:t>
      </w:r>
      <w:r w:rsidR="00AF6577" w:rsidRPr="00760CA5">
        <w:rPr>
          <w:rFonts w:ascii="Aptos" w:hAnsi="Aptos"/>
        </w:rPr>
        <w:t xml:space="preserve"> </w:t>
      </w:r>
      <w:r w:rsidR="00EEB95B" w:rsidRPr="00760CA5">
        <w:rPr>
          <w:rFonts w:ascii="Aptos" w:hAnsi="Aptos"/>
        </w:rPr>
        <w:t xml:space="preserve">Crowded services also </w:t>
      </w:r>
      <w:r w:rsidR="1867B8E5" w:rsidRPr="00760CA5">
        <w:rPr>
          <w:rFonts w:ascii="Aptos" w:hAnsi="Aptos"/>
        </w:rPr>
        <w:t>mean</w:t>
      </w:r>
      <w:r w:rsidR="00EEB95B" w:rsidRPr="00760CA5">
        <w:rPr>
          <w:rFonts w:ascii="Aptos" w:hAnsi="Aptos"/>
        </w:rPr>
        <w:t xml:space="preserve"> fewer</w:t>
      </w:r>
      <w:r w:rsidR="00AF6577" w:rsidRPr="00760CA5">
        <w:rPr>
          <w:rFonts w:ascii="Aptos" w:hAnsi="Aptos"/>
        </w:rPr>
        <w:t xml:space="preserve"> available</w:t>
      </w:r>
      <w:r w:rsidR="00EEB95B" w:rsidRPr="00760CA5">
        <w:rPr>
          <w:rFonts w:ascii="Aptos" w:hAnsi="Aptos"/>
        </w:rPr>
        <w:t xml:space="preserve"> seats,</w:t>
      </w:r>
      <w:r w:rsidR="00AF6577" w:rsidRPr="00760CA5">
        <w:rPr>
          <w:rFonts w:ascii="Aptos" w:hAnsi="Aptos"/>
        </w:rPr>
        <w:t xml:space="preserve"> </w:t>
      </w:r>
      <w:r w:rsidR="00EEB95B" w:rsidRPr="00760CA5">
        <w:rPr>
          <w:rFonts w:ascii="Aptos" w:hAnsi="Aptos"/>
        </w:rPr>
        <w:t>put</w:t>
      </w:r>
      <w:r w:rsidR="00AF6577" w:rsidRPr="00760CA5">
        <w:rPr>
          <w:rFonts w:ascii="Aptos" w:hAnsi="Aptos"/>
        </w:rPr>
        <w:t>ting</w:t>
      </w:r>
      <w:r w:rsidR="00EEB95B" w:rsidRPr="00760CA5">
        <w:rPr>
          <w:rFonts w:ascii="Aptos" w:hAnsi="Aptos"/>
        </w:rPr>
        <w:t xml:space="preserve"> disabled people in positions of conflict with other passengers.</w:t>
      </w:r>
    </w:p>
    <w:p w14:paraId="164FF2C3" w14:textId="51905280" w:rsidR="006F3899" w:rsidRPr="00760CA5" w:rsidRDefault="006F3899" w:rsidP="00666425">
      <w:pPr>
        <w:rPr>
          <w:rFonts w:ascii="Aptos" w:hAnsi="Aptos"/>
        </w:rPr>
      </w:pPr>
    </w:p>
    <w:tbl>
      <w:tblPr>
        <w:tblStyle w:val="TableGrid"/>
        <w:tblW w:w="0" w:type="auto"/>
        <w:tblBorders>
          <w:top w:val="single" w:sz="4" w:space="0" w:color="FF6331"/>
          <w:left w:val="single" w:sz="4" w:space="0" w:color="FF6331"/>
          <w:bottom w:val="single" w:sz="4" w:space="0" w:color="FF6331"/>
          <w:right w:val="single" w:sz="4" w:space="0" w:color="FF6331"/>
          <w:insideH w:val="none" w:sz="0" w:space="0" w:color="auto"/>
          <w:insideV w:val="none" w:sz="0" w:space="0" w:color="auto"/>
        </w:tblBorders>
        <w:tblLayout w:type="fixed"/>
        <w:tblLook w:val="0000" w:firstRow="0" w:lastRow="0" w:firstColumn="0" w:lastColumn="0" w:noHBand="0" w:noVBand="0"/>
      </w:tblPr>
      <w:tblGrid>
        <w:gridCol w:w="9330"/>
      </w:tblGrid>
      <w:tr w:rsidR="2C01818D" w:rsidRPr="00760CA5" w14:paraId="05724D7F" w14:textId="77777777" w:rsidTr="00666425">
        <w:trPr>
          <w:trHeight w:val="300"/>
        </w:trPr>
        <w:tc>
          <w:tcPr>
            <w:tcW w:w="9330" w:type="dxa"/>
            <w:tcBorders>
              <w:top w:val="single" w:sz="4" w:space="0" w:color="FF6331"/>
              <w:bottom w:val="single" w:sz="4" w:space="0" w:color="FF6331"/>
            </w:tcBorders>
            <w:shd w:val="clear" w:color="auto" w:fill="FFF6F4"/>
            <w:tcMar>
              <w:left w:w="105" w:type="dxa"/>
              <w:right w:w="105" w:type="dxa"/>
            </w:tcMar>
          </w:tcPr>
          <w:p w14:paraId="0763AEBA" w14:textId="3BE74766" w:rsidR="2C01818D" w:rsidRPr="00760CA5" w:rsidRDefault="0087585C" w:rsidP="00666425">
            <w:pPr>
              <w:rPr>
                <w:rFonts w:ascii="Aptos" w:hAnsi="Aptos"/>
              </w:rPr>
            </w:pPr>
            <w:r w:rsidRPr="00760CA5">
              <w:rPr>
                <w:rFonts w:ascii="Aptos" w:hAnsi="Aptos"/>
              </w:rPr>
              <w:t xml:space="preserve">The </w:t>
            </w:r>
            <w:r w:rsidR="007550BD" w:rsidRPr="00760CA5">
              <w:rPr>
                <w:rFonts w:ascii="Aptos" w:hAnsi="Aptos"/>
              </w:rPr>
              <w:t>Manchester Metrolink’s</w:t>
            </w:r>
            <w:r w:rsidRPr="00760CA5">
              <w:rPr>
                <w:rFonts w:ascii="Aptos" w:hAnsi="Aptos"/>
              </w:rPr>
              <w:t xml:space="preserve"> platform and staircase are often overcrowded. One time, the staircase was </w:t>
            </w:r>
            <w:proofErr w:type="gramStart"/>
            <w:r w:rsidRPr="00760CA5">
              <w:rPr>
                <w:rFonts w:ascii="Aptos" w:hAnsi="Aptos"/>
              </w:rPr>
              <w:t>overcrowded</w:t>
            </w:r>
            <w:proofErr w:type="gramEnd"/>
            <w:r w:rsidRPr="00760CA5">
              <w:rPr>
                <w:rFonts w:ascii="Aptos" w:hAnsi="Aptos"/>
              </w:rPr>
              <w:t xml:space="preserve"> and I could not hold a handrail going down the stairs (something I always do). I fell badly and </w:t>
            </w:r>
            <w:proofErr w:type="gramStart"/>
            <w:r w:rsidRPr="00760CA5">
              <w:rPr>
                <w:rFonts w:ascii="Aptos" w:hAnsi="Aptos"/>
              </w:rPr>
              <w:t>fell down</w:t>
            </w:r>
            <w:proofErr w:type="gramEnd"/>
            <w:r w:rsidRPr="00760CA5">
              <w:rPr>
                <w:rFonts w:ascii="Aptos" w:hAnsi="Aptos"/>
              </w:rPr>
              <w:t xml:space="preserve"> quite a few stairs. I was not majorly injured, other than scratches and bruises. However, this could have been avoided if there were fewer people. </w:t>
            </w:r>
          </w:p>
        </w:tc>
      </w:tr>
      <w:tr w:rsidR="004D7838" w:rsidRPr="00760CA5" w14:paraId="772E2276" w14:textId="77777777" w:rsidTr="004D7838">
        <w:trPr>
          <w:trHeight w:val="300"/>
        </w:trPr>
        <w:tc>
          <w:tcPr>
            <w:tcW w:w="9330" w:type="dxa"/>
            <w:tcBorders>
              <w:top w:val="single" w:sz="4" w:space="0" w:color="FF6331"/>
              <w:bottom w:val="single" w:sz="4" w:space="0" w:color="FF6331"/>
            </w:tcBorders>
            <w:shd w:val="clear" w:color="auto" w:fill="FFF6F4"/>
            <w:tcMar>
              <w:left w:w="105" w:type="dxa"/>
              <w:right w:w="105" w:type="dxa"/>
            </w:tcMar>
          </w:tcPr>
          <w:p w14:paraId="36A8721A" w14:textId="5D5B3EFF" w:rsidR="004D7838" w:rsidRPr="00760CA5" w:rsidRDefault="004D7838" w:rsidP="004D7838">
            <w:pPr>
              <w:rPr>
                <w:rFonts w:ascii="Aptos" w:hAnsi="Aptos"/>
              </w:rPr>
            </w:pPr>
            <w:r w:rsidRPr="00760CA5">
              <w:rPr>
                <w:rFonts w:ascii="Aptos" w:hAnsi="Aptos"/>
              </w:rPr>
              <w:t xml:space="preserve">I now feel almost unable to use the Victoria line. It is so overwhelming, so hot, so busy, inundated with a constant flood of people even every 2 minutes another train but still rammed, but they are making it busier and busier all the time. I can't bear it. It is fast and </w:t>
            </w:r>
            <w:proofErr w:type="gramStart"/>
            <w:r w:rsidRPr="00760CA5">
              <w:rPr>
                <w:rFonts w:ascii="Aptos" w:hAnsi="Aptos"/>
              </w:rPr>
              <w:t>convenient</w:t>
            </w:r>
            <w:proofErr w:type="gramEnd"/>
            <w:r w:rsidRPr="00760CA5">
              <w:rPr>
                <w:rFonts w:ascii="Aptos" w:hAnsi="Aptos"/>
              </w:rPr>
              <w:t xml:space="preserve"> but it is so intense and distressing I almost can't do it anymore. It was not so busy off-peak 10 years ago.</w:t>
            </w:r>
          </w:p>
        </w:tc>
      </w:tr>
    </w:tbl>
    <w:p w14:paraId="3849C331" w14:textId="77777777" w:rsidR="004D7838" w:rsidRPr="00760CA5" w:rsidRDefault="004D7838" w:rsidP="00666425">
      <w:pPr>
        <w:rPr>
          <w:rFonts w:ascii="Aptos" w:hAnsi="Aptos"/>
          <w:b/>
          <w:bCs/>
        </w:rPr>
      </w:pPr>
    </w:p>
    <w:p w14:paraId="02A12E57" w14:textId="77777777" w:rsidR="008F5E15" w:rsidRPr="00760CA5" w:rsidRDefault="008F5E15" w:rsidP="00666425">
      <w:pPr>
        <w:rPr>
          <w:rFonts w:ascii="Aptos" w:hAnsi="Aptos"/>
          <w:b/>
          <w:bCs/>
        </w:rPr>
      </w:pPr>
    </w:p>
    <w:p w14:paraId="26C81C63" w14:textId="0C37F487" w:rsidR="006F3899" w:rsidRPr="00760CA5" w:rsidRDefault="3CE40031" w:rsidP="00550A9E">
      <w:pPr>
        <w:pStyle w:val="Heading4"/>
        <w:rPr>
          <w:rFonts w:ascii="Aptos" w:hAnsi="Aptos"/>
        </w:rPr>
      </w:pPr>
      <w:r w:rsidRPr="00760CA5">
        <w:rPr>
          <w:rFonts w:ascii="Aptos" w:hAnsi="Aptos"/>
        </w:rPr>
        <w:t>Step free access</w:t>
      </w:r>
    </w:p>
    <w:p w14:paraId="6A8E50AF" w14:textId="6581E3AD" w:rsidR="00C20B25" w:rsidRPr="00760CA5" w:rsidRDefault="3CE40031" w:rsidP="00666425">
      <w:pPr>
        <w:rPr>
          <w:rFonts w:ascii="Aptos" w:hAnsi="Aptos"/>
        </w:rPr>
      </w:pPr>
      <w:r w:rsidRPr="00760CA5">
        <w:rPr>
          <w:rFonts w:ascii="Aptos" w:hAnsi="Aptos"/>
        </w:rPr>
        <w:t>5</w:t>
      </w:r>
      <w:r w:rsidR="00102361" w:rsidRPr="00760CA5">
        <w:rPr>
          <w:rFonts w:ascii="Aptos" w:hAnsi="Aptos"/>
        </w:rPr>
        <w:t>1</w:t>
      </w:r>
      <w:r w:rsidRPr="00760CA5">
        <w:rPr>
          <w:rFonts w:ascii="Aptos" w:hAnsi="Aptos"/>
        </w:rPr>
        <w:t>% said that a lack of step-free access and level boarding had been a barrier</w:t>
      </w:r>
      <w:r w:rsidR="003172E4" w:rsidRPr="00760CA5">
        <w:rPr>
          <w:rFonts w:ascii="Aptos" w:hAnsi="Aptos"/>
        </w:rPr>
        <w:t xml:space="preserve"> to travel</w:t>
      </w:r>
      <w:r w:rsidRPr="00760CA5">
        <w:rPr>
          <w:rFonts w:ascii="Aptos" w:hAnsi="Aptos"/>
        </w:rPr>
        <w:t xml:space="preserve">. This </w:t>
      </w:r>
      <w:r w:rsidR="00C20B25" w:rsidRPr="00760CA5">
        <w:rPr>
          <w:rFonts w:ascii="Aptos" w:hAnsi="Aptos"/>
        </w:rPr>
        <w:t>had led</w:t>
      </w:r>
      <w:r w:rsidRPr="00760CA5">
        <w:rPr>
          <w:rFonts w:ascii="Aptos" w:hAnsi="Aptos"/>
        </w:rPr>
        <w:t xml:space="preserve"> people to take longer and more convoluted routes, making journeys more time-consuming, stressful, and expensive. </w:t>
      </w:r>
      <w:r w:rsidR="00C20B25" w:rsidRPr="00760CA5">
        <w:rPr>
          <w:rFonts w:ascii="Aptos" w:hAnsi="Aptos"/>
        </w:rPr>
        <w:t xml:space="preserve"> </w:t>
      </w:r>
      <w:r w:rsidRPr="00760CA5">
        <w:rPr>
          <w:rFonts w:ascii="Aptos" w:hAnsi="Aptos"/>
        </w:rPr>
        <w:t xml:space="preserve">A lack of level boarding also </w:t>
      </w:r>
      <w:r w:rsidR="00C20B25" w:rsidRPr="00760CA5">
        <w:rPr>
          <w:rFonts w:ascii="Aptos" w:hAnsi="Aptos"/>
        </w:rPr>
        <w:t>required</w:t>
      </w:r>
      <w:r w:rsidRPr="00760CA5">
        <w:rPr>
          <w:rFonts w:ascii="Aptos" w:hAnsi="Aptos"/>
        </w:rPr>
        <w:t xml:space="preserve"> people to rely on manual boarding ramps provided by staff, putting further limitations on independent travel. </w:t>
      </w:r>
    </w:p>
    <w:p w14:paraId="3209D2DE" w14:textId="77777777" w:rsidR="00C20B25" w:rsidRPr="00760CA5" w:rsidRDefault="00C20B25" w:rsidP="00666425">
      <w:pPr>
        <w:rPr>
          <w:rFonts w:ascii="Aptos" w:hAnsi="Aptos"/>
        </w:rPr>
      </w:pPr>
    </w:p>
    <w:p w14:paraId="2DAF2BB8" w14:textId="78E91535" w:rsidR="006F3899" w:rsidRPr="00760CA5" w:rsidRDefault="00C20B25" w:rsidP="00666425">
      <w:pPr>
        <w:rPr>
          <w:rFonts w:ascii="Aptos" w:hAnsi="Aptos"/>
        </w:rPr>
      </w:pPr>
      <w:r w:rsidRPr="00760CA5">
        <w:rPr>
          <w:rFonts w:ascii="Aptos" w:hAnsi="Aptos"/>
        </w:rPr>
        <w:lastRenderedPageBreak/>
        <w:t>Where</w:t>
      </w:r>
      <w:r w:rsidR="3CE40031" w:rsidRPr="00760CA5">
        <w:rPr>
          <w:rFonts w:ascii="Aptos" w:hAnsi="Aptos"/>
        </w:rPr>
        <w:t xml:space="preserve"> level boarding</w:t>
      </w:r>
      <w:r w:rsidRPr="00760CA5">
        <w:rPr>
          <w:rFonts w:ascii="Aptos" w:hAnsi="Aptos"/>
        </w:rPr>
        <w:t xml:space="preserve"> is available, respondents reported </w:t>
      </w:r>
      <w:r w:rsidR="6D07EDF2" w:rsidRPr="00760CA5">
        <w:rPr>
          <w:rFonts w:ascii="Aptos" w:hAnsi="Aptos"/>
        </w:rPr>
        <w:t xml:space="preserve">crucial design flaws, such as </w:t>
      </w:r>
      <w:r w:rsidR="00FC063F" w:rsidRPr="00760CA5">
        <w:rPr>
          <w:rFonts w:ascii="Aptos" w:hAnsi="Aptos"/>
        </w:rPr>
        <w:t xml:space="preserve">confusing </w:t>
      </w:r>
      <w:r w:rsidR="6D07EDF2" w:rsidRPr="00760CA5">
        <w:rPr>
          <w:rFonts w:ascii="Aptos" w:hAnsi="Aptos"/>
        </w:rPr>
        <w:t xml:space="preserve">signposting, and </w:t>
      </w:r>
      <w:r w:rsidR="17EE9B98" w:rsidRPr="00760CA5">
        <w:rPr>
          <w:rFonts w:ascii="Aptos" w:hAnsi="Aptos"/>
        </w:rPr>
        <w:t xml:space="preserve">a remaining </w:t>
      </w:r>
      <w:r w:rsidR="48C0F21F" w:rsidRPr="00760CA5">
        <w:rPr>
          <w:rFonts w:ascii="Aptos" w:hAnsi="Aptos"/>
        </w:rPr>
        <w:t>gap between the train and the platform that makes it inaccessible for some</w:t>
      </w:r>
      <w:r w:rsidR="00FC063F" w:rsidRPr="00760CA5">
        <w:rPr>
          <w:rFonts w:ascii="Aptos" w:hAnsi="Aptos"/>
        </w:rPr>
        <w:t>.</w:t>
      </w:r>
      <w:r w:rsidR="00493BAD" w:rsidRPr="00760CA5">
        <w:rPr>
          <w:rFonts w:ascii="Aptos" w:hAnsi="Aptos"/>
        </w:rPr>
        <w:t xml:space="preserve"> </w:t>
      </w:r>
    </w:p>
    <w:p w14:paraId="3D7A2CAA" w14:textId="7DDA04C1" w:rsidR="006F3899" w:rsidRPr="00760CA5" w:rsidRDefault="006F3899" w:rsidP="00666425">
      <w:pPr>
        <w:rPr>
          <w:rFonts w:ascii="Aptos" w:hAnsi="Aptos"/>
        </w:rPr>
      </w:pPr>
    </w:p>
    <w:p w14:paraId="74201E8A" w14:textId="583AF694" w:rsidR="006F3899" w:rsidRPr="00760CA5" w:rsidRDefault="001F3FB9" w:rsidP="00666425">
      <w:pPr>
        <w:rPr>
          <w:rFonts w:ascii="Aptos" w:hAnsi="Aptos"/>
        </w:rPr>
      </w:pPr>
      <w:r w:rsidRPr="00760CA5">
        <w:rPr>
          <w:rFonts w:ascii="Aptos" w:hAnsi="Aptos"/>
        </w:rPr>
        <w:t>47</w:t>
      </w:r>
      <w:r w:rsidR="3CE40031" w:rsidRPr="00760CA5">
        <w:rPr>
          <w:rFonts w:ascii="Aptos" w:hAnsi="Aptos"/>
        </w:rPr>
        <w:t xml:space="preserve">% reported problems with lifts, including </w:t>
      </w:r>
      <w:r w:rsidR="360AC9B7" w:rsidRPr="00760CA5">
        <w:rPr>
          <w:rFonts w:ascii="Aptos" w:hAnsi="Aptos"/>
        </w:rPr>
        <w:t xml:space="preserve">them </w:t>
      </w:r>
      <w:r w:rsidR="3CE40031" w:rsidRPr="00760CA5">
        <w:rPr>
          <w:rFonts w:ascii="Aptos" w:hAnsi="Aptos"/>
        </w:rPr>
        <w:t>being frequently out of service, too small, poorly signposted, or long distances apart. Sudden suspensions in lift services put disabled people at serious risk of being stranded in stations</w:t>
      </w:r>
      <w:r w:rsidR="190C8AA1" w:rsidRPr="00760CA5">
        <w:rPr>
          <w:rFonts w:ascii="Aptos" w:hAnsi="Aptos"/>
        </w:rPr>
        <w:t xml:space="preserve">, especially on </w:t>
      </w:r>
      <w:r w:rsidR="0DB57B5A" w:rsidRPr="00760CA5">
        <w:rPr>
          <w:rFonts w:ascii="Aptos" w:hAnsi="Aptos"/>
        </w:rPr>
        <w:t xml:space="preserve">underground metros </w:t>
      </w:r>
      <w:r w:rsidR="005326C4" w:rsidRPr="00760CA5">
        <w:rPr>
          <w:rFonts w:ascii="Aptos" w:hAnsi="Aptos"/>
        </w:rPr>
        <w:t>with no phone signal</w:t>
      </w:r>
      <w:r w:rsidR="00493BAD" w:rsidRPr="00760CA5">
        <w:rPr>
          <w:rFonts w:ascii="Aptos" w:hAnsi="Aptos"/>
        </w:rPr>
        <w:t xml:space="preserve"> or Wi-Fi</w:t>
      </w:r>
      <w:r w:rsidR="005326C4" w:rsidRPr="00760CA5">
        <w:rPr>
          <w:rFonts w:ascii="Aptos" w:hAnsi="Aptos"/>
        </w:rPr>
        <w:t>.</w:t>
      </w:r>
    </w:p>
    <w:p w14:paraId="579A7DCD" w14:textId="10EF8A27" w:rsidR="006F3899" w:rsidRPr="00760CA5" w:rsidRDefault="006F3899" w:rsidP="00666425">
      <w:pPr>
        <w:rPr>
          <w:rFonts w:ascii="Aptos" w:hAnsi="Aptos"/>
        </w:rPr>
      </w:pPr>
    </w:p>
    <w:p w14:paraId="069627DF" w14:textId="784C1CC4" w:rsidR="006F3899" w:rsidRPr="00760CA5" w:rsidRDefault="3CE40031" w:rsidP="00666425">
      <w:pPr>
        <w:rPr>
          <w:rFonts w:ascii="Aptos" w:hAnsi="Aptos"/>
        </w:rPr>
      </w:pPr>
      <w:r w:rsidRPr="00760CA5">
        <w:rPr>
          <w:rFonts w:ascii="Aptos" w:hAnsi="Aptos"/>
        </w:rPr>
        <w:t xml:space="preserve">The walking distances within stations was also a barrier for </w:t>
      </w:r>
      <w:r w:rsidR="61A8AD5D" w:rsidRPr="00760CA5">
        <w:rPr>
          <w:rFonts w:ascii="Aptos" w:hAnsi="Aptos"/>
        </w:rPr>
        <w:t>3</w:t>
      </w:r>
      <w:r w:rsidR="001F3FB9" w:rsidRPr="00760CA5">
        <w:rPr>
          <w:rFonts w:ascii="Aptos" w:hAnsi="Aptos"/>
        </w:rPr>
        <w:t>4</w:t>
      </w:r>
      <w:r w:rsidR="61A8AD5D" w:rsidRPr="00760CA5">
        <w:rPr>
          <w:rFonts w:ascii="Aptos" w:hAnsi="Aptos"/>
        </w:rPr>
        <w:t>%</w:t>
      </w:r>
      <w:r w:rsidRPr="00760CA5">
        <w:rPr>
          <w:rFonts w:ascii="Aptos" w:hAnsi="Aptos"/>
        </w:rPr>
        <w:t xml:space="preserve"> of respondents. The London Underground came up frequently in these answers, with the extended walking times causing pain and fatigue, especially for those with mobility or energy limiting impairments.</w:t>
      </w:r>
    </w:p>
    <w:p w14:paraId="56725CAA" w14:textId="0C50FEC9" w:rsidR="006F3899" w:rsidRPr="00760CA5" w:rsidRDefault="006F3899" w:rsidP="00666425">
      <w:pPr>
        <w:rPr>
          <w:rFonts w:ascii="Aptos" w:hAnsi="Aptos"/>
        </w:rPr>
      </w:pPr>
    </w:p>
    <w:p w14:paraId="5C394EF0" w14:textId="76135637" w:rsidR="006F3899" w:rsidRPr="00760CA5" w:rsidRDefault="3CE40031" w:rsidP="00666425">
      <w:pPr>
        <w:rPr>
          <w:rFonts w:ascii="Aptos" w:hAnsi="Aptos"/>
        </w:rPr>
      </w:pPr>
      <w:r w:rsidRPr="00760CA5">
        <w:rPr>
          <w:rFonts w:ascii="Aptos" w:hAnsi="Aptos"/>
        </w:rPr>
        <w:t>This can be exacerbated by a lack of escalators</w:t>
      </w:r>
      <w:r w:rsidR="00493BAD" w:rsidRPr="00760CA5">
        <w:rPr>
          <w:rFonts w:ascii="Aptos" w:hAnsi="Aptos"/>
        </w:rPr>
        <w:t>: s</w:t>
      </w:r>
      <w:r w:rsidRPr="00760CA5">
        <w:rPr>
          <w:rFonts w:ascii="Aptos" w:hAnsi="Aptos"/>
        </w:rPr>
        <w:t>tairs are not just a barrier for wheelchair and mobility scooter users, and while some disabled people may be able to manage a few steps, a whole flight might be prohibitive. Escalators are therefore a crucial accessibility feature for metro services, but one that 2</w:t>
      </w:r>
      <w:r w:rsidR="00495DB5" w:rsidRPr="00760CA5">
        <w:rPr>
          <w:rFonts w:ascii="Aptos" w:hAnsi="Aptos"/>
        </w:rPr>
        <w:t>2</w:t>
      </w:r>
      <w:r w:rsidRPr="00760CA5">
        <w:rPr>
          <w:rFonts w:ascii="Aptos" w:hAnsi="Aptos"/>
        </w:rPr>
        <w:t>% of respondents found to be lacking.</w:t>
      </w:r>
    </w:p>
    <w:p w14:paraId="112A7F40" w14:textId="2DB2E9E5" w:rsidR="006F3899" w:rsidRPr="00760CA5" w:rsidRDefault="006F3899" w:rsidP="00666425">
      <w:pPr>
        <w:rPr>
          <w:rFonts w:ascii="Aptos" w:hAnsi="Apto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30"/>
      </w:tblGrid>
      <w:tr w:rsidR="2C01818D" w:rsidRPr="00760CA5" w14:paraId="720D3F18" w14:textId="77777777" w:rsidTr="00666425">
        <w:trPr>
          <w:trHeight w:val="300"/>
        </w:trPr>
        <w:tc>
          <w:tcPr>
            <w:tcW w:w="9330" w:type="dxa"/>
            <w:tcBorders>
              <w:top w:val="single" w:sz="4" w:space="0" w:color="FF6331"/>
              <w:left w:val="single" w:sz="4" w:space="0" w:color="FF6331"/>
              <w:bottom w:val="single" w:sz="4" w:space="0" w:color="FF6331"/>
              <w:right w:val="single" w:sz="4" w:space="0" w:color="FF6331"/>
            </w:tcBorders>
            <w:shd w:val="clear" w:color="auto" w:fill="FFF6F4"/>
            <w:tcMar>
              <w:left w:w="105" w:type="dxa"/>
              <w:right w:w="105" w:type="dxa"/>
            </w:tcMar>
          </w:tcPr>
          <w:p w14:paraId="4D1C0BEA" w14:textId="384C477A" w:rsidR="004435BC" w:rsidRPr="00760CA5" w:rsidRDefault="2C01818D" w:rsidP="00666425">
            <w:pPr>
              <w:rPr>
                <w:rFonts w:ascii="Aptos" w:hAnsi="Aptos"/>
              </w:rPr>
            </w:pPr>
            <w:r w:rsidRPr="00760CA5">
              <w:rPr>
                <w:rFonts w:ascii="Aptos" w:hAnsi="Aptos"/>
              </w:rPr>
              <w:t xml:space="preserve">I was getting the Tube to a work meeting. Despite (as I always do) checking TfL Go app before I set off to confirm the lifts were all working along my route, when I arrived at Green Park station the lift was out of service. I was trapped, underground, with no way to exit the station, and - as I was travelling alone - no way of finding help. Obviously underground my phone didn't have signal so I couldn't call or message anyone. I was frantically wheeling up and down the platforms trying to find a member of staff, but there was no one around and I couldn't find a help point. </w:t>
            </w:r>
            <w:proofErr w:type="gramStart"/>
            <w:r w:rsidRPr="00760CA5">
              <w:rPr>
                <w:rFonts w:ascii="Aptos" w:hAnsi="Aptos"/>
              </w:rPr>
              <w:t>Finally</w:t>
            </w:r>
            <w:proofErr w:type="gramEnd"/>
            <w:r w:rsidRPr="00760CA5">
              <w:rPr>
                <w:rFonts w:ascii="Aptos" w:hAnsi="Aptos"/>
              </w:rPr>
              <w:t xml:space="preserve"> I managed to find someone. They called someone else to try and fix the lift. It became apparent that the lift could not be fixed for a while, so I had to get back on the Tube to the nearest step-free station which was all the way in Earl's Court. It was a </w:t>
            </w:r>
            <w:proofErr w:type="gramStart"/>
            <w:r w:rsidRPr="00760CA5">
              <w:rPr>
                <w:rFonts w:ascii="Aptos" w:hAnsi="Aptos"/>
              </w:rPr>
              <w:t>nightmare</w:t>
            </w:r>
            <w:proofErr w:type="gramEnd"/>
            <w:r w:rsidRPr="00760CA5">
              <w:rPr>
                <w:rFonts w:ascii="Aptos" w:hAnsi="Aptos"/>
              </w:rPr>
              <w:t xml:space="preserve"> and I was 2 hours late for my meeting, and exhausted.</w:t>
            </w:r>
          </w:p>
        </w:tc>
      </w:tr>
      <w:tr w:rsidR="004D7838" w:rsidRPr="00760CA5" w14:paraId="345D7D50" w14:textId="77777777" w:rsidTr="00642422">
        <w:trPr>
          <w:trHeight w:val="300"/>
        </w:trPr>
        <w:tc>
          <w:tcPr>
            <w:tcW w:w="9330" w:type="dxa"/>
            <w:tcBorders>
              <w:top w:val="single" w:sz="4" w:space="0" w:color="FF6331"/>
              <w:left w:val="single" w:sz="4" w:space="0" w:color="FF6331"/>
              <w:bottom w:val="single" w:sz="4" w:space="0" w:color="FF6331"/>
              <w:right w:val="single" w:sz="4" w:space="0" w:color="FF6331"/>
            </w:tcBorders>
            <w:shd w:val="clear" w:color="auto" w:fill="FFF6F4"/>
            <w:tcMar>
              <w:left w:w="105" w:type="dxa"/>
              <w:right w:w="105" w:type="dxa"/>
            </w:tcMar>
          </w:tcPr>
          <w:p w14:paraId="593A806B" w14:textId="31609EEC" w:rsidR="004D7838" w:rsidRPr="00760CA5" w:rsidRDefault="004D7838" w:rsidP="004D7838">
            <w:pPr>
              <w:rPr>
                <w:rFonts w:ascii="Aptos" w:hAnsi="Aptos"/>
              </w:rPr>
            </w:pPr>
            <w:r w:rsidRPr="00760CA5">
              <w:rPr>
                <w:rFonts w:ascii="Aptos" w:hAnsi="Aptos"/>
              </w:rPr>
              <w:t xml:space="preserve">Also, a lot of tram stations in Manchester - particularly on the Bury line - do not have adequate step-free access and no level crossings, forcing people who need step free access to travel well out of their way - sometimes on unsafe routes, either because gangs hang out in these </w:t>
            </w:r>
            <w:proofErr w:type="gramStart"/>
            <w:r w:rsidRPr="00760CA5">
              <w:rPr>
                <w:rFonts w:ascii="Aptos" w:hAnsi="Aptos"/>
              </w:rPr>
              <w:t>spaces</w:t>
            </w:r>
            <w:proofErr w:type="gramEnd"/>
            <w:r w:rsidRPr="00760CA5">
              <w:rPr>
                <w:rFonts w:ascii="Aptos" w:hAnsi="Aptos"/>
              </w:rPr>
              <w:t xml:space="preserve"> or they're obscured from public view - to get to the station.</w:t>
            </w:r>
          </w:p>
        </w:tc>
      </w:tr>
    </w:tbl>
    <w:p w14:paraId="5363175B" w14:textId="52FEE464" w:rsidR="006F3899" w:rsidRPr="00760CA5" w:rsidRDefault="006F3899" w:rsidP="00666425">
      <w:pPr>
        <w:rPr>
          <w:rFonts w:ascii="Aptos" w:hAnsi="Aptos"/>
        </w:rPr>
      </w:pPr>
    </w:p>
    <w:p w14:paraId="21D19E7C" w14:textId="77777777" w:rsidR="00DE110D" w:rsidRDefault="00DE110D">
      <w:pPr>
        <w:spacing w:after="160" w:line="259" w:lineRule="auto"/>
        <w:rPr>
          <w:rFonts w:ascii="Aptos" w:eastAsia="Segoe UI" w:hAnsi="Aptos"/>
          <w:b/>
          <w:bCs/>
          <w:color w:val="000000" w:themeColor="text1"/>
          <w:sz w:val="44"/>
          <w:szCs w:val="44"/>
        </w:rPr>
      </w:pPr>
      <w:r>
        <w:rPr>
          <w:rFonts w:ascii="Aptos" w:hAnsi="Aptos"/>
        </w:rPr>
        <w:br w:type="page"/>
      </w:r>
    </w:p>
    <w:p w14:paraId="35A4B365" w14:textId="6BBBE1C8" w:rsidR="006F3899" w:rsidRPr="00760CA5" w:rsidRDefault="3CE40031" w:rsidP="00550A9E">
      <w:pPr>
        <w:pStyle w:val="Heading4"/>
        <w:rPr>
          <w:rFonts w:ascii="Aptos" w:hAnsi="Aptos"/>
        </w:rPr>
      </w:pPr>
      <w:r w:rsidRPr="00760CA5">
        <w:rPr>
          <w:rFonts w:ascii="Aptos" w:hAnsi="Aptos"/>
        </w:rPr>
        <w:lastRenderedPageBreak/>
        <w:t>Assistance and staff</w:t>
      </w:r>
    </w:p>
    <w:p w14:paraId="7CC8A442" w14:textId="33787FE7" w:rsidR="006F3899" w:rsidRPr="00760CA5" w:rsidRDefault="00B16E16" w:rsidP="00666425">
      <w:pPr>
        <w:rPr>
          <w:rFonts w:ascii="Aptos" w:hAnsi="Aptos"/>
        </w:rPr>
      </w:pPr>
      <w:r w:rsidRPr="00760CA5">
        <w:rPr>
          <w:rFonts w:ascii="Aptos" w:hAnsi="Aptos"/>
        </w:rPr>
        <w:t>37</w:t>
      </w:r>
      <w:r w:rsidR="3CE40031" w:rsidRPr="00760CA5">
        <w:rPr>
          <w:rFonts w:ascii="Aptos" w:hAnsi="Aptos"/>
        </w:rPr>
        <w:t xml:space="preserve">% of respondents said that they have experienced problems </w:t>
      </w:r>
      <w:r w:rsidR="00A970EC" w:rsidRPr="00760CA5">
        <w:rPr>
          <w:rFonts w:ascii="Aptos" w:hAnsi="Aptos"/>
        </w:rPr>
        <w:t>with</w:t>
      </w:r>
      <w:r w:rsidR="3CE40031" w:rsidRPr="00760CA5">
        <w:rPr>
          <w:rFonts w:ascii="Aptos" w:hAnsi="Aptos"/>
        </w:rPr>
        <w:t xml:space="preserve"> assistance.</w:t>
      </w:r>
    </w:p>
    <w:p w14:paraId="4816828B" w14:textId="74A6722E" w:rsidR="006F3899" w:rsidRPr="00760CA5" w:rsidRDefault="006F3899" w:rsidP="00666425">
      <w:pPr>
        <w:rPr>
          <w:rFonts w:ascii="Aptos" w:hAnsi="Aptos"/>
        </w:rPr>
      </w:pPr>
    </w:p>
    <w:p w14:paraId="0C63928A" w14:textId="7550466E" w:rsidR="006F3899" w:rsidRPr="00760CA5" w:rsidRDefault="3CE40031" w:rsidP="00666425">
      <w:pPr>
        <w:rPr>
          <w:rFonts w:ascii="Aptos" w:hAnsi="Aptos"/>
        </w:rPr>
      </w:pPr>
      <w:r w:rsidRPr="00760CA5">
        <w:rPr>
          <w:rFonts w:ascii="Aptos" w:hAnsi="Aptos"/>
        </w:rPr>
        <w:t xml:space="preserve">Frequently, respondents said they were unable to find station staff to ask for assistance, and </w:t>
      </w:r>
      <w:r w:rsidR="085C54C2" w:rsidRPr="00760CA5">
        <w:rPr>
          <w:rFonts w:ascii="Aptos" w:hAnsi="Aptos"/>
        </w:rPr>
        <w:t xml:space="preserve">even </w:t>
      </w:r>
      <w:r w:rsidRPr="00760CA5">
        <w:rPr>
          <w:rFonts w:ascii="Aptos" w:hAnsi="Aptos"/>
        </w:rPr>
        <w:t>when staff were available</w:t>
      </w:r>
      <w:r w:rsidR="00D741B5" w:rsidRPr="00760CA5">
        <w:rPr>
          <w:rFonts w:ascii="Aptos" w:hAnsi="Aptos"/>
        </w:rPr>
        <w:t xml:space="preserve"> and visible</w:t>
      </w:r>
      <w:r w:rsidR="325FFF1D" w:rsidRPr="00760CA5">
        <w:rPr>
          <w:rFonts w:ascii="Aptos" w:hAnsi="Aptos"/>
        </w:rPr>
        <w:t>,</w:t>
      </w:r>
      <w:r w:rsidRPr="00760CA5">
        <w:rPr>
          <w:rFonts w:ascii="Aptos" w:hAnsi="Aptos"/>
        </w:rPr>
        <w:t xml:space="preserve"> the assistance could be poorly coordinated or inappropriate. Combined with </w:t>
      </w:r>
      <w:r w:rsidR="2857E7B7" w:rsidRPr="00760CA5">
        <w:rPr>
          <w:rFonts w:ascii="Aptos" w:hAnsi="Aptos"/>
        </w:rPr>
        <w:t>other</w:t>
      </w:r>
      <w:r w:rsidRPr="00760CA5">
        <w:rPr>
          <w:rFonts w:ascii="Aptos" w:hAnsi="Aptos"/>
        </w:rPr>
        <w:t xml:space="preserve"> barriers, </w:t>
      </w:r>
      <w:r w:rsidR="00D741B5" w:rsidRPr="00760CA5">
        <w:rPr>
          <w:rFonts w:ascii="Aptos" w:hAnsi="Aptos"/>
        </w:rPr>
        <w:t xml:space="preserve">searching </w:t>
      </w:r>
      <w:proofErr w:type="gramStart"/>
      <w:r w:rsidR="00D741B5" w:rsidRPr="00760CA5">
        <w:rPr>
          <w:rFonts w:ascii="Aptos" w:hAnsi="Aptos"/>
        </w:rPr>
        <w:t>for</w:t>
      </w:r>
      <w:proofErr w:type="gramEnd"/>
      <w:r w:rsidR="00D741B5" w:rsidRPr="00760CA5">
        <w:rPr>
          <w:rFonts w:ascii="Aptos" w:hAnsi="Aptos"/>
        </w:rPr>
        <w:t xml:space="preserve"> </w:t>
      </w:r>
      <w:r w:rsidRPr="00760CA5">
        <w:rPr>
          <w:rFonts w:ascii="Aptos" w:hAnsi="Aptos"/>
        </w:rPr>
        <w:t xml:space="preserve">and waiting for assistance </w:t>
      </w:r>
      <w:r w:rsidR="00B41255" w:rsidRPr="00760CA5">
        <w:rPr>
          <w:rFonts w:ascii="Aptos" w:hAnsi="Aptos"/>
        </w:rPr>
        <w:t>made</w:t>
      </w:r>
      <w:r w:rsidRPr="00760CA5">
        <w:rPr>
          <w:rFonts w:ascii="Aptos" w:hAnsi="Aptos"/>
        </w:rPr>
        <w:t xml:space="preserve"> </w:t>
      </w:r>
      <w:r w:rsidR="00D741B5" w:rsidRPr="00760CA5">
        <w:rPr>
          <w:rFonts w:ascii="Aptos" w:hAnsi="Aptos"/>
        </w:rPr>
        <w:t xml:space="preserve">light rail </w:t>
      </w:r>
      <w:r w:rsidRPr="00760CA5">
        <w:rPr>
          <w:rFonts w:ascii="Aptos" w:hAnsi="Aptos"/>
        </w:rPr>
        <w:t>journeys excessively time consuming.</w:t>
      </w:r>
    </w:p>
    <w:p w14:paraId="75C692B8" w14:textId="67EFC42E" w:rsidR="006F3899" w:rsidRPr="00760CA5" w:rsidRDefault="006F3899" w:rsidP="00666425">
      <w:pPr>
        <w:rPr>
          <w:rFonts w:ascii="Aptos" w:hAnsi="Aptos"/>
        </w:rPr>
      </w:pPr>
    </w:p>
    <w:p w14:paraId="18A7651E" w14:textId="1E5F7C19" w:rsidR="006F3899" w:rsidRPr="00760CA5" w:rsidRDefault="3CE40031" w:rsidP="00666425">
      <w:pPr>
        <w:rPr>
          <w:rFonts w:ascii="Aptos" w:hAnsi="Aptos"/>
        </w:rPr>
      </w:pPr>
      <w:r w:rsidRPr="00760CA5">
        <w:rPr>
          <w:rFonts w:ascii="Aptos" w:hAnsi="Aptos"/>
        </w:rPr>
        <w:t xml:space="preserve">Respondents also wrote that staff could sometimes be unaware of how to provide the right assistance or use alternative forms of communication, leaving disabled passengers having to advocate for themselves or defer to other passengers for support. </w:t>
      </w:r>
      <w:r w:rsidR="00AF6258" w:rsidRPr="00760CA5">
        <w:rPr>
          <w:rFonts w:ascii="Aptos" w:hAnsi="Aptos"/>
        </w:rPr>
        <w:t>19</w:t>
      </w:r>
      <w:r w:rsidR="69399BA7" w:rsidRPr="00760CA5">
        <w:rPr>
          <w:rFonts w:ascii="Aptos" w:hAnsi="Aptos"/>
        </w:rPr>
        <w:t>%</w:t>
      </w:r>
      <w:r w:rsidRPr="00760CA5">
        <w:rPr>
          <w:rFonts w:ascii="Aptos" w:hAnsi="Aptos"/>
        </w:rPr>
        <w:t xml:space="preserve"> said that they encountered negative attitudes and behaviour from staff, sometimes being rude and dismissive, or making </w:t>
      </w:r>
      <w:r w:rsidR="3D9D3A13" w:rsidRPr="00760CA5">
        <w:rPr>
          <w:rFonts w:ascii="Aptos" w:hAnsi="Aptos"/>
        </w:rPr>
        <w:t>them</w:t>
      </w:r>
      <w:r w:rsidRPr="00760CA5">
        <w:rPr>
          <w:rFonts w:ascii="Aptos" w:hAnsi="Aptos"/>
        </w:rPr>
        <w:t xml:space="preserve"> feel like a nuisance for requesting assistance. </w:t>
      </w:r>
    </w:p>
    <w:p w14:paraId="35D13490" w14:textId="74DDF868" w:rsidR="006F3899" w:rsidRPr="00760CA5" w:rsidRDefault="006F3899" w:rsidP="00666425">
      <w:pPr>
        <w:rPr>
          <w:rFonts w:ascii="Aptos" w:hAnsi="Apto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30"/>
      </w:tblGrid>
      <w:tr w:rsidR="2C01818D" w:rsidRPr="00760CA5" w14:paraId="006784FE" w14:textId="77777777" w:rsidTr="00666425">
        <w:trPr>
          <w:trHeight w:val="300"/>
        </w:trPr>
        <w:tc>
          <w:tcPr>
            <w:tcW w:w="9330" w:type="dxa"/>
            <w:tcBorders>
              <w:top w:val="single" w:sz="4" w:space="0" w:color="FF6331"/>
              <w:left w:val="single" w:sz="4" w:space="0" w:color="FF6331"/>
              <w:bottom w:val="single" w:sz="4" w:space="0" w:color="FF6331"/>
              <w:right w:val="single" w:sz="4" w:space="0" w:color="FF6331"/>
            </w:tcBorders>
            <w:shd w:val="clear" w:color="auto" w:fill="FFF6F4"/>
            <w:tcMar>
              <w:left w:w="105" w:type="dxa"/>
              <w:right w:w="105" w:type="dxa"/>
            </w:tcMar>
          </w:tcPr>
          <w:p w14:paraId="29102A6C" w14:textId="3B7B285E" w:rsidR="2C01818D" w:rsidRPr="00760CA5" w:rsidRDefault="2C01818D" w:rsidP="00666425">
            <w:pPr>
              <w:rPr>
                <w:rFonts w:ascii="Aptos" w:hAnsi="Aptos"/>
              </w:rPr>
            </w:pPr>
            <w:r w:rsidRPr="00760CA5">
              <w:rPr>
                <w:rFonts w:ascii="Aptos" w:hAnsi="Aptos"/>
              </w:rPr>
              <w:t xml:space="preserve">Trying to use the Bakerloo line at Paddington - I didn't know who to contact and where they were when I wanted assistance. The gate line staff were </w:t>
            </w:r>
            <w:r w:rsidR="000D5F00" w:rsidRPr="00760CA5">
              <w:rPr>
                <w:rFonts w:ascii="Aptos" w:hAnsi="Aptos"/>
              </w:rPr>
              <w:t>E</w:t>
            </w:r>
            <w:r w:rsidRPr="00760CA5">
              <w:rPr>
                <w:rFonts w:ascii="Aptos" w:hAnsi="Aptos"/>
              </w:rPr>
              <w:t xml:space="preserve">lizabeth line staff - they rang the right team up for </w:t>
            </w:r>
            <w:proofErr w:type="gramStart"/>
            <w:r w:rsidRPr="00760CA5">
              <w:rPr>
                <w:rFonts w:ascii="Aptos" w:hAnsi="Aptos"/>
              </w:rPr>
              <w:t>me</w:t>
            </w:r>
            <w:proofErr w:type="gramEnd"/>
            <w:r w:rsidRPr="00760CA5">
              <w:rPr>
                <w:rFonts w:ascii="Aptos" w:hAnsi="Aptos"/>
              </w:rPr>
              <w:t xml:space="preserve"> but it took about 30 minutes for assistance to be coordinated. One of the members of staff didn't know that the station was accessible via ramp.</w:t>
            </w:r>
          </w:p>
        </w:tc>
      </w:tr>
    </w:tbl>
    <w:p w14:paraId="31842754" w14:textId="3F52DD32" w:rsidR="006F3899" w:rsidRPr="00760CA5" w:rsidRDefault="006F3899" w:rsidP="00666425">
      <w:pPr>
        <w:rPr>
          <w:rFonts w:ascii="Aptos" w:hAnsi="Aptos"/>
        </w:rPr>
      </w:pPr>
    </w:p>
    <w:p w14:paraId="1047A16C" w14:textId="38C59AF4" w:rsidR="006F3899" w:rsidRPr="00760CA5" w:rsidRDefault="3CE40031" w:rsidP="00550A9E">
      <w:pPr>
        <w:pStyle w:val="Heading4"/>
        <w:rPr>
          <w:rFonts w:ascii="Aptos" w:hAnsi="Aptos"/>
        </w:rPr>
      </w:pPr>
      <w:r w:rsidRPr="00760CA5">
        <w:rPr>
          <w:rFonts w:ascii="Aptos" w:hAnsi="Aptos"/>
        </w:rPr>
        <w:t>Information</w:t>
      </w:r>
    </w:p>
    <w:p w14:paraId="6260ADF6" w14:textId="2B0373F0" w:rsidR="00906290" w:rsidRPr="00760CA5" w:rsidRDefault="3CE40031" w:rsidP="00906290">
      <w:pPr>
        <w:rPr>
          <w:rFonts w:ascii="Aptos" w:hAnsi="Aptos"/>
        </w:rPr>
      </w:pPr>
      <w:r w:rsidRPr="00760CA5">
        <w:rPr>
          <w:rFonts w:ascii="Aptos" w:hAnsi="Aptos"/>
        </w:rPr>
        <w:t>3</w:t>
      </w:r>
      <w:r w:rsidR="00EF12BB" w:rsidRPr="00760CA5">
        <w:rPr>
          <w:rFonts w:ascii="Aptos" w:hAnsi="Aptos"/>
        </w:rPr>
        <w:t>6</w:t>
      </w:r>
      <w:r w:rsidRPr="00760CA5">
        <w:rPr>
          <w:rFonts w:ascii="Aptos" w:hAnsi="Aptos"/>
        </w:rPr>
        <w:t xml:space="preserve">% </w:t>
      </w:r>
      <w:r w:rsidR="61B162B9" w:rsidRPr="00760CA5">
        <w:rPr>
          <w:rFonts w:ascii="Aptos" w:hAnsi="Aptos"/>
        </w:rPr>
        <w:t xml:space="preserve">of respondents said </w:t>
      </w:r>
      <w:r w:rsidR="00323BFB" w:rsidRPr="00760CA5">
        <w:rPr>
          <w:rFonts w:ascii="Aptos" w:hAnsi="Aptos"/>
        </w:rPr>
        <w:t>it is difficult</w:t>
      </w:r>
      <w:r w:rsidR="616E6499" w:rsidRPr="00760CA5">
        <w:rPr>
          <w:rFonts w:ascii="Aptos" w:hAnsi="Aptos"/>
        </w:rPr>
        <w:t xml:space="preserve"> </w:t>
      </w:r>
      <w:r w:rsidRPr="00760CA5">
        <w:rPr>
          <w:rFonts w:ascii="Aptos" w:hAnsi="Aptos"/>
        </w:rPr>
        <w:t>to find accurate and relevant information about the accessibility of stops or stations</w:t>
      </w:r>
      <w:r w:rsidR="318EAC07" w:rsidRPr="00760CA5">
        <w:rPr>
          <w:rFonts w:ascii="Aptos" w:hAnsi="Aptos"/>
        </w:rPr>
        <w:t xml:space="preserve"> (including escalators, rest-stops, level boarding points)</w:t>
      </w:r>
      <w:r w:rsidRPr="00760CA5">
        <w:rPr>
          <w:rFonts w:ascii="Aptos" w:hAnsi="Aptos"/>
        </w:rPr>
        <w:t xml:space="preserve">. Lift outages were often </w:t>
      </w:r>
      <w:r w:rsidR="00323BFB" w:rsidRPr="00760CA5">
        <w:rPr>
          <w:rFonts w:ascii="Aptos" w:hAnsi="Aptos"/>
        </w:rPr>
        <w:t>recorded</w:t>
      </w:r>
      <w:r w:rsidRPr="00760CA5">
        <w:rPr>
          <w:rFonts w:ascii="Aptos" w:hAnsi="Aptos"/>
        </w:rPr>
        <w:t xml:space="preserve"> incorrectly, leaving respondents stranded mid-journey. </w:t>
      </w:r>
      <w:r w:rsidR="00906290" w:rsidRPr="00760CA5">
        <w:rPr>
          <w:rFonts w:ascii="Aptos" w:hAnsi="Aptos"/>
        </w:rPr>
        <w:t xml:space="preserve">This is compounded by a lack of information on alternative routes when there are sudden changes to the </w:t>
      </w:r>
      <w:r w:rsidR="00E24F05" w:rsidRPr="00760CA5">
        <w:rPr>
          <w:rFonts w:ascii="Aptos" w:hAnsi="Aptos"/>
        </w:rPr>
        <w:t>timetable,</w:t>
      </w:r>
      <w:r w:rsidR="00906290" w:rsidRPr="00760CA5">
        <w:rPr>
          <w:rFonts w:ascii="Aptos" w:hAnsi="Aptos"/>
        </w:rPr>
        <w:t xml:space="preserve"> or the accessibility of a given station/stop.</w:t>
      </w:r>
    </w:p>
    <w:p w14:paraId="24E7B50E" w14:textId="77777777" w:rsidR="00E57C83" w:rsidRPr="00760CA5" w:rsidRDefault="00E57C83" w:rsidP="00666425">
      <w:pPr>
        <w:rPr>
          <w:rFonts w:ascii="Aptos" w:hAnsi="Aptos"/>
        </w:rPr>
      </w:pPr>
    </w:p>
    <w:p w14:paraId="3A8BDA21" w14:textId="6EAB1868" w:rsidR="00E57C83" w:rsidRPr="00760CA5" w:rsidRDefault="00E57C83" w:rsidP="00666425">
      <w:pPr>
        <w:rPr>
          <w:rFonts w:ascii="Aptos" w:hAnsi="Aptos"/>
        </w:rPr>
      </w:pPr>
      <w:r w:rsidRPr="00760CA5">
        <w:rPr>
          <w:rFonts w:ascii="Aptos" w:hAnsi="Aptos"/>
        </w:rPr>
        <w:t>A lack of audio-visual announcements was a barrier for 1</w:t>
      </w:r>
      <w:r w:rsidR="00614B60" w:rsidRPr="00760CA5">
        <w:rPr>
          <w:rFonts w:ascii="Aptos" w:hAnsi="Aptos"/>
        </w:rPr>
        <w:t>6</w:t>
      </w:r>
      <w:r w:rsidRPr="00760CA5">
        <w:rPr>
          <w:rFonts w:ascii="Aptos" w:hAnsi="Aptos"/>
        </w:rPr>
        <w:t xml:space="preserve">% of respondents, causing them to miss crucial live updates. Unexpected changes to the service were particularly problematic for Deaf and hard of hearing passengers, as these tend to be relayed exclusively over audio announcement. </w:t>
      </w:r>
    </w:p>
    <w:p w14:paraId="76C7795C" w14:textId="3784EC36" w:rsidR="006F3899" w:rsidRPr="00760CA5" w:rsidRDefault="006F3899" w:rsidP="00666425">
      <w:pPr>
        <w:rPr>
          <w:rFonts w:ascii="Aptos" w:hAnsi="Aptos"/>
        </w:rPr>
      </w:pPr>
    </w:p>
    <w:p w14:paraId="4BFFD615" w14:textId="51CB087D" w:rsidR="006F3899" w:rsidRPr="00760CA5" w:rsidRDefault="2379C134" w:rsidP="00666425">
      <w:pPr>
        <w:rPr>
          <w:rFonts w:ascii="Aptos" w:hAnsi="Aptos"/>
        </w:rPr>
      </w:pPr>
      <w:r w:rsidRPr="00760CA5">
        <w:rPr>
          <w:rFonts w:ascii="Aptos" w:hAnsi="Aptos"/>
        </w:rPr>
        <w:t>2</w:t>
      </w:r>
      <w:r w:rsidR="007E6EF7" w:rsidRPr="00760CA5">
        <w:rPr>
          <w:rFonts w:ascii="Aptos" w:hAnsi="Aptos"/>
        </w:rPr>
        <w:t>6</w:t>
      </w:r>
      <w:r w:rsidRPr="00760CA5">
        <w:rPr>
          <w:rFonts w:ascii="Aptos" w:hAnsi="Aptos"/>
        </w:rPr>
        <w:t>%</w:t>
      </w:r>
      <w:r w:rsidR="3CE40031" w:rsidRPr="00760CA5">
        <w:rPr>
          <w:rFonts w:ascii="Aptos" w:hAnsi="Aptos"/>
        </w:rPr>
        <w:t xml:space="preserve"> also said that the wayfinding within stations was either confusing or inaccessible. </w:t>
      </w:r>
      <w:r w:rsidR="7F2DF707" w:rsidRPr="00760CA5">
        <w:rPr>
          <w:rFonts w:ascii="Aptos" w:hAnsi="Aptos"/>
        </w:rPr>
        <w:t>W</w:t>
      </w:r>
      <w:r w:rsidR="3CE40031" w:rsidRPr="00760CA5">
        <w:rPr>
          <w:rFonts w:ascii="Aptos" w:hAnsi="Aptos"/>
        </w:rPr>
        <w:t xml:space="preserve">hen there are no visible staff to ask for help, and where there are long distances between platforms, disabled people </w:t>
      </w:r>
      <w:r w:rsidR="005C3A9D" w:rsidRPr="00760CA5">
        <w:rPr>
          <w:rFonts w:ascii="Aptos" w:hAnsi="Aptos"/>
        </w:rPr>
        <w:t>reported having</w:t>
      </w:r>
      <w:r w:rsidR="3CE40031" w:rsidRPr="00760CA5">
        <w:rPr>
          <w:rFonts w:ascii="Aptos" w:hAnsi="Aptos"/>
        </w:rPr>
        <w:t xml:space="preserve"> to </w:t>
      </w:r>
      <w:r w:rsidR="00266B91" w:rsidRPr="00760CA5">
        <w:rPr>
          <w:rFonts w:ascii="Aptos" w:hAnsi="Aptos"/>
        </w:rPr>
        <w:t xml:space="preserve">trek </w:t>
      </w:r>
      <w:r w:rsidR="3CE40031" w:rsidRPr="00760CA5">
        <w:rPr>
          <w:rFonts w:ascii="Aptos" w:hAnsi="Aptos"/>
        </w:rPr>
        <w:t xml:space="preserve">around the station </w:t>
      </w:r>
      <w:r w:rsidR="00E53D71" w:rsidRPr="00760CA5">
        <w:rPr>
          <w:rFonts w:ascii="Aptos" w:hAnsi="Aptos"/>
        </w:rPr>
        <w:t>searching for where they need to go.</w:t>
      </w:r>
    </w:p>
    <w:p w14:paraId="3449793F" w14:textId="77777777" w:rsidR="003560D6" w:rsidRPr="00760CA5" w:rsidRDefault="003560D6" w:rsidP="00666425">
      <w:pPr>
        <w:rPr>
          <w:rFonts w:ascii="Aptos" w:hAnsi="Apto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30"/>
      </w:tblGrid>
      <w:tr w:rsidR="2C01818D" w:rsidRPr="00760CA5" w14:paraId="025E9773" w14:textId="77777777" w:rsidTr="00666425">
        <w:trPr>
          <w:trHeight w:val="300"/>
        </w:trPr>
        <w:tc>
          <w:tcPr>
            <w:tcW w:w="9330" w:type="dxa"/>
            <w:tcBorders>
              <w:top w:val="single" w:sz="4" w:space="0" w:color="FF6331"/>
              <w:left w:val="single" w:sz="4" w:space="0" w:color="FF6331"/>
              <w:bottom w:val="single" w:sz="4" w:space="0" w:color="FF6331"/>
              <w:right w:val="single" w:sz="4" w:space="0" w:color="FF6331"/>
            </w:tcBorders>
            <w:shd w:val="clear" w:color="auto" w:fill="FFF6F4"/>
            <w:tcMar>
              <w:left w:w="105" w:type="dxa"/>
              <w:right w:w="105" w:type="dxa"/>
            </w:tcMar>
          </w:tcPr>
          <w:p w14:paraId="3C134376" w14:textId="756F128D" w:rsidR="2C01818D" w:rsidRPr="00760CA5" w:rsidRDefault="2C01818D" w:rsidP="00666425">
            <w:pPr>
              <w:rPr>
                <w:rFonts w:ascii="Aptos" w:hAnsi="Aptos"/>
              </w:rPr>
            </w:pPr>
            <w:r w:rsidRPr="00760CA5">
              <w:rPr>
                <w:rFonts w:ascii="Aptos" w:hAnsi="Aptos"/>
              </w:rPr>
              <w:t xml:space="preserve">I've recently begun travelling on the Tube with my assistance dog who cannot go on escalators. This has made it significantly more difficult to travel on the Tube. Signage is </w:t>
            </w:r>
            <w:r w:rsidRPr="00760CA5">
              <w:rPr>
                <w:rFonts w:ascii="Aptos" w:hAnsi="Aptos"/>
              </w:rPr>
              <w:lastRenderedPageBreak/>
              <w:t xml:space="preserve">often </w:t>
            </w:r>
            <w:proofErr w:type="gramStart"/>
            <w:r w:rsidRPr="00760CA5">
              <w:rPr>
                <w:rFonts w:ascii="Aptos" w:hAnsi="Aptos"/>
              </w:rPr>
              <w:t>poor</w:t>
            </w:r>
            <w:proofErr w:type="gramEnd"/>
            <w:r w:rsidRPr="00760CA5">
              <w:rPr>
                <w:rFonts w:ascii="Aptos" w:hAnsi="Aptos"/>
              </w:rPr>
              <w:t xml:space="preserve"> and I've spent long times going in circles trying to find stairs or lifts. At some stations there are stairs part of the way up, with the rest escalators and multiple lifts and navigating platforms to get to other lifts is </w:t>
            </w:r>
            <w:proofErr w:type="gramStart"/>
            <w:r w:rsidRPr="00760CA5">
              <w:rPr>
                <w:rFonts w:ascii="Aptos" w:hAnsi="Aptos"/>
              </w:rPr>
              <w:t>really problematic</w:t>
            </w:r>
            <w:proofErr w:type="gramEnd"/>
            <w:r w:rsidRPr="00760CA5">
              <w:rPr>
                <w:rFonts w:ascii="Aptos" w:hAnsi="Aptos"/>
              </w:rPr>
              <w:t xml:space="preserve">. It's also </w:t>
            </w:r>
            <w:proofErr w:type="gramStart"/>
            <w:r w:rsidRPr="00760CA5">
              <w:rPr>
                <w:rFonts w:ascii="Aptos" w:hAnsi="Aptos"/>
              </w:rPr>
              <w:t>really difficult</w:t>
            </w:r>
            <w:proofErr w:type="gramEnd"/>
            <w:r w:rsidRPr="00760CA5">
              <w:rPr>
                <w:rFonts w:ascii="Aptos" w:hAnsi="Aptos"/>
              </w:rPr>
              <w:t xml:space="preserve"> to find accurate information about whether stations are escalator free. I've often not been able to find staff on the underground to help me find where to go. It has decreased my confidence when travelling by tube and made it significantly more stressful. I </w:t>
            </w:r>
            <w:proofErr w:type="gramStart"/>
            <w:r w:rsidRPr="00760CA5">
              <w:rPr>
                <w:rFonts w:ascii="Aptos" w:hAnsi="Aptos"/>
              </w:rPr>
              <w:t>have to</w:t>
            </w:r>
            <w:proofErr w:type="gramEnd"/>
            <w:r w:rsidRPr="00760CA5">
              <w:rPr>
                <w:rFonts w:ascii="Aptos" w:hAnsi="Aptos"/>
              </w:rPr>
              <w:t xml:space="preserve"> allow a lot more time when travelling and it has made me late for work events in the past despite allowing extra travel time.</w:t>
            </w:r>
          </w:p>
        </w:tc>
      </w:tr>
    </w:tbl>
    <w:p w14:paraId="54691EB4" w14:textId="5C65B00D" w:rsidR="006F3899" w:rsidRPr="00760CA5" w:rsidRDefault="006F3899" w:rsidP="00550A9E">
      <w:pPr>
        <w:pStyle w:val="Heading4"/>
        <w:rPr>
          <w:rFonts w:ascii="Aptos" w:hAnsi="Aptos"/>
        </w:rPr>
      </w:pPr>
    </w:p>
    <w:p w14:paraId="2E6D10CD" w14:textId="6B9EBA42" w:rsidR="006F3899" w:rsidRPr="00760CA5" w:rsidRDefault="3CE40031" w:rsidP="00550A9E">
      <w:pPr>
        <w:pStyle w:val="Heading4"/>
        <w:rPr>
          <w:rFonts w:ascii="Aptos" w:hAnsi="Aptos"/>
        </w:rPr>
      </w:pPr>
      <w:r w:rsidRPr="00760CA5">
        <w:rPr>
          <w:rFonts w:ascii="Aptos" w:hAnsi="Aptos"/>
        </w:rPr>
        <w:t>Accessible facilities and environment</w:t>
      </w:r>
    </w:p>
    <w:p w14:paraId="4797913D" w14:textId="45A9F706" w:rsidR="006F3899" w:rsidRPr="00760CA5" w:rsidRDefault="3CE40031" w:rsidP="00666425">
      <w:pPr>
        <w:rPr>
          <w:rFonts w:ascii="Aptos" w:hAnsi="Aptos"/>
        </w:rPr>
      </w:pPr>
      <w:r w:rsidRPr="00760CA5">
        <w:rPr>
          <w:rFonts w:ascii="Aptos" w:hAnsi="Aptos"/>
        </w:rPr>
        <w:t>3</w:t>
      </w:r>
      <w:r w:rsidR="0057537B" w:rsidRPr="00760CA5">
        <w:rPr>
          <w:rFonts w:ascii="Aptos" w:hAnsi="Aptos"/>
        </w:rPr>
        <w:t>5</w:t>
      </w:r>
      <w:r w:rsidRPr="00760CA5">
        <w:rPr>
          <w:rFonts w:ascii="Aptos" w:hAnsi="Aptos"/>
        </w:rPr>
        <w:t xml:space="preserve">% </w:t>
      </w:r>
      <w:r w:rsidR="64679856" w:rsidRPr="00760CA5">
        <w:rPr>
          <w:rFonts w:ascii="Aptos" w:hAnsi="Aptos"/>
        </w:rPr>
        <w:t xml:space="preserve">of disabled people </w:t>
      </w:r>
      <w:r w:rsidRPr="00760CA5">
        <w:rPr>
          <w:rFonts w:ascii="Aptos" w:hAnsi="Aptos"/>
        </w:rPr>
        <w:t>said that a lack of accessible toilets on board and in stations</w:t>
      </w:r>
      <w:r w:rsidR="5762E0BB" w:rsidRPr="00760CA5">
        <w:rPr>
          <w:rFonts w:ascii="Aptos" w:hAnsi="Aptos"/>
        </w:rPr>
        <w:t xml:space="preserve"> was a barrier for them</w:t>
      </w:r>
      <w:r w:rsidRPr="00760CA5">
        <w:rPr>
          <w:rFonts w:ascii="Aptos" w:hAnsi="Aptos"/>
        </w:rPr>
        <w:t>.</w:t>
      </w:r>
    </w:p>
    <w:p w14:paraId="36C58DEB" w14:textId="3207886B" w:rsidR="006F3899" w:rsidRPr="00760CA5" w:rsidRDefault="006F3899" w:rsidP="00666425">
      <w:pPr>
        <w:rPr>
          <w:rFonts w:ascii="Aptos" w:hAnsi="Aptos"/>
        </w:rPr>
      </w:pPr>
    </w:p>
    <w:p w14:paraId="5532C8F9" w14:textId="05E7FD44" w:rsidR="006F3899" w:rsidRPr="00760CA5" w:rsidRDefault="000F6757" w:rsidP="00666425">
      <w:pPr>
        <w:rPr>
          <w:rFonts w:ascii="Aptos" w:hAnsi="Aptos"/>
        </w:rPr>
      </w:pPr>
      <w:r w:rsidRPr="00760CA5">
        <w:rPr>
          <w:rFonts w:ascii="Aptos" w:hAnsi="Aptos"/>
        </w:rPr>
        <w:t>28</w:t>
      </w:r>
      <w:r w:rsidR="3CE40031" w:rsidRPr="00760CA5">
        <w:rPr>
          <w:rFonts w:ascii="Aptos" w:hAnsi="Aptos"/>
        </w:rPr>
        <w:t>% also reported insufficient seating and rest spaces, and a further 2</w:t>
      </w:r>
      <w:r w:rsidRPr="00760CA5">
        <w:rPr>
          <w:rFonts w:ascii="Aptos" w:hAnsi="Aptos"/>
        </w:rPr>
        <w:t>3</w:t>
      </w:r>
      <w:r w:rsidR="3CE40031" w:rsidRPr="00760CA5">
        <w:rPr>
          <w:rFonts w:ascii="Aptos" w:hAnsi="Aptos"/>
        </w:rPr>
        <w:t xml:space="preserve">% said that features of the sensory environment such as lighting, noise levels, and smells created barriers. Sensory overload was a common experience, and a lack of </w:t>
      </w:r>
      <w:r w:rsidR="0C2B22BE" w:rsidRPr="00760CA5">
        <w:rPr>
          <w:rFonts w:ascii="Aptos" w:hAnsi="Aptos"/>
        </w:rPr>
        <w:t xml:space="preserve">quiet </w:t>
      </w:r>
      <w:r w:rsidR="3CE40031" w:rsidRPr="00760CA5">
        <w:rPr>
          <w:rFonts w:ascii="Aptos" w:hAnsi="Aptos"/>
        </w:rPr>
        <w:t xml:space="preserve">respite areas </w:t>
      </w:r>
      <w:r w:rsidR="00906290" w:rsidRPr="00760CA5">
        <w:rPr>
          <w:rFonts w:ascii="Aptos" w:hAnsi="Aptos"/>
        </w:rPr>
        <w:t>was</w:t>
      </w:r>
      <w:r w:rsidR="3CE40031" w:rsidRPr="00760CA5">
        <w:rPr>
          <w:rFonts w:ascii="Aptos" w:hAnsi="Aptos"/>
        </w:rPr>
        <w:t xml:space="preserve"> </w:t>
      </w:r>
      <w:r w:rsidR="42E2E19C" w:rsidRPr="00760CA5">
        <w:rPr>
          <w:rFonts w:ascii="Aptos" w:hAnsi="Aptos"/>
        </w:rPr>
        <w:t xml:space="preserve">more </w:t>
      </w:r>
      <w:r w:rsidR="3CE40031" w:rsidRPr="00760CA5">
        <w:rPr>
          <w:rFonts w:ascii="Aptos" w:hAnsi="Aptos"/>
        </w:rPr>
        <w:t xml:space="preserve">likely to impact those who are neurodivergent or who have mental health </w:t>
      </w:r>
      <w:r w:rsidR="0042708E" w:rsidRPr="00760CA5">
        <w:rPr>
          <w:rFonts w:ascii="Aptos" w:hAnsi="Aptos"/>
        </w:rPr>
        <w:t>conditions.</w:t>
      </w:r>
    </w:p>
    <w:p w14:paraId="41D48118" w14:textId="0FF7356C" w:rsidR="006F3899" w:rsidRPr="00760CA5" w:rsidRDefault="006F3899" w:rsidP="00666425">
      <w:pPr>
        <w:rPr>
          <w:rFonts w:ascii="Aptos" w:hAnsi="Apto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30"/>
      </w:tblGrid>
      <w:tr w:rsidR="2C01818D" w:rsidRPr="00760CA5" w14:paraId="554E6B2A" w14:textId="77777777" w:rsidTr="00666425">
        <w:trPr>
          <w:trHeight w:val="300"/>
        </w:trPr>
        <w:tc>
          <w:tcPr>
            <w:tcW w:w="9330" w:type="dxa"/>
            <w:tcBorders>
              <w:top w:val="single" w:sz="6" w:space="0" w:color="FF6332"/>
              <w:left w:val="single" w:sz="6" w:space="0" w:color="FF6332"/>
              <w:bottom w:val="single" w:sz="4" w:space="0" w:color="FF6331"/>
              <w:right w:val="single" w:sz="6" w:space="0" w:color="FF6332"/>
            </w:tcBorders>
            <w:shd w:val="clear" w:color="auto" w:fill="FFF6F4"/>
            <w:tcMar>
              <w:left w:w="105" w:type="dxa"/>
              <w:right w:w="105" w:type="dxa"/>
            </w:tcMar>
          </w:tcPr>
          <w:p w14:paraId="5BC0A92E" w14:textId="0871D35A" w:rsidR="2C01818D" w:rsidRPr="00760CA5" w:rsidRDefault="2C01818D" w:rsidP="00666425">
            <w:pPr>
              <w:rPr>
                <w:rFonts w:ascii="Aptos" w:hAnsi="Aptos"/>
              </w:rPr>
            </w:pPr>
            <w:r w:rsidRPr="00760CA5">
              <w:rPr>
                <w:rFonts w:ascii="Aptos" w:hAnsi="Aptos"/>
              </w:rPr>
              <w:t>Very noisy very stressful when you depend on your hearing only</w:t>
            </w:r>
          </w:p>
        </w:tc>
      </w:tr>
      <w:tr w:rsidR="2C01818D" w:rsidRPr="00760CA5" w14:paraId="220499F2" w14:textId="77777777" w:rsidTr="00666425">
        <w:trPr>
          <w:trHeight w:val="300"/>
        </w:trPr>
        <w:tc>
          <w:tcPr>
            <w:tcW w:w="9330" w:type="dxa"/>
            <w:tcBorders>
              <w:top w:val="single" w:sz="4" w:space="0" w:color="FF6331"/>
              <w:left w:val="single" w:sz="4" w:space="0" w:color="FF6331"/>
              <w:bottom w:val="single" w:sz="4" w:space="0" w:color="FF6331"/>
              <w:right w:val="single" w:sz="4" w:space="0" w:color="FF6331"/>
            </w:tcBorders>
            <w:shd w:val="clear" w:color="auto" w:fill="FFF6F4"/>
            <w:tcMar>
              <w:left w:w="105" w:type="dxa"/>
              <w:right w:w="105" w:type="dxa"/>
            </w:tcMar>
          </w:tcPr>
          <w:p w14:paraId="064BA4B4" w14:textId="3997D8BE" w:rsidR="2C01818D" w:rsidRPr="00760CA5" w:rsidRDefault="004D7838" w:rsidP="00666425">
            <w:pPr>
              <w:rPr>
                <w:rFonts w:ascii="Aptos" w:hAnsi="Aptos"/>
              </w:rPr>
            </w:pPr>
            <w:r w:rsidRPr="00760CA5">
              <w:rPr>
                <w:rFonts w:ascii="Aptos" w:hAnsi="Aptos"/>
              </w:rPr>
              <w:t>Some stairs are not marked on the steps with yellow paint.</w:t>
            </w:r>
          </w:p>
        </w:tc>
      </w:tr>
    </w:tbl>
    <w:p w14:paraId="029CAC4B" w14:textId="77777777" w:rsidR="00DB7687" w:rsidRPr="00760CA5" w:rsidRDefault="00DB7687" w:rsidP="00666425">
      <w:pPr>
        <w:rPr>
          <w:rFonts w:ascii="Aptos" w:hAnsi="Aptos"/>
          <w:b/>
          <w:bCs/>
        </w:rPr>
      </w:pPr>
    </w:p>
    <w:p w14:paraId="161CF40D" w14:textId="29E99F9A" w:rsidR="006F3899" w:rsidRPr="00760CA5" w:rsidRDefault="3CE40031" w:rsidP="00550A9E">
      <w:pPr>
        <w:pStyle w:val="Heading4"/>
        <w:rPr>
          <w:rFonts w:ascii="Aptos" w:hAnsi="Aptos"/>
        </w:rPr>
      </w:pPr>
      <w:r w:rsidRPr="00760CA5">
        <w:rPr>
          <w:rFonts w:ascii="Aptos" w:hAnsi="Aptos"/>
        </w:rPr>
        <w:t>Personal safety</w:t>
      </w:r>
    </w:p>
    <w:p w14:paraId="1147A551" w14:textId="592E6AFB" w:rsidR="006F3899" w:rsidRPr="00760CA5" w:rsidRDefault="3CE40031" w:rsidP="00666425">
      <w:pPr>
        <w:rPr>
          <w:rFonts w:ascii="Aptos" w:hAnsi="Aptos"/>
        </w:rPr>
      </w:pPr>
      <w:r w:rsidRPr="00760CA5">
        <w:rPr>
          <w:rFonts w:ascii="Aptos" w:hAnsi="Aptos"/>
        </w:rPr>
        <w:t>Concerns around safety and personal security presented barriers for 2</w:t>
      </w:r>
      <w:r w:rsidR="00900213" w:rsidRPr="00760CA5">
        <w:rPr>
          <w:rFonts w:ascii="Aptos" w:hAnsi="Aptos"/>
        </w:rPr>
        <w:t>7</w:t>
      </w:r>
      <w:r w:rsidRPr="00760CA5">
        <w:rPr>
          <w:rFonts w:ascii="Aptos" w:hAnsi="Aptos"/>
        </w:rPr>
        <w:t>% of respondents. Some wrote about the ways inaccessible infrastructure put them in danger (</w:t>
      </w:r>
      <w:r w:rsidR="0042708E" w:rsidRPr="00760CA5">
        <w:rPr>
          <w:rFonts w:ascii="Aptos" w:hAnsi="Aptos"/>
        </w:rPr>
        <w:t>e.g.,</w:t>
      </w:r>
      <w:r w:rsidRPr="00760CA5">
        <w:rPr>
          <w:rFonts w:ascii="Aptos" w:hAnsi="Aptos"/>
        </w:rPr>
        <w:t xml:space="preserve"> getting injured in crowds, being stranded when step-free access was suspended), while some were made to feel unsafe </w:t>
      </w:r>
      <w:r w:rsidR="1591EAF0" w:rsidRPr="00760CA5">
        <w:rPr>
          <w:rFonts w:ascii="Aptos" w:hAnsi="Aptos"/>
        </w:rPr>
        <w:t>by</w:t>
      </w:r>
      <w:r w:rsidRPr="00760CA5">
        <w:rPr>
          <w:rFonts w:ascii="Aptos" w:hAnsi="Aptos"/>
        </w:rPr>
        <w:t xml:space="preserve"> other passengers. </w:t>
      </w:r>
    </w:p>
    <w:p w14:paraId="63D544D9" w14:textId="75AF4DBD" w:rsidR="006F3899" w:rsidRPr="00760CA5" w:rsidRDefault="006F3899" w:rsidP="00666425">
      <w:pPr>
        <w:rPr>
          <w:rFonts w:ascii="Aptos" w:hAnsi="Aptos"/>
        </w:rPr>
      </w:pPr>
    </w:p>
    <w:p w14:paraId="6328F258" w14:textId="7BBB893C" w:rsidR="006F3899" w:rsidRPr="00760CA5" w:rsidRDefault="00550EEB" w:rsidP="00666425">
      <w:pPr>
        <w:rPr>
          <w:rFonts w:ascii="Aptos" w:hAnsi="Aptos"/>
        </w:rPr>
      </w:pPr>
      <w:r w:rsidRPr="00760CA5">
        <w:rPr>
          <w:rFonts w:ascii="Aptos" w:hAnsi="Aptos"/>
        </w:rPr>
        <w:t>28</w:t>
      </w:r>
      <w:r w:rsidR="683F3557" w:rsidRPr="00760CA5">
        <w:rPr>
          <w:rFonts w:ascii="Aptos" w:hAnsi="Aptos"/>
        </w:rPr>
        <w:t>%</w:t>
      </w:r>
      <w:r w:rsidR="3CE40031" w:rsidRPr="00760CA5">
        <w:rPr>
          <w:rFonts w:ascii="Aptos" w:hAnsi="Aptos"/>
        </w:rPr>
        <w:t xml:space="preserve"> of respondents experienced negative attitudes and behaviour from </w:t>
      </w:r>
      <w:r w:rsidR="212FC821" w:rsidRPr="00760CA5">
        <w:rPr>
          <w:rFonts w:ascii="Aptos" w:hAnsi="Aptos"/>
        </w:rPr>
        <w:t xml:space="preserve">other </w:t>
      </w:r>
      <w:r w:rsidR="3CE40031" w:rsidRPr="00760CA5">
        <w:rPr>
          <w:rFonts w:ascii="Aptos" w:hAnsi="Aptos"/>
        </w:rPr>
        <w:t>passengers. This ranged from being rude or mocking</w:t>
      </w:r>
      <w:r w:rsidR="007B7E86" w:rsidRPr="00760CA5">
        <w:rPr>
          <w:rFonts w:ascii="Aptos" w:hAnsi="Aptos"/>
        </w:rPr>
        <w:t>,</w:t>
      </w:r>
      <w:r w:rsidR="3CE40031" w:rsidRPr="00760CA5">
        <w:rPr>
          <w:rFonts w:ascii="Aptos" w:hAnsi="Aptos"/>
        </w:rPr>
        <w:t xml:space="preserve"> all the way through to assault and hate crime. A few people also said they were not confident anything would be done if they reported </w:t>
      </w:r>
      <w:proofErr w:type="gramStart"/>
      <w:r w:rsidR="3CE40031" w:rsidRPr="00760CA5">
        <w:rPr>
          <w:rFonts w:ascii="Aptos" w:hAnsi="Aptos"/>
        </w:rPr>
        <w:t>it, or</w:t>
      </w:r>
      <w:proofErr w:type="gramEnd"/>
      <w:r w:rsidR="3CE40031" w:rsidRPr="00760CA5">
        <w:rPr>
          <w:rFonts w:ascii="Aptos" w:hAnsi="Aptos"/>
        </w:rPr>
        <w:t xml:space="preserve"> said they have reported </w:t>
      </w:r>
      <w:r w:rsidR="22B7677D" w:rsidRPr="00760CA5">
        <w:rPr>
          <w:rFonts w:ascii="Aptos" w:hAnsi="Aptos"/>
        </w:rPr>
        <w:t xml:space="preserve">an </w:t>
      </w:r>
      <w:r w:rsidR="132560F0" w:rsidRPr="00760CA5">
        <w:rPr>
          <w:rFonts w:ascii="Aptos" w:hAnsi="Aptos"/>
        </w:rPr>
        <w:t>incident</w:t>
      </w:r>
      <w:r w:rsidR="3CE40031" w:rsidRPr="00760CA5">
        <w:rPr>
          <w:rFonts w:ascii="Aptos" w:hAnsi="Aptos"/>
        </w:rPr>
        <w:t xml:space="preserve"> and seen little result. A lack of visible staff increased these concerns around safety for some respondents.</w:t>
      </w:r>
    </w:p>
    <w:p w14:paraId="636DFB96" w14:textId="15C3E6F4" w:rsidR="006F3899" w:rsidRPr="00760CA5" w:rsidRDefault="006F3899" w:rsidP="00666425">
      <w:pPr>
        <w:rPr>
          <w:rFonts w:ascii="Aptos" w:hAnsi="Apto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30"/>
      </w:tblGrid>
      <w:tr w:rsidR="2C01818D" w:rsidRPr="00760CA5" w14:paraId="0FFF4D9F" w14:textId="77777777" w:rsidTr="00666425">
        <w:trPr>
          <w:trHeight w:val="300"/>
        </w:trPr>
        <w:tc>
          <w:tcPr>
            <w:tcW w:w="9330" w:type="dxa"/>
            <w:tcBorders>
              <w:top w:val="single" w:sz="4" w:space="0" w:color="FF6331"/>
              <w:left w:val="single" w:sz="4" w:space="0" w:color="FF6331"/>
              <w:bottom w:val="single" w:sz="4" w:space="0" w:color="FF6331"/>
              <w:right w:val="single" w:sz="4" w:space="0" w:color="FF6331"/>
            </w:tcBorders>
            <w:shd w:val="clear" w:color="auto" w:fill="FFF6F4"/>
            <w:tcMar>
              <w:left w:w="105" w:type="dxa"/>
              <w:right w:w="105" w:type="dxa"/>
            </w:tcMar>
          </w:tcPr>
          <w:p w14:paraId="464BC3A2" w14:textId="4A94B073" w:rsidR="00765958" w:rsidRPr="00760CA5" w:rsidRDefault="00F32167" w:rsidP="00666425">
            <w:pPr>
              <w:rPr>
                <w:rFonts w:ascii="Aptos" w:hAnsi="Aptos"/>
              </w:rPr>
            </w:pPr>
            <w:r w:rsidRPr="00760CA5">
              <w:rPr>
                <w:rFonts w:ascii="Aptos" w:hAnsi="Aptos"/>
              </w:rPr>
              <w:t xml:space="preserve">On Manchester trams some passengers can be very rude - recently, I was going to take a seat when a young man rushed into it while tripping over my cane, then spent the whole journey talking with his friends about me and the </w:t>
            </w:r>
            <w:proofErr w:type="gramStart"/>
            <w:r w:rsidRPr="00760CA5">
              <w:rPr>
                <w:rFonts w:ascii="Aptos" w:hAnsi="Aptos"/>
              </w:rPr>
              <w:t>general consensus</w:t>
            </w:r>
            <w:proofErr w:type="gramEnd"/>
            <w:r w:rsidRPr="00760CA5">
              <w:rPr>
                <w:rFonts w:ascii="Aptos" w:hAnsi="Aptos"/>
              </w:rPr>
              <w:t xml:space="preserve"> among them was </w:t>
            </w:r>
            <w:r w:rsidR="008B1325" w:rsidRPr="00760CA5">
              <w:rPr>
                <w:rFonts w:ascii="Aptos" w:hAnsi="Aptos"/>
              </w:rPr>
              <w:lastRenderedPageBreak/>
              <w:t>‘s</w:t>
            </w:r>
            <w:r w:rsidRPr="00760CA5">
              <w:rPr>
                <w:rFonts w:ascii="Aptos" w:hAnsi="Aptos"/>
              </w:rPr>
              <w:t>he's blind anyway, it doesn't matter</w:t>
            </w:r>
            <w:r w:rsidR="008B1325" w:rsidRPr="00760CA5">
              <w:rPr>
                <w:rFonts w:ascii="Aptos" w:hAnsi="Aptos"/>
              </w:rPr>
              <w:t>’.</w:t>
            </w:r>
            <w:r w:rsidRPr="00760CA5">
              <w:rPr>
                <w:rFonts w:ascii="Aptos" w:hAnsi="Aptos"/>
              </w:rPr>
              <w:t xml:space="preserve"> Travelling alone, I don't know how to react and do worry about my safety in these situations, and when it is crowded.</w:t>
            </w:r>
          </w:p>
        </w:tc>
      </w:tr>
      <w:tr w:rsidR="004D7838" w:rsidRPr="00760CA5" w14:paraId="12CF80E6" w14:textId="77777777" w:rsidTr="008B1325">
        <w:trPr>
          <w:trHeight w:val="300"/>
        </w:trPr>
        <w:tc>
          <w:tcPr>
            <w:tcW w:w="9330" w:type="dxa"/>
            <w:tcBorders>
              <w:top w:val="single" w:sz="4" w:space="0" w:color="FF6331"/>
              <w:left w:val="single" w:sz="4" w:space="0" w:color="FF6331"/>
              <w:bottom w:val="single" w:sz="4" w:space="0" w:color="FF6331"/>
              <w:right w:val="single" w:sz="4" w:space="0" w:color="FF6331"/>
            </w:tcBorders>
            <w:shd w:val="clear" w:color="auto" w:fill="FFF6F4"/>
            <w:tcMar>
              <w:left w:w="105" w:type="dxa"/>
              <w:right w:w="105" w:type="dxa"/>
            </w:tcMar>
          </w:tcPr>
          <w:p w14:paraId="3CF15ED2" w14:textId="018A595D" w:rsidR="004D7838" w:rsidRPr="00760CA5" w:rsidRDefault="004D7838" w:rsidP="00666425">
            <w:pPr>
              <w:rPr>
                <w:rFonts w:ascii="Aptos" w:hAnsi="Aptos"/>
              </w:rPr>
            </w:pPr>
            <w:r w:rsidRPr="00760CA5">
              <w:rPr>
                <w:rFonts w:ascii="Aptos" w:hAnsi="Aptos"/>
              </w:rPr>
              <w:lastRenderedPageBreak/>
              <w:t xml:space="preserve">I almost never use the metro link. I find other passengers can be intimidating, as I am neurodivergent; especially if they are being anti-social. It is very common for people to smoke weed on the </w:t>
            </w:r>
            <w:proofErr w:type="spellStart"/>
            <w:r w:rsidRPr="00760CA5">
              <w:rPr>
                <w:rFonts w:ascii="Aptos" w:hAnsi="Aptos"/>
              </w:rPr>
              <w:t>metrolink</w:t>
            </w:r>
            <w:proofErr w:type="spellEnd"/>
            <w:r w:rsidRPr="00760CA5">
              <w:rPr>
                <w:rFonts w:ascii="Aptos" w:hAnsi="Aptos"/>
              </w:rPr>
              <w:t>, which smells horrible and makes me anxious and nauseous.</w:t>
            </w:r>
          </w:p>
        </w:tc>
      </w:tr>
    </w:tbl>
    <w:p w14:paraId="328555E9" w14:textId="078004B2" w:rsidR="006F3899" w:rsidRPr="00760CA5" w:rsidRDefault="006F3899" w:rsidP="00666425">
      <w:pPr>
        <w:rPr>
          <w:rFonts w:ascii="Aptos" w:hAnsi="Aptos"/>
        </w:rPr>
      </w:pPr>
    </w:p>
    <w:p w14:paraId="0D8F0E8F" w14:textId="148982B2" w:rsidR="006F3899" w:rsidRPr="00760CA5" w:rsidRDefault="3CE40031" w:rsidP="00550A9E">
      <w:pPr>
        <w:pStyle w:val="Heading4"/>
        <w:rPr>
          <w:rFonts w:ascii="Aptos" w:hAnsi="Aptos"/>
        </w:rPr>
      </w:pPr>
      <w:r w:rsidRPr="00760CA5">
        <w:rPr>
          <w:rFonts w:ascii="Aptos" w:hAnsi="Aptos"/>
        </w:rPr>
        <w:t>Ticketing</w:t>
      </w:r>
    </w:p>
    <w:p w14:paraId="1BF1A1F1" w14:textId="6E118685" w:rsidR="006F3899" w:rsidRPr="00760CA5" w:rsidRDefault="3CE40031" w:rsidP="00666425">
      <w:pPr>
        <w:rPr>
          <w:rFonts w:ascii="Aptos" w:hAnsi="Aptos"/>
        </w:rPr>
      </w:pPr>
      <w:r w:rsidRPr="00760CA5">
        <w:rPr>
          <w:rFonts w:ascii="Aptos" w:hAnsi="Aptos"/>
        </w:rPr>
        <w:t>1</w:t>
      </w:r>
      <w:r w:rsidR="0098698B" w:rsidRPr="00760CA5">
        <w:rPr>
          <w:rFonts w:ascii="Aptos" w:hAnsi="Aptos"/>
        </w:rPr>
        <w:t>4</w:t>
      </w:r>
      <w:r w:rsidRPr="00760CA5">
        <w:rPr>
          <w:rFonts w:ascii="Aptos" w:hAnsi="Aptos"/>
        </w:rPr>
        <w:t xml:space="preserve">% </w:t>
      </w:r>
      <w:r w:rsidR="5918C8DA" w:rsidRPr="00760CA5">
        <w:rPr>
          <w:rFonts w:ascii="Aptos" w:hAnsi="Aptos"/>
        </w:rPr>
        <w:t xml:space="preserve">of disabled people </w:t>
      </w:r>
      <w:r w:rsidRPr="00760CA5">
        <w:rPr>
          <w:rFonts w:ascii="Aptos" w:hAnsi="Aptos"/>
        </w:rPr>
        <w:t xml:space="preserve">faced financial barriers to travelling by </w:t>
      </w:r>
      <w:r w:rsidR="008B1325" w:rsidRPr="00760CA5">
        <w:rPr>
          <w:rFonts w:ascii="Aptos" w:hAnsi="Aptos"/>
        </w:rPr>
        <w:t>light rail</w:t>
      </w:r>
      <w:r w:rsidRPr="00760CA5">
        <w:rPr>
          <w:rFonts w:ascii="Aptos" w:hAnsi="Aptos"/>
        </w:rPr>
        <w:t xml:space="preserve">. As well as the fare itself, disabled people </w:t>
      </w:r>
      <w:r w:rsidR="005B7968" w:rsidRPr="00760CA5">
        <w:rPr>
          <w:rFonts w:ascii="Aptos" w:hAnsi="Aptos"/>
        </w:rPr>
        <w:t>reported</w:t>
      </w:r>
      <w:r w:rsidRPr="00760CA5">
        <w:rPr>
          <w:rFonts w:ascii="Aptos" w:hAnsi="Aptos"/>
        </w:rPr>
        <w:t xml:space="preserve"> additional costs created by other access barriers on the network</w:t>
      </w:r>
      <w:r w:rsidR="005B7968" w:rsidRPr="00760CA5">
        <w:rPr>
          <w:rFonts w:ascii="Aptos" w:hAnsi="Aptos"/>
        </w:rPr>
        <w:t xml:space="preserve">, such as </w:t>
      </w:r>
      <w:r w:rsidRPr="00760CA5">
        <w:rPr>
          <w:rFonts w:ascii="Aptos" w:hAnsi="Aptos"/>
        </w:rPr>
        <w:t>taking the bus to a staffed station instead of the one closest, taking a taxi when step-free access is suspended, or paying for a PA’s ticket as well as your own.</w:t>
      </w:r>
    </w:p>
    <w:p w14:paraId="0AE332E0" w14:textId="62B40514" w:rsidR="006F3899" w:rsidRPr="00760CA5" w:rsidRDefault="006F3899" w:rsidP="00666425">
      <w:pPr>
        <w:rPr>
          <w:rFonts w:ascii="Aptos" w:hAnsi="Aptos"/>
        </w:rPr>
      </w:pPr>
    </w:p>
    <w:p w14:paraId="3652C5FF" w14:textId="3DA4F344" w:rsidR="005D5E91" w:rsidRPr="00760CA5" w:rsidRDefault="3CE40031" w:rsidP="00666425">
      <w:pPr>
        <w:rPr>
          <w:rFonts w:ascii="Aptos" w:hAnsi="Aptos"/>
        </w:rPr>
      </w:pPr>
      <w:r w:rsidRPr="00760CA5">
        <w:rPr>
          <w:rFonts w:ascii="Aptos" w:hAnsi="Aptos"/>
        </w:rPr>
        <w:t xml:space="preserve">An additional </w:t>
      </w:r>
      <w:r w:rsidR="0098698B" w:rsidRPr="00760CA5">
        <w:rPr>
          <w:rFonts w:ascii="Aptos" w:hAnsi="Aptos"/>
        </w:rPr>
        <w:t>14</w:t>
      </w:r>
      <w:r w:rsidRPr="00760CA5">
        <w:rPr>
          <w:rFonts w:ascii="Aptos" w:hAnsi="Aptos"/>
        </w:rPr>
        <w:t xml:space="preserve">% faced other barriers to purchasing tickets. </w:t>
      </w:r>
      <w:r w:rsidR="00D513BA" w:rsidRPr="00760CA5">
        <w:rPr>
          <w:rFonts w:ascii="Aptos" w:hAnsi="Aptos"/>
        </w:rPr>
        <w:t>People told us</w:t>
      </w:r>
      <w:r w:rsidRPr="00760CA5">
        <w:rPr>
          <w:rFonts w:ascii="Aptos" w:hAnsi="Aptos"/>
        </w:rPr>
        <w:t xml:space="preserve"> that in the absence of staff or ticket offices</w:t>
      </w:r>
      <w:r w:rsidR="2C23974A" w:rsidRPr="00760CA5">
        <w:rPr>
          <w:rFonts w:ascii="Aptos" w:hAnsi="Aptos"/>
        </w:rPr>
        <w:t>,</w:t>
      </w:r>
      <w:r w:rsidRPr="00760CA5">
        <w:rPr>
          <w:rFonts w:ascii="Aptos" w:hAnsi="Aptos"/>
        </w:rPr>
        <w:t xml:space="preserve"> they were forced to use </w:t>
      </w:r>
      <w:r w:rsidR="00623CED" w:rsidRPr="00760CA5">
        <w:rPr>
          <w:rFonts w:ascii="Aptos" w:hAnsi="Aptos"/>
        </w:rPr>
        <w:t>TVMs</w:t>
      </w:r>
      <w:r w:rsidRPr="00760CA5">
        <w:rPr>
          <w:rFonts w:ascii="Aptos" w:hAnsi="Aptos"/>
        </w:rPr>
        <w:t>, which were often inaccessible. Others said that the fare system was too confusing, and often found themselves unsure of which ticket they needed or how to go about purchas</w:t>
      </w:r>
      <w:r w:rsidR="64605B06" w:rsidRPr="00760CA5">
        <w:rPr>
          <w:rFonts w:ascii="Aptos" w:hAnsi="Aptos"/>
        </w:rPr>
        <w:t>ing it.</w:t>
      </w:r>
    </w:p>
    <w:p w14:paraId="2BBD13C4" w14:textId="4C3BDE54" w:rsidR="006F3899" w:rsidRPr="00760CA5" w:rsidRDefault="006F3899" w:rsidP="00666425">
      <w:pPr>
        <w:rPr>
          <w:rFonts w:ascii="Aptos" w:hAnsi="Apto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30"/>
      </w:tblGrid>
      <w:tr w:rsidR="2C01818D" w:rsidRPr="00760CA5" w14:paraId="1D9FDE76" w14:textId="77777777" w:rsidTr="00666425">
        <w:trPr>
          <w:trHeight w:val="300"/>
        </w:trPr>
        <w:tc>
          <w:tcPr>
            <w:tcW w:w="9330" w:type="dxa"/>
            <w:tcBorders>
              <w:top w:val="single" w:sz="4" w:space="0" w:color="FF6331"/>
              <w:left w:val="single" w:sz="4" w:space="0" w:color="FF6331"/>
              <w:bottom w:val="single" w:sz="4" w:space="0" w:color="FF6331"/>
              <w:right w:val="single" w:sz="4" w:space="0" w:color="FF6331"/>
            </w:tcBorders>
            <w:shd w:val="clear" w:color="auto" w:fill="FFF6F4"/>
            <w:tcMar>
              <w:left w:w="105" w:type="dxa"/>
              <w:right w:w="105" w:type="dxa"/>
            </w:tcMar>
          </w:tcPr>
          <w:p w14:paraId="3557B434" w14:textId="6903FCC7" w:rsidR="00A315DE" w:rsidRPr="00760CA5" w:rsidRDefault="2C01818D" w:rsidP="00666425">
            <w:pPr>
              <w:rPr>
                <w:rFonts w:ascii="Aptos" w:hAnsi="Aptos"/>
              </w:rPr>
            </w:pPr>
            <w:r w:rsidRPr="00760CA5">
              <w:rPr>
                <w:rFonts w:ascii="Aptos" w:hAnsi="Aptos"/>
              </w:rPr>
              <w:t>If I can't get a ticket or have one already then unless there are staff around to help, which often there is not, I find it difficult to get a ticket/top up oyster etc</w:t>
            </w:r>
          </w:p>
        </w:tc>
      </w:tr>
      <w:tr w:rsidR="004D7838" w:rsidRPr="00760CA5" w14:paraId="6E9C7275" w14:textId="77777777" w:rsidTr="00623CED">
        <w:trPr>
          <w:trHeight w:val="300"/>
        </w:trPr>
        <w:tc>
          <w:tcPr>
            <w:tcW w:w="9330" w:type="dxa"/>
            <w:tcBorders>
              <w:top w:val="single" w:sz="4" w:space="0" w:color="FF6331"/>
              <w:left w:val="single" w:sz="4" w:space="0" w:color="FF6331"/>
              <w:bottom w:val="single" w:sz="4" w:space="0" w:color="FF6331"/>
              <w:right w:val="single" w:sz="4" w:space="0" w:color="FF6331"/>
            </w:tcBorders>
            <w:shd w:val="clear" w:color="auto" w:fill="FFF6F4"/>
            <w:tcMar>
              <w:left w:w="105" w:type="dxa"/>
              <w:right w:w="105" w:type="dxa"/>
            </w:tcMar>
          </w:tcPr>
          <w:p w14:paraId="489A9D97" w14:textId="280E0578" w:rsidR="004D7838" w:rsidRPr="00760CA5" w:rsidRDefault="004D7838" w:rsidP="00666425">
            <w:pPr>
              <w:rPr>
                <w:rFonts w:ascii="Aptos" w:hAnsi="Aptos"/>
              </w:rPr>
            </w:pPr>
            <w:r w:rsidRPr="00760CA5">
              <w:rPr>
                <w:rFonts w:ascii="Aptos" w:hAnsi="Aptos"/>
              </w:rPr>
              <w:t>I had hoped to just jump on the metro at Birmingham New Street. The tram was stationary so didn't know which way it was going to head towards. I had no clue how to purchase a ticket and didn't want to get on without a ticket.</w:t>
            </w:r>
          </w:p>
        </w:tc>
      </w:tr>
    </w:tbl>
    <w:p w14:paraId="3B16B24C" w14:textId="77777777" w:rsidR="005D5E91" w:rsidRPr="00760CA5" w:rsidRDefault="005D5E91" w:rsidP="00666425">
      <w:pPr>
        <w:rPr>
          <w:rFonts w:ascii="Aptos" w:hAnsi="Aptos"/>
        </w:rPr>
      </w:pPr>
    </w:p>
    <w:p w14:paraId="23B87592" w14:textId="77777777" w:rsidR="002842FE" w:rsidRPr="00760CA5" w:rsidRDefault="002842FE" w:rsidP="00666425">
      <w:pPr>
        <w:rPr>
          <w:rFonts w:ascii="Aptos" w:hAnsi="Aptos"/>
        </w:rPr>
      </w:pPr>
    </w:p>
    <w:p w14:paraId="2F65404F" w14:textId="708BB067" w:rsidR="006F3899" w:rsidRPr="00760CA5" w:rsidRDefault="6742D1E8" w:rsidP="00550A9E">
      <w:pPr>
        <w:pStyle w:val="Heading4"/>
        <w:rPr>
          <w:rFonts w:ascii="Aptos" w:hAnsi="Aptos"/>
        </w:rPr>
      </w:pPr>
      <w:r w:rsidRPr="00760CA5">
        <w:rPr>
          <w:rFonts w:ascii="Aptos" w:hAnsi="Aptos"/>
        </w:rPr>
        <w:t>Other barriers</w:t>
      </w:r>
    </w:p>
    <w:p w14:paraId="1B64BCE2" w14:textId="7ED401E4" w:rsidR="006F3899" w:rsidRPr="00760CA5" w:rsidRDefault="3CE40031">
      <w:pPr>
        <w:rPr>
          <w:rFonts w:ascii="Aptos" w:hAnsi="Aptos"/>
        </w:rPr>
      </w:pPr>
      <w:r w:rsidRPr="00760CA5">
        <w:rPr>
          <w:rFonts w:ascii="Aptos" w:hAnsi="Aptos"/>
        </w:rPr>
        <w:t>1</w:t>
      </w:r>
      <w:r w:rsidR="0098698B" w:rsidRPr="00760CA5">
        <w:rPr>
          <w:rFonts w:ascii="Aptos" w:hAnsi="Aptos"/>
        </w:rPr>
        <w:t>2</w:t>
      </w:r>
      <w:r w:rsidRPr="00760CA5">
        <w:rPr>
          <w:rFonts w:ascii="Aptos" w:hAnsi="Aptos"/>
        </w:rPr>
        <w:t>% of respondents said that not being able to take their mobility aid or medical equipment with them was a barrier</w:t>
      </w:r>
      <w:r w:rsidR="00F71CA5" w:rsidRPr="00760CA5">
        <w:rPr>
          <w:rFonts w:ascii="Aptos" w:hAnsi="Aptos"/>
        </w:rPr>
        <w:t>, particularly an issue for those who use mobility scooters which are permitted on some but not all light rail systems.</w:t>
      </w:r>
      <w:r w:rsidRPr="00760CA5">
        <w:rPr>
          <w:rFonts w:ascii="Aptos" w:hAnsi="Aptos"/>
        </w:rPr>
        <w:t xml:space="preserve"> For some, the limited step-free access available on </w:t>
      </w:r>
      <w:r w:rsidR="00F71CA5" w:rsidRPr="00760CA5">
        <w:rPr>
          <w:rFonts w:ascii="Aptos" w:hAnsi="Aptos"/>
        </w:rPr>
        <w:t xml:space="preserve">light rail </w:t>
      </w:r>
      <w:r w:rsidRPr="00760CA5">
        <w:rPr>
          <w:rFonts w:ascii="Aptos" w:hAnsi="Aptos"/>
        </w:rPr>
        <w:t xml:space="preserve">services </w:t>
      </w:r>
      <w:r w:rsidR="00F71CA5" w:rsidRPr="00760CA5">
        <w:rPr>
          <w:rFonts w:ascii="Aptos" w:hAnsi="Aptos"/>
        </w:rPr>
        <w:t xml:space="preserve">(particularly in London) </w:t>
      </w:r>
      <w:r w:rsidRPr="00760CA5">
        <w:rPr>
          <w:rFonts w:ascii="Aptos" w:hAnsi="Aptos"/>
        </w:rPr>
        <w:t xml:space="preserve">forced them to leave their mobility aid at home </w:t>
      </w:r>
      <w:proofErr w:type="gramStart"/>
      <w:r w:rsidRPr="00760CA5">
        <w:rPr>
          <w:rFonts w:ascii="Aptos" w:hAnsi="Aptos"/>
        </w:rPr>
        <w:t>in order to</w:t>
      </w:r>
      <w:proofErr w:type="gramEnd"/>
      <w:r w:rsidRPr="00760CA5">
        <w:rPr>
          <w:rFonts w:ascii="Aptos" w:hAnsi="Aptos"/>
        </w:rPr>
        <w:t xml:space="preserve"> make their journey, often to the detriment of their health and comfort. </w:t>
      </w:r>
      <w:r w:rsidR="2A6D8626" w:rsidRPr="00760CA5">
        <w:rPr>
          <w:rFonts w:ascii="Aptos" w:hAnsi="Aptos"/>
        </w:rPr>
        <w:t>F</w:t>
      </w:r>
      <w:r w:rsidRPr="00760CA5">
        <w:rPr>
          <w:rFonts w:ascii="Aptos" w:hAnsi="Aptos"/>
        </w:rPr>
        <w:t>or those who use their mobility aid full time, this puts whole swathes of the metro out of bounds.</w:t>
      </w:r>
    </w:p>
    <w:p w14:paraId="1DE88C03" w14:textId="77777777" w:rsidR="004D7838" w:rsidRPr="00760CA5" w:rsidRDefault="004D7838" w:rsidP="00666425">
      <w:pPr>
        <w:rPr>
          <w:rFonts w:ascii="Aptos" w:hAnsi="Aptos"/>
        </w:rPr>
      </w:pPr>
    </w:p>
    <w:p w14:paraId="211A58F4" w14:textId="22D9F368" w:rsidR="006F3899" w:rsidRPr="00760CA5" w:rsidRDefault="288A0DB3" w:rsidP="00CB77AF">
      <w:pPr>
        <w:rPr>
          <w:rFonts w:ascii="Aptos" w:hAnsi="Aptos"/>
        </w:rPr>
      </w:pPr>
      <w:r w:rsidRPr="00500E8D">
        <w:rPr>
          <w:rFonts w:ascii="Aptos" w:hAnsi="Aptos"/>
        </w:rPr>
        <w:t>1</w:t>
      </w:r>
      <w:r w:rsidR="003970A0" w:rsidRPr="00500E8D">
        <w:rPr>
          <w:rFonts w:ascii="Aptos" w:hAnsi="Aptos"/>
        </w:rPr>
        <w:t>1</w:t>
      </w:r>
      <w:r w:rsidRPr="00500E8D">
        <w:rPr>
          <w:rFonts w:ascii="Aptos" w:hAnsi="Aptos"/>
        </w:rPr>
        <w:t xml:space="preserve">% said that infrequent or unreliable services was a barrier, </w:t>
      </w:r>
      <w:r w:rsidRPr="00500E8D">
        <w:rPr>
          <w:rFonts w:ascii="Aptos" w:hAnsi="Aptos"/>
          <w:shd w:val="clear" w:color="auto" w:fill="E6E6E6"/>
        </w:rPr>
        <w:t xml:space="preserve">and </w:t>
      </w:r>
      <w:r w:rsidR="002A37A2" w:rsidRPr="00500E8D">
        <w:rPr>
          <w:rFonts w:ascii="Aptos" w:hAnsi="Aptos"/>
          <w:shd w:val="clear" w:color="auto" w:fill="E6E6E6"/>
        </w:rPr>
        <w:t>5</w:t>
      </w:r>
      <w:r w:rsidR="16042C8A" w:rsidRPr="00500E8D">
        <w:rPr>
          <w:rFonts w:ascii="Aptos" w:hAnsi="Aptos"/>
          <w:shd w:val="clear" w:color="auto" w:fill="E6E6E6"/>
        </w:rPr>
        <w:t>%</w:t>
      </w:r>
      <w:r w:rsidRPr="00500E8D">
        <w:rPr>
          <w:rFonts w:ascii="Aptos" w:hAnsi="Aptos"/>
          <w:shd w:val="clear" w:color="auto" w:fill="E6E6E6"/>
        </w:rPr>
        <w:t xml:space="preserve"> experienced a lack of tactile paving.</w:t>
      </w:r>
    </w:p>
    <w:p w14:paraId="478B6AFA" w14:textId="3E45CF10" w:rsidR="006F3899" w:rsidRPr="00760CA5" w:rsidRDefault="008E3CB2" w:rsidP="00CB77AF">
      <w:pPr>
        <w:rPr>
          <w:rFonts w:ascii="Aptos" w:hAnsi="Aptos"/>
        </w:rPr>
      </w:pPr>
      <w:r w:rsidRPr="00760CA5">
        <w:rPr>
          <w:rFonts w:ascii="Aptos" w:hAnsi="Aptos"/>
        </w:rPr>
        <w:br w:type="page"/>
      </w:r>
    </w:p>
    <w:p w14:paraId="2D27477D" w14:textId="0AAAB09C" w:rsidR="006F3899" w:rsidRPr="00771CA8" w:rsidRDefault="19A3AB39" w:rsidP="00550A9E">
      <w:pPr>
        <w:pStyle w:val="Heading1"/>
        <w:rPr>
          <w:rFonts w:ascii="Aptos Black" w:hAnsi="Aptos Black"/>
        </w:rPr>
      </w:pPr>
      <w:bookmarkStart w:id="97" w:name="_Toc145087194"/>
      <w:bookmarkStart w:id="98" w:name="_Toc145110872"/>
      <w:bookmarkStart w:id="99" w:name="_Toc149149365"/>
      <w:r w:rsidRPr="00771CA8">
        <w:rPr>
          <w:rFonts w:ascii="Aptos Black" w:hAnsi="Aptos Black"/>
        </w:rPr>
        <w:lastRenderedPageBreak/>
        <w:t>Private transport</w:t>
      </w:r>
      <w:bookmarkEnd w:id="97"/>
      <w:bookmarkEnd w:id="98"/>
      <w:bookmarkEnd w:id="99"/>
    </w:p>
    <w:p w14:paraId="1C1272CC" w14:textId="4B745F02" w:rsidR="006F3899" w:rsidRPr="00760CA5" w:rsidRDefault="006F3899" w:rsidP="00CB77AF">
      <w:pPr>
        <w:rPr>
          <w:rFonts w:ascii="Aptos" w:hAnsi="Aptos"/>
        </w:rPr>
      </w:pPr>
    </w:p>
    <w:p w14:paraId="28A970F0" w14:textId="2735DADC" w:rsidR="006F3899" w:rsidRPr="00760CA5" w:rsidRDefault="19A3AB39" w:rsidP="00550A9E">
      <w:pPr>
        <w:pStyle w:val="Heading2"/>
        <w:rPr>
          <w:rFonts w:ascii="Aptos" w:hAnsi="Aptos"/>
        </w:rPr>
      </w:pPr>
      <w:bookmarkStart w:id="100" w:name="_Toc145087195"/>
      <w:bookmarkStart w:id="101" w:name="_Toc145110873"/>
      <w:bookmarkStart w:id="102" w:name="_Toc147239994"/>
      <w:bookmarkStart w:id="103" w:name="_Toc147422331"/>
      <w:bookmarkStart w:id="104" w:name="_Toc149149366"/>
      <w:r w:rsidRPr="00760CA5">
        <w:rPr>
          <w:rFonts w:ascii="Aptos" w:hAnsi="Aptos"/>
        </w:rPr>
        <w:t>Car</w:t>
      </w:r>
      <w:r w:rsidR="002F30D3" w:rsidRPr="00760CA5">
        <w:rPr>
          <w:rFonts w:ascii="Aptos" w:hAnsi="Aptos"/>
        </w:rPr>
        <w:t xml:space="preserve">s and </w:t>
      </w:r>
      <w:r w:rsidRPr="00760CA5">
        <w:rPr>
          <w:rFonts w:ascii="Aptos" w:hAnsi="Aptos"/>
        </w:rPr>
        <w:t>van</w:t>
      </w:r>
      <w:bookmarkEnd w:id="100"/>
      <w:bookmarkEnd w:id="101"/>
      <w:r w:rsidR="002F30D3" w:rsidRPr="00760CA5">
        <w:rPr>
          <w:rFonts w:ascii="Aptos" w:hAnsi="Aptos"/>
        </w:rPr>
        <w:t>s</w:t>
      </w:r>
      <w:bookmarkEnd w:id="102"/>
      <w:bookmarkEnd w:id="103"/>
      <w:bookmarkEnd w:id="104"/>
    </w:p>
    <w:p w14:paraId="2F66B754" w14:textId="4C095283" w:rsidR="006F3899" w:rsidRPr="00760CA5" w:rsidRDefault="006F3899" w:rsidP="00CB77AF">
      <w:pPr>
        <w:rPr>
          <w:rFonts w:ascii="Aptos" w:hAnsi="Aptos"/>
        </w:rPr>
      </w:pPr>
    </w:p>
    <w:p w14:paraId="0EA01A09" w14:textId="4EBCC98C" w:rsidR="3386FF76" w:rsidRPr="00760CA5" w:rsidRDefault="3386FF76">
      <w:pPr>
        <w:rPr>
          <w:rFonts w:ascii="Aptos" w:eastAsia="Segoe UI" w:hAnsi="Aptos"/>
          <w:color w:val="000000" w:themeColor="text1"/>
        </w:rPr>
      </w:pPr>
      <w:r w:rsidRPr="00760CA5">
        <w:rPr>
          <w:rFonts w:ascii="Aptos" w:eastAsia="Segoe UI" w:hAnsi="Aptos"/>
          <w:color w:val="000000" w:themeColor="text1"/>
        </w:rPr>
        <w:t>Car travel is a lifeline for many disabled people. Government statistics show that</w:t>
      </w:r>
      <w:r w:rsidR="55FF5375" w:rsidRPr="00760CA5">
        <w:rPr>
          <w:rFonts w:ascii="Aptos" w:eastAsia="Segoe UI" w:hAnsi="Aptos"/>
          <w:color w:val="000000" w:themeColor="text1"/>
        </w:rPr>
        <w:t>, like non-disabled people, disabled adults made almost two-thirds of all trips by car in 2021</w:t>
      </w:r>
      <w:r w:rsidRPr="00760CA5">
        <w:rPr>
          <w:rStyle w:val="EndnoteReference"/>
          <w:rFonts w:ascii="Aptos" w:eastAsia="Segoe UI" w:hAnsi="Aptos"/>
          <w:color w:val="000000" w:themeColor="text1"/>
        </w:rPr>
        <w:endnoteReference w:id="60"/>
      </w:r>
      <w:r w:rsidR="17396E9B" w:rsidRPr="00760CA5">
        <w:rPr>
          <w:rFonts w:ascii="Aptos" w:eastAsia="Segoe UI" w:hAnsi="Aptos"/>
          <w:color w:val="000000" w:themeColor="text1"/>
        </w:rPr>
        <w:t>.</w:t>
      </w:r>
      <w:r w:rsidR="35D00CEC" w:rsidRPr="00760CA5">
        <w:rPr>
          <w:rFonts w:ascii="Aptos" w:eastAsia="Segoe UI" w:hAnsi="Aptos"/>
          <w:color w:val="000000" w:themeColor="text1"/>
        </w:rPr>
        <w:t xml:space="preserve"> However, </w:t>
      </w:r>
      <w:r w:rsidRPr="00760CA5">
        <w:rPr>
          <w:rFonts w:ascii="Aptos" w:eastAsia="Segoe UI" w:hAnsi="Aptos"/>
          <w:color w:val="000000" w:themeColor="text1"/>
        </w:rPr>
        <w:t xml:space="preserve">disabled adults make a higher proportion of journeys </w:t>
      </w:r>
      <w:r w:rsidR="003B2E8A" w:rsidRPr="00760CA5">
        <w:rPr>
          <w:rFonts w:ascii="Aptos" w:eastAsia="Segoe UI" w:hAnsi="Aptos"/>
          <w:color w:val="000000" w:themeColor="text1"/>
        </w:rPr>
        <w:t xml:space="preserve">as car passengers </w:t>
      </w:r>
      <w:r w:rsidR="49BA658B" w:rsidRPr="00760CA5">
        <w:rPr>
          <w:rFonts w:ascii="Aptos" w:eastAsia="Segoe UI" w:hAnsi="Aptos"/>
          <w:color w:val="000000" w:themeColor="text1"/>
        </w:rPr>
        <w:t xml:space="preserve">than non-disabled adults </w:t>
      </w:r>
      <w:r w:rsidRPr="00760CA5">
        <w:rPr>
          <w:rFonts w:ascii="Aptos" w:eastAsia="Segoe UI" w:hAnsi="Aptos"/>
          <w:color w:val="000000" w:themeColor="text1"/>
        </w:rPr>
        <w:t xml:space="preserve">(19% compared with 12%), </w:t>
      </w:r>
      <w:r w:rsidR="7D75A9F4" w:rsidRPr="00760CA5">
        <w:rPr>
          <w:rFonts w:ascii="Aptos" w:eastAsia="Segoe UI" w:hAnsi="Aptos"/>
          <w:color w:val="000000" w:themeColor="text1"/>
        </w:rPr>
        <w:t>and</w:t>
      </w:r>
      <w:r w:rsidR="257E407F" w:rsidRPr="00760CA5">
        <w:rPr>
          <w:rFonts w:ascii="Aptos" w:eastAsia="Segoe UI" w:hAnsi="Aptos"/>
          <w:color w:val="000000" w:themeColor="text1"/>
        </w:rPr>
        <w:t xml:space="preserve"> we make </w:t>
      </w:r>
      <w:r w:rsidRPr="00760CA5">
        <w:rPr>
          <w:rFonts w:ascii="Aptos" w:eastAsia="Segoe UI" w:hAnsi="Aptos"/>
          <w:color w:val="000000" w:themeColor="text1"/>
        </w:rPr>
        <w:t>slightly fewer trips as drivers (42% compared with 48%).</w:t>
      </w:r>
    </w:p>
    <w:p w14:paraId="0C35022F" w14:textId="3FC6674A" w:rsidR="33BAA8B9" w:rsidRPr="00760CA5" w:rsidRDefault="33BAA8B9">
      <w:pPr>
        <w:rPr>
          <w:rFonts w:ascii="Aptos" w:eastAsia="Segoe UI" w:hAnsi="Aptos"/>
          <w:color w:val="000000" w:themeColor="text1"/>
        </w:rPr>
      </w:pPr>
    </w:p>
    <w:p w14:paraId="65E7A3A9" w14:textId="67D93812" w:rsidR="3386FF76" w:rsidRPr="00760CA5" w:rsidRDefault="00B7085A">
      <w:pPr>
        <w:rPr>
          <w:rFonts w:ascii="Aptos" w:eastAsia="Segoe UI" w:hAnsi="Aptos"/>
          <w:color w:val="000000" w:themeColor="text1"/>
        </w:rPr>
      </w:pPr>
      <w:r w:rsidRPr="00760CA5">
        <w:rPr>
          <w:rFonts w:ascii="Aptos" w:eastAsia="Segoe UI" w:hAnsi="Aptos"/>
          <w:color w:val="000000" w:themeColor="text1"/>
        </w:rPr>
        <w:t xml:space="preserve">However, </w:t>
      </w:r>
      <w:r w:rsidR="3386FF76" w:rsidRPr="00760CA5">
        <w:rPr>
          <w:rFonts w:ascii="Aptos" w:eastAsia="Segoe UI" w:hAnsi="Aptos"/>
          <w:color w:val="000000" w:themeColor="text1"/>
        </w:rPr>
        <w:t xml:space="preserve">28% of disabled adults </w:t>
      </w:r>
      <w:r w:rsidR="00F44D63" w:rsidRPr="00760CA5">
        <w:rPr>
          <w:rFonts w:ascii="Aptos" w:eastAsia="Segoe UI" w:hAnsi="Aptos"/>
          <w:color w:val="000000" w:themeColor="text1"/>
        </w:rPr>
        <w:t xml:space="preserve">live in households which don’t have access to a car, </w:t>
      </w:r>
      <w:r w:rsidR="3386FF76" w:rsidRPr="00760CA5">
        <w:rPr>
          <w:rFonts w:ascii="Aptos" w:eastAsia="Segoe UI" w:hAnsi="Aptos"/>
          <w:color w:val="000000" w:themeColor="text1"/>
        </w:rPr>
        <w:t>compared with 15% of non-disabled adults</w:t>
      </w:r>
      <w:r w:rsidR="0031577D" w:rsidRPr="00760CA5">
        <w:rPr>
          <w:rStyle w:val="EndnoteReference"/>
          <w:rFonts w:ascii="Aptos" w:eastAsia="Segoe UI" w:hAnsi="Aptos"/>
          <w:color w:val="000000" w:themeColor="text1"/>
        </w:rPr>
        <w:endnoteReference w:id="61"/>
      </w:r>
      <w:r w:rsidR="3386FF76" w:rsidRPr="00760CA5">
        <w:rPr>
          <w:rFonts w:ascii="Aptos" w:eastAsia="Segoe UI" w:hAnsi="Aptos"/>
          <w:color w:val="000000" w:themeColor="text1"/>
        </w:rPr>
        <w:t xml:space="preserve">. </w:t>
      </w:r>
      <w:r w:rsidR="00B82D92" w:rsidRPr="00760CA5">
        <w:rPr>
          <w:rFonts w:ascii="Aptos" w:eastAsia="Segoe UI" w:hAnsi="Aptos"/>
          <w:color w:val="000000" w:themeColor="text1"/>
        </w:rPr>
        <w:t xml:space="preserve">Additionally, in 2021 only </w:t>
      </w:r>
      <w:r w:rsidR="3386FF76" w:rsidRPr="00760CA5">
        <w:rPr>
          <w:rFonts w:ascii="Aptos" w:eastAsia="Segoe UI" w:hAnsi="Aptos"/>
          <w:color w:val="000000" w:themeColor="text1"/>
        </w:rPr>
        <w:t xml:space="preserve">61% of disabled adults </w:t>
      </w:r>
      <w:r w:rsidR="3386FF76" w:rsidRPr="00760CA5" w:rsidDel="0031577D">
        <w:rPr>
          <w:rFonts w:ascii="Aptos" w:eastAsia="Segoe UI" w:hAnsi="Aptos"/>
          <w:color w:val="000000" w:themeColor="text1"/>
        </w:rPr>
        <w:t>h</w:t>
      </w:r>
      <w:r w:rsidR="00B82D92" w:rsidRPr="00760CA5">
        <w:rPr>
          <w:rFonts w:ascii="Aptos" w:eastAsia="Segoe UI" w:hAnsi="Aptos"/>
          <w:color w:val="000000" w:themeColor="text1"/>
        </w:rPr>
        <w:t>a</w:t>
      </w:r>
      <w:r w:rsidR="3386FF76" w:rsidRPr="00760CA5" w:rsidDel="0031577D">
        <w:rPr>
          <w:rFonts w:ascii="Aptos" w:eastAsia="Segoe UI" w:hAnsi="Aptos"/>
          <w:color w:val="000000" w:themeColor="text1"/>
        </w:rPr>
        <w:t>d</w:t>
      </w:r>
      <w:r w:rsidR="3386FF76" w:rsidRPr="00760CA5">
        <w:rPr>
          <w:rFonts w:ascii="Aptos" w:eastAsia="Segoe UI" w:hAnsi="Aptos"/>
          <w:color w:val="000000" w:themeColor="text1"/>
        </w:rPr>
        <w:t xml:space="preserve"> a full driving license, compared with 80% of non-disabled adults</w:t>
      </w:r>
      <w:r w:rsidR="006C35DE" w:rsidRPr="00760CA5">
        <w:rPr>
          <w:rStyle w:val="EndnoteReference"/>
          <w:rFonts w:ascii="Aptos" w:eastAsia="Segoe UI" w:hAnsi="Aptos"/>
          <w:color w:val="000000" w:themeColor="text1"/>
        </w:rPr>
        <w:endnoteReference w:id="62"/>
      </w:r>
      <w:r w:rsidR="3386FF76" w:rsidRPr="00760CA5">
        <w:rPr>
          <w:rFonts w:ascii="Aptos" w:eastAsia="Segoe UI" w:hAnsi="Aptos"/>
          <w:color w:val="000000" w:themeColor="text1"/>
        </w:rPr>
        <w:t>.</w:t>
      </w:r>
    </w:p>
    <w:p w14:paraId="23B6886B" w14:textId="09227893" w:rsidR="33BAA8B9" w:rsidRPr="00760CA5" w:rsidRDefault="33BAA8B9">
      <w:pPr>
        <w:rPr>
          <w:rFonts w:ascii="Aptos" w:eastAsia="Segoe UI" w:hAnsi="Aptos"/>
          <w:color w:val="000000" w:themeColor="text1"/>
        </w:rPr>
      </w:pPr>
    </w:p>
    <w:p w14:paraId="5FBE6022" w14:textId="2DB9B7F4" w:rsidR="3386FF76" w:rsidRPr="00760CA5" w:rsidRDefault="0047426D">
      <w:pPr>
        <w:rPr>
          <w:rFonts w:ascii="Aptos" w:eastAsia="Segoe UI" w:hAnsi="Aptos"/>
          <w:color w:val="000000" w:themeColor="text1"/>
        </w:rPr>
      </w:pPr>
      <w:r w:rsidRPr="00760CA5">
        <w:rPr>
          <w:rFonts w:ascii="Aptos" w:eastAsia="Segoe UI" w:hAnsi="Aptos"/>
          <w:color w:val="000000" w:themeColor="text1"/>
        </w:rPr>
        <w:t>S</w:t>
      </w:r>
      <w:r w:rsidR="3386FF76" w:rsidRPr="00760CA5">
        <w:rPr>
          <w:rFonts w:ascii="Aptos" w:eastAsia="Segoe UI" w:hAnsi="Aptos"/>
          <w:color w:val="000000" w:themeColor="text1"/>
        </w:rPr>
        <w:t xml:space="preserve">everal concessionary schemes exist to mitigate the financial impact of using a car. For example, drivers </w:t>
      </w:r>
      <w:r w:rsidR="460EA303" w:rsidRPr="00760CA5">
        <w:rPr>
          <w:rFonts w:ascii="Aptos" w:eastAsia="Segoe UI" w:hAnsi="Aptos"/>
          <w:color w:val="000000" w:themeColor="text1"/>
        </w:rPr>
        <w:t>who receive some</w:t>
      </w:r>
      <w:r w:rsidR="3386FF76" w:rsidRPr="00760CA5">
        <w:rPr>
          <w:rFonts w:ascii="Aptos" w:eastAsia="Segoe UI" w:hAnsi="Aptos"/>
          <w:color w:val="000000" w:themeColor="text1"/>
        </w:rPr>
        <w:t xml:space="preserve"> disability related benefits can claim road tax</w:t>
      </w:r>
      <w:r w:rsidR="771EF955" w:rsidRPr="00760CA5">
        <w:rPr>
          <w:rFonts w:ascii="Aptos" w:eastAsia="Segoe UI" w:hAnsi="Aptos"/>
          <w:color w:val="000000" w:themeColor="text1"/>
        </w:rPr>
        <w:t xml:space="preserve"> exemption</w:t>
      </w:r>
      <w:r w:rsidR="3386FF76" w:rsidRPr="00760CA5">
        <w:rPr>
          <w:rFonts w:ascii="Aptos" w:eastAsia="Segoe UI" w:hAnsi="Aptos"/>
          <w:color w:val="000000" w:themeColor="text1"/>
        </w:rPr>
        <w:t>.</w:t>
      </w:r>
      <w:r w:rsidR="3386FF76" w:rsidRPr="00760CA5">
        <w:rPr>
          <w:rStyle w:val="EndnoteReference"/>
          <w:rFonts w:ascii="Aptos" w:eastAsia="Segoe UI" w:hAnsi="Aptos"/>
          <w:color w:val="000000" w:themeColor="text1"/>
        </w:rPr>
        <w:endnoteReference w:id="63"/>
      </w:r>
      <w:r w:rsidR="3386FF76" w:rsidRPr="00760CA5">
        <w:rPr>
          <w:rFonts w:ascii="Aptos" w:eastAsia="Segoe UI" w:hAnsi="Aptos"/>
          <w:color w:val="000000" w:themeColor="text1"/>
        </w:rPr>
        <w:t xml:space="preserve"> The Blue Badge scheme, administrated by local authorities, issues cards to disabled people allowing us to park closer </w:t>
      </w:r>
      <w:r w:rsidR="58DDC37C" w:rsidRPr="00760CA5">
        <w:rPr>
          <w:rFonts w:ascii="Aptos" w:eastAsia="Segoe UI" w:hAnsi="Aptos"/>
          <w:color w:val="000000" w:themeColor="text1"/>
        </w:rPr>
        <w:t>near</w:t>
      </w:r>
      <w:r w:rsidR="2FFA6086" w:rsidRPr="00760CA5">
        <w:rPr>
          <w:rFonts w:ascii="Aptos" w:eastAsia="Segoe UI" w:hAnsi="Aptos"/>
          <w:color w:val="000000" w:themeColor="text1"/>
        </w:rPr>
        <w:t xml:space="preserve"> to </w:t>
      </w:r>
      <w:r w:rsidR="045086F6" w:rsidRPr="00760CA5">
        <w:rPr>
          <w:rFonts w:ascii="Aptos" w:eastAsia="Segoe UI" w:hAnsi="Aptos"/>
          <w:color w:val="000000" w:themeColor="text1"/>
        </w:rPr>
        <w:t>shops and services</w:t>
      </w:r>
      <w:r w:rsidR="3386FF76" w:rsidRPr="00760CA5">
        <w:rPr>
          <w:rFonts w:ascii="Aptos" w:eastAsia="Segoe UI" w:hAnsi="Aptos"/>
          <w:color w:val="000000" w:themeColor="text1"/>
        </w:rPr>
        <w:t>. In August 2019, Blue Badge eligibility criteria</w:t>
      </w:r>
      <w:r w:rsidR="00FA5E60" w:rsidRPr="00760CA5">
        <w:rPr>
          <w:rFonts w:ascii="Aptos" w:eastAsia="Segoe UI" w:hAnsi="Aptos"/>
          <w:color w:val="000000" w:themeColor="text1"/>
        </w:rPr>
        <w:t xml:space="preserve"> </w:t>
      </w:r>
      <w:r w:rsidR="3386FF76" w:rsidRPr="00760CA5">
        <w:rPr>
          <w:rFonts w:ascii="Aptos" w:eastAsia="Segoe UI" w:hAnsi="Aptos"/>
          <w:color w:val="000000" w:themeColor="text1"/>
        </w:rPr>
        <w:t xml:space="preserve">widened to include more people with non-visible impairments. </w:t>
      </w:r>
      <w:r w:rsidR="00105834" w:rsidRPr="00760CA5">
        <w:rPr>
          <w:rFonts w:ascii="Aptos" w:eastAsia="Segoe UI" w:hAnsi="Aptos"/>
          <w:color w:val="000000" w:themeColor="text1"/>
        </w:rPr>
        <w:t>In 2019/20, 2.15 million people were automatically eligible for a blue badge, yet only 46% of those people held a badge</w:t>
      </w:r>
      <w:r w:rsidR="00833542" w:rsidRPr="00760CA5">
        <w:rPr>
          <w:rStyle w:val="EndnoteReference"/>
          <w:rFonts w:ascii="Aptos" w:eastAsia="Segoe UI" w:hAnsi="Aptos"/>
          <w:color w:val="000000" w:themeColor="text1"/>
        </w:rPr>
        <w:endnoteReference w:id="64"/>
      </w:r>
      <w:r w:rsidR="00105834" w:rsidRPr="00760CA5">
        <w:rPr>
          <w:rFonts w:ascii="Aptos" w:eastAsia="Segoe UI" w:hAnsi="Aptos"/>
          <w:color w:val="000000" w:themeColor="text1"/>
        </w:rPr>
        <w:t>.</w:t>
      </w:r>
    </w:p>
    <w:p w14:paraId="1FCDC7F0" w14:textId="5AFE470C" w:rsidR="33BAA8B9" w:rsidRPr="00760CA5" w:rsidRDefault="33BAA8B9">
      <w:pPr>
        <w:rPr>
          <w:rFonts w:ascii="Aptos" w:eastAsia="Segoe UI" w:hAnsi="Aptos"/>
          <w:color w:val="000000" w:themeColor="text1"/>
        </w:rPr>
      </w:pPr>
    </w:p>
    <w:p w14:paraId="1A14A85C" w14:textId="44705E95" w:rsidR="009E3E32" w:rsidRPr="00760CA5" w:rsidRDefault="009E3E32">
      <w:pPr>
        <w:rPr>
          <w:rFonts w:ascii="Aptos" w:eastAsia="Segoe UI" w:hAnsi="Aptos"/>
          <w:color w:val="000000" w:themeColor="text1"/>
        </w:rPr>
      </w:pPr>
      <w:r w:rsidRPr="00760CA5">
        <w:rPr>
          <w:rFonts w:ascii="Aptos" w:eastAsia="Segoe UI" w:hAnsi="Aptos"/>
          <w:color w:val="000000" w:themeColor="text1"/>
        </w:rPr>
        <w:t xml:space="preserve">Provision of </w:t>
      </w:r>
      <w:r w:rsidR="00AD0029" w:rsidRPr="00760CA5">
        <w:rPr>
          <w:rFonts w:ascii="Aptos" w:eastAsia="Segoe UI" w:hAnsi="Aptos"/>
          <w:color w:val="000000" w:themeColor="text1"/>
        </w:rPr>
        <w:t xml:space="preserve">designated </w:t>
      </w:r>
      <w:r w:rsidRPr="00760CA5">
        <w:rPr>
          <w:rFonts w:ascii="Aptos" w:eastAsia="Segoe UI" w:hAnsi="Aptos"/>
          <w:color w:val="000000" w:themeColor="text1"/>
        </w:rPr>
        <w:t xml:space="preserve">accessible parking spaces </w:t>
      </w:r>
      <w:r w:rsidR="00CC5896" w:rsidRPr="00760CA5">
        <w:rPr>
          <w:rFonts w:ascii="Aptos" w:eastAsia="Segoe UI" w:hAnsi="Aptos"/>
          <w:color w:val="000000" w:themeColor="text1"/>
        </w:rPr>
        <w:t xml:space="preserve">varies across the country. </w:t>
      </w:r>
      <w:r w:rsidR="00671FE1" w:rsidRPr="00760CA5">
        <w:rPr>
          <w:rFonts w:ascii="Aptos" w:eastAsia="Segoe UI" w:hAnsi="Aptos"/>
          <w:color w:val="000000" w:themeColor="text1"/>
        </w:rPr>
        <w:t>Manual for Streets recommends that 5% of parking spaces in residential areas be allocated for blue badge holders</w:t>
      </w:r>
      <w:r w:rsidR="00671FE1" w:rsidRPr="00760CA5">
        <w:rPr>
          <w:rStyle w:val="EndnoteReference"/>
          <w:rFonts w:ascii="Aptos" w:eastAsia="Segoe UI" w:hAnsi="Aptos"/>
          <w:color w:val="000000" w:themeColor="text1"/>
        </w:rPr>
        <w:endnoteReference w:id="65"/>
      </w:r>
      <w:r w:rsidR="00671FE1" w:rsidRPr="00760CA5">
        <w:rPr>
          <w:rFonts w:ascii="Aptos" w:eastAsia="Segoe UI" w:hAnsi="Aptos"/>
          <w:color w:val="000000" w:themeColor="text1"/>
        </w:rPr>
        <w:t xml:space="preserve">. </w:t>
      </w:r>
      <w:r w:rsidR="00CC5896" w:rsidRPr="00760CA5">
        <w:rPr>
          <w:rFonts w:ascii="Aptos" w:eastAsia="Segoe UI" w:hAnsi="Aptos"/>
          <w:color w:val="000000" w:themeColor="text1"/>
        </w:rPr>
        <w:t xml:space="preserve">Local Authorities can create either statutory spaces, </w:t>
      </w:r>
      <w:r w:rsidR="002C2879" w:rsidRPr="00760CA5">
        <w:rPr>
          <w:rFonts w:ascii="Aptos" w:eastAsia="Segoe UI" w:hAnsi="Aptos"/>
          <w:color w:val="000000" w:themeColor="text1"/>
        </w:rPr>
        <w:t xml:space="preserve">the </w:t>
      </w:r>
      <w:r w:rsidR="009238A2" w:rsidRPr="00760CA5">
        <w:rPr>
          <w:rFonts w:ascii="Aptos" w:eastAsia="Segoe UI" w:hAnsi="Aptos"/>
          <w:color w:val="000000" w:themeColor="text1"/>
        </w:rPr>
        <w:t xml:space="preserve">use of which can be enforced, or advisory spaces which cannot. </w:t>
      </w:r>
      <w:r w:rsidR="00B058D4" w:rsidRPr="00760CA5">
        <w:rPr>
          <w:rFonts w:ascii="Aptos" w:eastAsia="Segoe UI" w:hAnsi="Aptos"/>
          <w:color w:val="000000" w:themeColor="text1"/>
        </w:rPr>
        <w:t xml:space="preserve">The former are used sparingly </w:t>
      </w:r>
      <w:r w:rsidR="00416F73" w:rsidRPr="00760CA5">
        <w:rPr>
          <w:rFonts w:ascii="Aptos" w:eastAsia="Segoe UI" w:hAnsi="Aptos"/>
          <w:color w:val="000000" w:themeColor="text1"/>
        </w:rPr>
        <w:t>due to costs</w:t>
      </w:r>
      <w:r w:rsidR="00F40CAC" w:rsidRPr="00760CA5">
        <w:rPr>
          <w:rFonts w:ascii="Aptos" w:eastAsia="Segoe UI" w:hAnsi="Aptos"/>
          <w:color w:val="000000" w:themeColor="text1"/>
        </w:rPr>
        <w:t xml:space="preserve"> of </w:t>
      </w:r>
      <w:r w:rsidR="00C95D8B" w:rsidRPr="00760CA5">
        <w:rPr>
          <w:rFonts w:ascii="Aptos" w:eastAsia="Segoe UI" w:hAnsi="Aptos"/>
          <w:color w:val="000000" w:themeColor="text1"/>
        </w:rPr>
        <w:t>enforcement</w:t>
      </w:r>
      <w:r w:rsidR="00857C33" w:rsidRPr="00760CA5">
        <w:rPr>
          <w:rStyle w:val="EndnoteReference"/>
          <w:rFonts w:ascii="Aptos" w:eastAsia="Segoe UI" w:hAnsi="Aptos"/>
          <w:color w:val="000000" w:themeColor="text1"/>
        </w:rPr>
        <w:endnoteReference w:id="66"/>
      </w:r>
      <w:r w:rsidR="00857C33" w:rsidRPr="00760CA5">
        <w:rPr>
          <w:rFonts w:ascii="Aptos" w:eastAsia="Segoe UI" w:hAnsi="Aptos"/>
          <w:color w:val="000000" w:themeColor="text1"/>
        </w:rPr>
        <w:t>.</w:t>
      </w:r>
      <w:r w:rsidR="00CC46C3" w:rsidRPr="00760CA5">
        <w:rPr>
          <w:rFonts w:ascii="Aptos" w:eastAsia="Segoe UI" w:hAnsi="Aptos"/>
          <w:color w:val="000000" w:themeColor="text1"/>
        </w:rPr>
        <w:t xml:space="preserve"> </w:t>
      </w:r>
    </w:p>
    <w:p w14:paraId="6B0F8B24" w14:textId="77777777" w:rsidR="00500E8D" w:rsidRPr="00760CA5" w:rsidRDefault="00500E8D" w:rsidP="33BAA8B9">
      <w:pPr>
        <w:rPr>
          <w:rFonts w:ascii="Aptos" w:hAnsi="Aptos"/>
        </w:rPr>
      </w:pPr>
    </w:p>
    <w:p w14:paraId="6C96B141" w14:textId="21FF912A" w:rsidR="33BAA8B9" w:rsidRPr="00760CA5" w:rsidRDefault="33BAA8B9" w:rsidP="33BAA8B9">
      <w:pPr>
        <w:rPr>
          <w:rFonts w:ascii="Aptos" w:hAnsi="Aptos"/>
        </w:rPr>
      </w:pPr>
    </w:p>
    <w:p w14:paraId="4C159497" w14:textId="77777777" w:rsidR="00DE110D" w:rsidRDefault="00DE110D">
      <w:pPr>
        <w:spacing w:after="160" w:line="259" w:lineRule="auto"/>
        <w:rPr>
          <w:rFonts w:ascii="Aptos" w:eastAsia="Segoe UI" w:hAnsi="Aptos"/>
          <w:b/>
          <w:bCs/>
          <w:color w:val="000000" w:themeColor="text1"/>
          <w:sz w:val="56"/>
          <w:szCs w:val="56"/>
        </w:rPr>
      </w:pPr>
      <w:bookmarkStart w:id="105" w:name="_Toc149149367"/>
      <w:r>
        <w:rPr>
          <w:rFonts w:ascii="Aptos" w:hAnsi="Aptos"/>
        </w:rPr>
        <w:br w:type="page"/>
      </w:r>
    </w:p>
    <w:p w14:paraId="2E5466A1" w14:textId="01B9B306" w:rsidR="006F3899" w:rsidRPr="00760CA5" w:rsidRDefault="19A3AB39" w:rsidP="00550A9E">
      <w:pPr>
        <w:pStyle w:val="Heading3"/>
        <w:rPr>
          <w:rFonts w:ascii="Aptos" w:hAnsi="Aptos"/>
        </w:rPr>
      </w:pPr>
      <w:r w:rsidRPr="00760CA5">
        <w:rPr>
          <w:rFonts w:ascii="Aptos" w:hAnsi="Aptos"/>
        </w:rPr>
        <w:lastRenderedPageBreak/>
        <w:t>Barriers</w:t>
      </w:r>
      <w:bookmarkEnd w:id="105"/>
    </w:p>
    <w:p w14:paraId="2D1BFE6F" w14:textId="0F80BF6B" w:rsidR="006F3899" w:rsidRPr="00760CA5" w:rsidRDefault="006F3899" w:rsidP="00CB77AF">
      <w:pPr>
        <w:rPr>
          <w:rFonts w:ascii="Aptos" w:hAnsi="Aptos"/>
        </w:rPr>
      </w:pPr>
    </w:p>
    <w:p w14:paraId="6CA05B2C" w14:textId="0EB1100E" w:rsidR="004547DE" w:rsidRPr="00760CA5" w:rsidRDefault="004547DE" w:rsidP="004547DE">
      <w:pPr>
        <w:rPr>
          <w:rFonts w:ascii="Aptos" w:hAnsi="Aptos"/>
          <w:b/>
          <w:bCs/>
        </w:rPr>
      </w:pPr>
      <w:r w:rsidRPr="00760CA5">
        <w:rPr>
          <w:rFonts w:ascii="Aptos" w:hAnsi="Aptos"/>
          <w:b/>
          <w:bCs/>
        </w:rPr>
        <w:t>Fig</w:t>
      </w:r>
      <w:r w:rsidR="00500E8D">
        <w:rPr>
          <w:rFonts w:ascii="Aptos" w:hAnsi="Aptos"/>
          <w:b/>
          <w:bCs/>
        </w:rPr>
        <w:t>ure</w:t>
      </w:r>
      <w:r w:rsidRPr="00760CA5">
        <w:rPr>
          <w:rFonts w:ascii="Aptos" w:hAnsi="Aptos"/>
          <w:b/>
          <w:bCs/>
        </w:rPr>
        <w:t xml:space="preserve"> </w:t>
      </w:r>
      <w:r w:rsidR="00E46DBE" w:rsidRPr="00760CA5">
        <w:rPr>
          <w:rFonts w:ascii="Aptos" w:hAnsi="Aptos"/>
          <w:b/>
          <w:bCs/>
        </w:rPr>
        <w:t>1</w:t>
      </w:r>
      <w:r w:rsidR="004F46B8" w:rsidRPr="00760CA5">
        <w:rPr>
          <w:rFonts w:ascii="Aptos" w:hAnsi="Aptos"/>
          <w:b/>
          <w:bCs/>
        </w:rPr>
        <w:t>1</w:t>
      </w:r>
      <w:r w:rsidRPr="00760CA5">
        <w:rPr>
          <w:rFonts w:ascii="Aptos" w:hAnsi="Aptos"/>
          <w:b/>
          <w:bCs/>
        </w:rPr>
        <w:t>: Which of these barriers, if any, have you experienced to using the car or van in the past 12 months (tick all that apply)</w:t>
      </w:r>
    </w:p>
    <w:tbl>
      <w:tblPr>
        <w:tblStyle w:val="Transportforallbandedtable"/>
        <w:tblW w:w="9493" w:type="dxa"/>
        <w:tblLook w:val="04A0" w:firstRow="1" w:lastRow="0" w:firstColumn="1" w:lastColumn="0" w:noHBand="0" w:noVBand="1"/>
      </w:tblPr>
      <w:tblGrid>
        <w:gridCol w:w="7779"/>
        <w:gridCol w:w="1714"/>
      </w:tblGrid>
      <w:tr w:rsidR="00925C5D" w:rsidRPr="00760CA5" w14:paraId="52BD6C9C" w14:textId="77777777" w:rsidTr="00DE110D">
        <w:trPr>
          <w:cnfStyle w:val="100000000000" w:firstRow="1" w:lastRow="0" w:firstColumn="0" w:lastColumn="0" w:oddVBand="0" w:evenVBand="0" w:oddHBand="0" w:evenHBand="0" w:firstRowFirstColumn="0" w:firstRowLastColumn="0" w:lastRowFirstColumn="0" w:lastRowLastColumn="0"/>
          <w:trHeight w:val="270"/>
        </w:trPr>
        <w:tc>
          <w:tcPr>
            <w:tcW w:w="8208" w:type="dxa"/>
            <w:hideMark/>
          </w:tcPr>
          <w:p w14:paraId="52CE7443" w14:textId="77777777" w:rsidR="00925C5D" w:rsidRPr="00760CA5" w:rsidRDefault="00925C5D" w:rsidP="00925C5D">
            <w:pPr>
              <w:spacing w:line="240" w:lineRule="auto"/>
              <w:textAlignment w:val="baseline"/>
              <w:rPr>
                <w:rFonts w:ascii="Aptos" w:eastAsia="Times New Roman" w:hAnsi="Aptos"/>
                <w:sz w:val="18"/>
                <w:szCs w:val="18"/>
                <w:lang w:val="en-US" w:eastAsia="en-GB"/>
              </w:rPr>
            </w:pPr>
            <w:r w:rsidRPr="00760CA5">
              <w:rPr>
                <w:rFonts w:ascii="Aptos" w:eastAsia="Times New Roman" w:hAnsi="Aptos"/>
                <w:bCs/>
                <w:color w:val="000000"/>
                <w:lang w:val="en-US" w:eastAsia="en-GB"/>
              </w:rPr>
              <w:t>Barrier</w:t>
            </w:r>
            <w:r w:rsidRPr="00760CA5">
              <w:rPr>
                <w:rFonts w:ascii="Aptos" w:eastAsia="Times New Roman" w:hAnsi="Aptos"/>
                <w:color w:val="000000"/>
                <w:lang w:val="en-US" w:eastAsia="en-GB"/>
              </w:rPr>
              <w:t> </w:t>
            </w:r>
          </w:p>
        </w:tc>
        <w:tc>
          <w:tcPr>
            <w:tcW w:w="1285" w:type="dxa"/>
            <w:hideMark/>
          </w:tcPr>
          <w:p w14:paraId="554EFFF0" w14:textId="77777777" w:rsidR="00925C5D" w:rsidRPr="00760CA5" w:rsidRDefault="00925C5D" w:rsidP="00925C5D">
            <w:pPr>
              <w:spacing w:line="240" w:lineRule="auto"/>
              <w:textAlignment w:val="baseline"/>
              <w:rPr>
                <w:rFonts w:ascii="Aptos" w:eastAsia="Times New Roman" w:hAnsi="Aptos"/>
                <w:lang w:val="en-US" w:eastAsia="en-GB"/>
              </w:rPr>
            </w:pPr>
            <w:r w:rsidRPr="00760CA5">
              <w:rPr>
                <w:rFonts w:ascii="Aptos" w:eastAsia="Times New Roman" w:hAnsi="Aptos"/>
                <w:bCs/>
                <w:color w:val="000000"/>
                <w:lang w:val="en-US" w:eastAsia="en-GB"/>
              </w:rPr>
              <w:t>Respondents</w:t>
            </w:r>
            <w:r w:rsidRPr="00760CA5">
              <w:rPr>
                <w:rFonts w:ascii="Aptos" w:eastAsia="Times New Roman" w:hAnsi="Aptos"/>
                <w:color w:val="000000"/>
                <w:lang w:val="en-US" w:eastAsia="en-GB"/>
              </w:rPr>
              <w:t> </w:t>
            </w:r>
          </w:p>
        </w:tc>
      </w:tr>
      <w:tr w:rsidR="00925C5D" w:rsidRPr="00760CA5" w14:paraId="25C7F3AA" w14:textId="77777777" w:rsidTr="00DE110D">
        <w:trPr>
          <w:cnfStyle w:val="000000100000" w:firstRow="0" w:lastRow="0" w:firstColumn="0" w:lastColumn="0" w:oddVBand="0" w:evenVBand="0" w:oddHBand="1" w:evenHBand="0" w:firstRowFirstColumn="0" w:firstRowLastColumn="0" w:lastRowFirstColumn="0" w:lastRowLastColumn="0"/>
          <w:trHeight w:val="435"/>
        </w:trPr>
        <w:tc>
          <w:tcPr>
            <w:tcW w:w="8208" w:type="dxa"/>
            <w:hideMark/>
          </w:tcPr>
          <w:p w14:paraId="47FC6F05" w14:textId="77777777" w:rsidR="00925C5D" w:rsidRPr="00760CA5" w:rsidRDefault="00925C5D" w:rsidP="00925C5D">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 xml:space="preserve">Lack of driver (I don't/can't </w:t>
            </w:r>
            <w:proofErr w:type="gramStart"/>
            <w:r w:rsidRPr="00760CA5">
              <w:rPr>
                <w:rFonts w:ascii="Aptos" w:eastAsia="Times New Roman" w:hAnsi="Aptos"/>
                <w:color w:val="000000"/>
                <w:lang w:val="en-US" w:eastAsia="en-GB"/>
              </w:rPr>
              <w:t>drive</w:t>
            </w:r>
            <w:proofErr w:type="gramEnd"/>
            <w:r w:rsidRPr="00760CA5">
              <w:rPr>
                <w:rFonts w:ascii="Aptos" w:eastAsia="Times New Roman" w:hAnsi="Aptos"/>
                <w:color w:val="000000"/>
                <w:lang w:val="en-US" w:eastAsia="en-GB"/>
              </w:rPr>
              <w:t xml:space="preserve"> and it is difficult to find a driver) </w:t>
            </w:r>
          </w:p>
        </w:tc>
        <w:tc>
          <w:tcPr>
            <w:tcW w:w="1285" w:type="dxa"/>
            <w:hideMark/>
          </w:tcPr>
          <w:p w14:paraId="3A3BDE32" w14:textId="77777777" w:rsidR="00925C5D" w:rsidRPr="00760CA5" w:rsidRDefault="00925C5D" w:rsidP="00925C5D">
            <w:pPr>
              <w:spacing w:line="240" w:lineRule="auto"/>
              <w:textAlignment w:val="baseline"/>
              <w:rPr>
                <w:rFonts w:ascii="Aptos" w:eastAsia="Times New Roman" w:hAnsi="Aptos"/>
                <w:lang w:val="en-US" w:eastAsia="en-GB"/>
              </w:rPr>
            </w:pPr>
            <w:r w:rsidRPr="00760CA5">
              <w:rPr>
                <w:rFonts w:ascii="Aptos" w:eastAsia="Times New Roman" w:hAnsi="Aptos"/>
                <w:color w:val="000000"/>
                <w:lang w:val="en-US" w:eastAsia="en-GB"/>
              </w:rPr>
              <w:t>43% </w:t>
            </w:r>
          </w:p>
        </w:tc>
      </w:tr>
      <w:tr w:rsidR="00925C5D" w:rsidRPr="00760CA5" w14:paraId="7135BDA3" w14:textId="77777777" w:rsidTr="00DE110D">
        <w:trPr>
          <w:trHeight w:val="420"/>
        </w:trPr>
        <w:tc>
          <w:tcPr>
            <w:tcW w:w="8208" w:type="dxa"/>
            <w:hideMark/>
          </w:tcPr>
          <w:p w14:paraId="02DB8FE3" w14:textId="77777777" w:rsidR="00925C5D" w:rsidRPr="00760CA5" w:rsidRDefault="00925C5D" w:rsidP="00925C5D">
            <w:pPr>
              <w:spacing w:line="240" w:lineRule="auto"/>
              <w:textAlignment w:val="baseline"/>
              <w:rPr>
                <w:rFonts w:ascii="Aptos" w:eastAsia="Times New Roman" w:hAnsi="Aptos"/>
                <w:sz w:val="18"/>
                <w:szCs w:val="18"/>
                <w:lang w:val="en-US" w:eastAsia="en-GB"/>
              </w:rPr>
            </w:pPr>
            <w:r w:rsidRPr="00760CA5">
              <w:rPr>
                <w:rFonts w:ascii="Aptos" w:eastAsia="Times New Roman" w:hAnsi="Aptos"/>
                <w:lang w:val="en-US" w:eastAsia="en-GB"/>
              </w:rPr>
              <w:t>Cost </w:t>
            </w:r>
          </w:p>
        </w:tc>
        <w:tc>
          <w:tcPr>
            <w:tcW w:w="1285" w:type="dxa"/>
            <w:hideMark/>
          </w:tcPr>
          <w:p w14:paraId="3C2BA3BF" w14:textId="77777777" w:rsidR="00925C5D" w:rsidRPr="00760CA5" w:rsidRDefault="00925C5D" w:rsidP="00925C5D">
            <w:pPr>
              <w:spacing w:line="240" w:lineRule="auto"/>
              <w:textAlignment w:val="baseline"/>
              <w:rPr>
                <w:rFonts w:ascii="Aptos" w:eastAsia="Times New Roman" w:hAnsi="Aptos"/>
                <w:lang w:val="en-US" w:eastAsia="en-GB"/>
              </w:rPr>
            </w:pPr>
            <w:r w:rsidRPr="00760CA5">
              <w:rPr>
                <w:rFonts w:ascii="Aptos" w:eastAsia="Times New Roman" w:hAnsi="Aptos"/>
                <w:color w:val="000000"/>
                <w:lang w:val="en-US" w:eastAsia="en-GB"/>
              </w:rPr>
              <w:t>40% </w:t>
            </w:r>
          </w:p>
        </w:tc>
      </w:tr>
      <w:tr w:rsidR="00925C5D" w:rsidRPr="00760CA5" w14:paraId="02820D77" w14:textId="77777777" w:rsidTr="00DE110D">
        <w:trPr>
          <w:cnfStyle w:val="000000100000" w:firstRow="0" w:lastRow="0" w:firstColumn="0" w:lastColumn="0" w:oddVBand="0" w:evenVBand="0" w:oddHBand="1" w:evenHBand="0" w:firstRowFirstColumn="0" w:firstRowLastColumn="0" w:lastRowFirstColumn="0" w:lastRowLastColumn="0"/>
          <w:trHeight w:val="405"/>
        </w:trPr>
        <w:tc>
          <w:tcPr>
            <w:tcW w:w="8208" w:type="dxa"/>
            <w:hideMark/>
          </w:tcPr>
          <w:p w14:paraId="35B91299" w14:textId="77777777" w:rsidR="00925C5D" w:rsidRPr="00760CA5" w:rsidRDefault="00925C5D" w:rsidP="00925C5D">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Number of car parking spaces for disabled people </w:t>
            </w:r>
          </w:p>
        </w:tc>
        <w:tc>
          <w:tcPr>
            <w:tcW w:w="1285" w:type="dxa"/>
            <w:hideMark/>
          </w:tcPr>
          <w:p w14:paraId="180B3F24" w14:textId="77777777" w:rsidR="00925C5D" w:rsidRPr="00760CA5" w:rsidRDefault="00925C5D" w:rsidP="00925C5D">
            <w:pPr>
              <w:spacing w:line="240" w:lineRule="auto"/>
              <w:textAlignment w:val="baseline"/>
              <w:rPr>
                <w:rFonts w:ascii="Aptos" w:eastAsia="Times New Roman" w:hAnsi="Aptos"/>
                <w:lang w:val="en-US" w:eastAsia="en-GB"/>
              </w:rPr>
            </w:pPr>
            <w:r w:rsidRPr="00760CA5">
              <w:rPr>
                <w:rFonts w:ascii="Aptos" w:eastAsia="Times New Roman" w:hAnsi="Aptos"/>
                <w:color w:val="000000"/>
                <w:lang w:val="en-US" w:eastAsia="en-GB"/>
              </w:rPr>
              <w:t>38% </w:t>
            </w:r>
          </w:p>
        </w:tc>
      </w:tr>
      <w:tr w:rsidR="00925C5D" w:rsidRPr="00760CA5" w14:paraId="01870CD8" w14:textId="77777777" w:rsidTr="00DE110D">
        <w:trPr>
          <w:trHeight w:val="450"/>
        </w:trPr>
        <w:tc>
          <w:tcPr>
            <w:tcW w:w="8208" w:type="dxa"/>
            <w:hideMark/>
          </w:tcPr>
          <w:p w14:paraId="524B4959" w14:textId="77777777" w:rsidR="00925C5D" w:rsidRPr="00760CA5" w:rsidRDefault="00925C5D" w:rsidP="00925C5D">
            <w:pPr>
              <w:spacing w:line="240" w:lineRule="auto"/>
              <w:textAlignment w:val="baseline"/>
              <w:rPr>
                <w:rFonts w:ascii="Aptos" w:eastAsia="Times New Roman" w:hAnsi="Aptos"/>
                <w:sz w:val="18"/>
                <w:szCs w:val="18"/>
                <w:lang w:val="en-US" w:eastAsia="en-GB"/>
              </w:rPr>
            </w:pPr>
            <w:r w:rsidRPr="00760CA5">
              <w:rPr>
                <w:rFonts w:ascii="Aptos" w:eastAsia="Times New Roman" w:hAnsi="Aptos"/>
                <w:lang w:val="en-US" w:eastAsia="en-GB"/>
              </w:rPr>
              <w:t>Traffic </w:t>
            </w:r>
          </w:p>
        </w:tc>
        <w:tc>
          <w:tcPr>
            <w:tcW w:w="1285" w:type="dxa"/>
            <w:hideMark/>
          </w:tcPr>
          <w:p w14:paraId="2D49C13D" w14:textId="77777777" w:rsidR="00925C5D" w:rsidRPr="00760CA5" w:rsidRDefault="00925C5D" w:rsidP="00925C5D">
            <w:pPr>
              <w:spacing w:line="240" w:lineRule="auto"/>
              <w:textAlignment w:val="baseline"/>
              <w:rPr>
                <w:rFonts w:ascii="Aptos" w:eastAsia="Times New Roman" w:hAnsi="Aptos"/>
                <w:lang w:val="en-US" w:eastAsia="en-GB"/>
              </w:rPr>
            </w:pPr>
            <w:r w:rsidRPr="00760CA5">
              <w:rPr>
                <w:rFonts w:ascii="Aptos" w:eastAsia="Times New Roman" w:hAnsi="Aptos"/>
                <w:color w:val="000000"/>
                <w:lang w:val="en-US" w:eastAsia="en-GB"/>
              </w:rPr>
              <w:t>36% </w:t>
            </w:r>
          </w:p>
        </w:tc>
      </w:tr>
      <w:tr w:rsidR="00925C5D" w:rsidRPr="00760CA5" w14:paraId="3C9197C8" w14:textId="77777777" w:rsidTr="00DE110D">
        <w:trPr>
          <w:cnfStyle w:val="000000100000" w:firstRow="0" w:lastRow="0" w:firstColumn="0" w:lastColumn="0" w:oddVBand="0" w:evenVBand="0" w:oddHBand="1" w:evenHBand="0" w:firstRowFirstColumn="0" w:firstRowLastColumn="0" w:lastRowFirstColumn="0" w:lastRowLastColumn="0"/>
          <w:trHeight w:val="435"/>
        </w:trPr>
        <w:tc>
          <w:tcPr>
            <w:tcW w:w="8208" w:type="dxa"/>
            <w:hideMark/>
          </w:tcPr>
          <w:p w14:paraId="3504591E" w14:textId="77777777" w:rsidR="00925C5D" w:rsidRPr="00760CA5" w:rsidRDefault="00925C5D" w:rsidP="00925C5D">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Distance between car parking and where you need to go </w:t>
            </w:r>
          </w:p>
        </w:tc>
        <w:tc>
          <w:tcPr>
            <w:tcW w:w="1285" w:type="dxa"/>
            <w:hideMark/>
          </w:tcPr>
          <w:p w14:paraId="02DB928B" w14:textId="77777777" w:rsidR="00925C5D" w:rsidRPr="00760CA5" w:rsidRDefault="00925C5D" w:rsidP="00925C5D">
            <w:pPr>
              <w:spacing w:line="240" w:lineRule="auto"/>
              <w:textAlignment w:val="baseline"/>
              <w:rPr>
                <w:rFonts w:ascii="Aptos" w:eastAsia="Times New Roman" w:hAnsi="Aptos"/>
                <w:lang w:val="en-US" w:eastAsia="en-GB"/>
              </w:rPr>
            </w:pPr>
            <w:r w:rsidRPr="00760CA5">
              <w:rPr>
                <w:rFonts w:ascii="Aptos" w:eastAsia="Times New Roman" w:hAnsi="Aptos"/>
                <w:color w:val="000000"/>
                <w:lang w:val="en-US" w:eastAsia="en-GB"/>
              </w:rPr>
              <w:t>32% </w:t>
            </w:r>
          </w:p>
        </w:tc>
      </w:tr>
      <w:tr w:rsidR="00925C5D" w:rsidRPr="00760CA5" w14:paraId="7E55ED89" w14:textId="77777777" w:rsidTr="00DE110D">
        <w:trPr>
          <w:trHeight w:val="420"/>
        </w:trPr>
        <w:tc>
          <w:tcPr>
            <w:tcW w:w="8208" w:type="dxa"/>
            <w:hideMark/>
          </w:tcPr>
          <w:p w14:paraId="3878951C" w14:textId="77777777" w:rsidR="00925C5D" w:rsidRPr="00760CA5" w:rsidRDefault="00925C5D" w:rsidP="00925C5D">
            <w:pPr>
              <w:spacing w:line="240" w:lineRule="auto"/>
              <w:textAlignment w:val="baseline"/>
              <w:rPr>
                <w:rFonts w:ascii="Aptos" w:eastAsia="Times New Roman" w:hAnsi="Aptos"/>
                <w:sz w:val="18"/>
                <w:szCs w:val="18"/>
                <w:lang w:val="en-US" w:eastAsia="en-GB"/>
              </w:rPr>
            </w:pPr>
            <w:r w:rsidRPr="00760CA5">
              <w:rPr>
                <w:rFonts w:ascii="Aptos" w:eastAsia="Times New Roman" w:hAnsi="Aptos"/>
                <w:lang w:val="en-US" w:eastAsia="en-GB"/>
              </w:rPr>
              <w:t xml:space="preserve">State of roads (potholes </w:t>
            </w:r>
            <w:proofErr w:type="spellStart"/>
            <w:r w:rsidRPr="00760CA5">
              <w:rPr>
                <w:rFonts w:ascii="Aptos" w:eastAsia="Times New Roman" w:hAnsi="Aptos"/>
                <w:lang w:val="en-US" w:eastAsia="en-GB"/>
              </w:rPr>
              <w:t>etc</w:t>
            </w:r>
            <w:proofErr w:type="spellEnd"/>
            <w:r w:rsidRPr="00760CA5">
              <w:rPr>
                <w:rFonts w:ascii="Aptos" w:eastAsia="Times New Roman" w:hAnsi="Aptos"/>
                <w:lang w:val="en-US" w:eastAsia="en-GB"/>
              </w:rPr>
              <w:t>) </w:t>
            </w:r>
          </w:p>
        </w:tc>
        <w:tc>
          <w:tcPr>
            <w:tcW w:w="1285" w:type="dxa"/>
            <w:hideMark/>
          </w:tcPr>
          <w:p w14:paraId="04FD23E0" w14:textId="77777777" w:rsidR="00925C5D" w:rsidRPr="00760CA5" w:rsidRDefault="00925C5D" w:rsidP="00925C5D">
            <w:pPr>
              <w:spacing w:line="240" w:lineRule="auto"/>
              <w:textAlignment w:val="baseline"/>
              <w:rPr>
                <w:rFonts w:ascii="Aptos" w:eastAsia="Times New Roman" w:hAnsi="Aptos"/>
                <w:lang w:val="en-US" w:eastAsia="en-GB"/>
              </w:rPr>
            </w:pPr>
            <w:r w:rsidRPr="00760CA5">
              <w:rPr>
                <w:rFonts w:ascii="Aptos" w:eastAsia="Times New Roman" w:hAnsi="Aptos"/>
                <w:color w:val="000000"/>
                <w:lang w:val="en-US" w:eastAsia="en-GB"/>
              </w:rPr>
              <w:t>27% </w:t>
            </w:r>
          </w:p>
        </w:tc>
      </w:tr>
      <w:tr w:rsidR="00925C5D" w:rsidRPr="00760CA5" w14:paraId="515E8000" w14:textId="77777777" w:rsidTr="00DE110D">
        <w:trPr>
          <w:cnfStyle w:val="000000100000" w:firstRow="0" w:lastRow="0" w:firstColumn="0" w:lastColumn="0" w:oddVBand="0" w:evenVBand="0" w:oddHBand="1" w:evenHBand="0" w:firstRowFirstColumn="0" w:firstRowLastColumn="0" w:lastRowFirstColumn="0" w:lastRowLastColumn="0"/>
          <w:trHeight w:val="720"/>
        </w:trPr>
        <w:tc>
          <w:tcPr>
            <w:tcW w:w="8208" w:type="dxa"/>
            <w:hideMark/>
          </w:tcPr>
          <w:p w14:paraId="4186A492" w14:textId="77777777" w:rsidR="00925C5D" w:rsidRPr="00760CA5" w:rsidRDefault="00925C5D" w:rsidP="00925C5D">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Traffic reduction measures (</w:t>
            </w:r>
            <w:proofErr w:type="spellStart"/>
            <w:r w:rsidRPr="00760CA5">
              <w:rPr>
                <w:rFonts w:ascii="Aptos" w:eastAsia="Times New Roman" w:hAnsi="Aptos"/>
                <w:color w:val="000000"/>
                <w:lang w:val="en-US" w:eastAsia="en-GB"/>
              </w:rPr>
              <w:t>i.e</w:t>
            </w:r>
            <w:proofErr w:type="spellEnd"/>
            <w:r w:rsidRPr="00760CA5">
              <w:rPr>
                <w:rFonts w:ascii="Aptos" w:eastAsia="Times New Roman" w:hAnsi="Aptos"/>
                <w:color w:val="000000"/>
                <w:lang w:val="en-US" w:eastAsia="en-GB"/>
              </w:rPr>
              <w:t xml:space="preserve"> congestion zones, Low Traffic </w:t>
            </w:r>
            <w:proofErr w:type="spellStart"/>
            <w:r w:rsidRPr="00760CA5">
              <w:rPr>
                <w:rFonts w:ascii="Aptos" w:eastAsia="Times New Roman" w:hAnsi="Aptos"/>
                <w:color w:val="000000"/>
                <w:lang w:val="en-US" w:eastAsia="en-GB"/>
              </w:rPr>
              <w:t>Neighbourhoods</w:t>
            </w:r>
            <w:proofErr w:type="spellEnd"/>
            <w:r w:rsidRPr="00760CA5">
              <w:rPr>
                <w:rFonts w:ascii="Aptos" w:eastAsia="Times New Roman" w:hAnsi="Aptos"/>
                <w:color w:val="000000"/>
                <w:lang w:val="en-US" w:eastAsia="en-GB"/>
              </w:rPr>
              <w:t>, one-way systems, bus priority) </w:t>
            </w:r>
          </w:p>
        </w:tc>
        <w:tc>
          <w:tcPr>
            <w:tcW w:w="1285" w:type="dxa"/>
            <w:hideMark/>
          </w:tcPr>
          <w:p w14:paraId="65643BFF" w14:textId="77777777" w:rsidR="00925C5D" w:rsidRPr="00760CA5" w:rsidRDefault="00925C5D" w:rsidP="00925C5D">
            <w:pPr>
              <w:spacing w:line="240" w:lineRule="auto"/>
              <w:textAlignment w:val="baseline"/>
              <w:rPr>
                <w:rFonts w:ascii="Aptos" w:eastAsia="Times New Roman" w:hAnsi="Aptos"/>
                <w:lang w:val="en-US" w:eastAsia="en-GB"/>
              </w:rPr>
            </w:pPr>
            <w:r w:rsidRPr="00760CA5">
              <w:rPr>
                <w:rFonts w:ascii="Aptos" w:eastAsia="Times New Roman" w:hAnsi="Aptos"/>
                <w:color w:val="000000"/>
                <w:lang w:val="en-US" w:eastAsia="en-GB"/>
              </w:rPr>
              <w:t>23% </w:t>
            </w:r>
          </w:p>
        </w:tc>
      </w:tr>
      <w:tr w:rsidR="00925C5D" w:rsidRPr="00760CA5" w14:paraId="21413A68" w14:textId="77777777" w:rsidTr="00DE110D">
        <w:trPr>
          <w:trHeight w:val="705"/>
        </w:trPr>
        <w:tc>
          <w:tcPr>
            <w:tcW w:w="8208" w:type="dxa"/>
            <w:hideMark/>
          </w:tcPr>
          <w:p w14:paraId="31615C17" w14:textId="77777777" w:rsidR="00925C5D" w:rsidRPr="00760CA5" w:rsidRDefault="00925C5D" w:rsidP="00925C5D">
            <w:pPr>
              <w:spacing w:line="240" w:lineRule="auto"/>
              <w:textAlignment w:val="baseline"/>
              <w:rPr>
                <w:rFonts w:ascii="Aptos" w:eastAsia="Times New Roman" w:hAnsi="Aptos"/>
                <w:sz w:val="18"/>
                <w:szCs w:val="18"/>
                <w:lang w:val="en-US" w:eastAsia="en-GB"/>
              </w:rPr>
            </w:pPr>
            <w:r w:rsidRPr="00760CA5">
              <w:rPr>
                <w:rFonts w:ascii="Aptos" w:eastAsia="Times New Roman" w:hAnsi="Aptos"/>
                <w:lang w:val="en-US" w:eastAsia="en-GB"/>
              </w:rPr>
              <w:t>Vehicle design – I can’t find a vehicle that suits my needs OR I have difficulty getting into and out of the vehicle easily/independently </w:t>
            </w:r>
          </w:p>
        </w:tc>
        <w:tc>
          <w:tcPr>
            <w:tcW w:w="1285" w:type="dxa"/>
            <w:hideMark/>
          </w:tcPr>
          <w:p w14:paraId="7F169AE5" w14:textId="77777777" w:rsidR="00925C5D" w:rsidRPr="00760CA5" w:rsidRDefault="00925C5D" w:rsidP="00925C5D">
            <w:pPr>
              <w:spacing w:line="240" w:lineRule="auto"/>
              <w:textAlignment w:val="baseline"/>
              <w:rPr>
                <w:rFonts w:ascii="Aptos" w:eastAsia="Times New Roman" w:hAnsi="Aptos"/>
                <w:lang w:val="en-US" w:eastAsia="en-GB"/>
              </w:rPr>
            </w:pPr>
            <w:r w:rsidRPr="00760CA5">
              <w:rPr>
                <w:rFonts w:ascii="Aptos" w:eastAsia="Times New Roman" w:hAnsi="Aptos"/>
                <w:color w:val="000000"/>
                <w:lang w:val="en-US" w:eastAsia="en-GB"/>
              </w:rPr>
              <w:t>17% </w:t>
            </w:r>
          </w:p>
        </w:tc>
      </w:tr>
      <w:tr w:rsidR="00925C5D" w:rsidRPr="00760CA5" w14:paraId="23DA4622" w14:textId="77777777" w:rsidTr="00DE110D">
        <w:trPr>
          <w:cnfStyle w:val="000000100000" w:firstRow="0" w:lastRow="0" w:firstColumn="0" w:lastColumn="0" w:oddVBand="0" w:evenVBand="0" w:oddHBand="1" w:evenHBand="0" w:firstRowFirstColumn="0" w:firstRowLastColumn="0" w:lastRowFirstColumn="0" w:lastRowLastColumn="0"/>
          <w:trHeight w:val="390"/>
        </w:trPr>
        <w:tc>
          <w:tcPr>
            <w:tcW w:w="8208" w:type="dxa"/>
            <w:hideMark/>
          </w:tcPr>
          <w:p w14:paraId="5E6A5AF5" w14:textId="77777777" w:rsidR="00925C5D" w:rsidRPr="00760CA5" w:rsidRDefault="00925C5D" w:rsidP="00925C5D">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Lack of facilities at motorway services (</w:t>
            </w:r>
            <w:proofErr w:type="spellStart"/>
            <w:r w:rsidRPr="00760CA5">
              <w:rPr>
                <w:rFonts w:ascii="Aptos" w:eastAsia="Times New Roman" w:hAnsi="Aptos"/>
                <w:color w:val="000000"/>
                <w:lang w:val="en-US" w:eastAsia="en-GB"/>
              </w:rPr>
              <w:t>i.e</w:t>
            </w:r>
            <w:proofErr w:type="spellEnd"/>
            <w:r w:rsidRPr="00760CA5">
              <w:rPr>
                <w:rFonts w:ascii="Aptos" w:eastAsia="Times New Roman" w:hAnsi="Aptos"/>
                <w:color w:val="000000"/>
                <w:lang w:val="en-US" w:eastAsia="en-GB"/>
              </w:rPr>
              <w:t xml:space="preserve"> accessible toilets) </w:t>
            </w:r>
          </w:p>
        </w:tc>
        <w:tc>
          <w:tcPr>
            <w:tcW w:w="1285" w:type="dxa"/>
            <w:hideMark/>
          </w:tcPr>
          <w:p w14:paraId="3130452B" w14:textId="77777777" w:rsidR="00925C5D" w:rsidRPr="00760CA5" w:rsidRDefault="00925C5D" w:rsidP="00925C5D">
            <w:pPr>
              <w:spacing w:line="240" w:lineRule="auto"/>
              <w:textAlignment w:val="baseline"/>
              <w:rPr>
                <w:rFonts w:ascii="Aptos" w:eastAsia="Times New Roman" w:hAnsi="Aptos"/>
                <w:lang w:val="en-US" w:eastAsia="en-GB"/>
              </w:rPr>
            </w:pPr>
            <w:r w:rsidRPr="00760CA5">
              <w:rPr>
                <w:rFonts w:ascii="Aptos" w:eastAsia="Times New Roman" w:hAnsi="Aptos"/>
                <w:color w:val="000000"/>
                <w:lang w:val="en-US" w:eastAsia="en-GB"/>
              </w:rPr>
              <w:t>11% </w:t>
            </w:r>
          </w:p>
        </w:tc>
      </w:tr>
      <w:tr w:rsidR="00925C5D" w:rsidRPr="00760CA5" w14:paraId="0819DD7C" w14:textId="77777777" w:rsidTr="00DE110D">
        <w:trPr>
          <w:trHeight w:val="420"/>
        </w:trPr>
        <w:tc>
          <w:tcPr>
            <w:tcW w:w="8208" w:type="dxa"/>
            <w:hideMark/>
          </w:tcPr>
          <w:p w14:paraId="07C15315" w14:textId="77777777" w:rsidR="00925C5D" w:rsidRPr="00760CA5" w:rsidRDefault="00925C5D" w:rsidP="00925C5D">
            <w:pPr>
              <w:spacing w:line="240" w:lineRule="auto"/>
              <w:textAlignment w:val="baseline"/>
              <w:rPr>
                <w:rFonts w:ascii="Aptos" w:eastAsia="Times New Roman" w:hAnsi="Aptos"/>
                <w:sz w:val="18"/>
                <w:szCs w:val="18"/>
                <w:lang w:val="en-US" w:eastAsia="en-GB"/>
              </w:rPr>
            </w:pPr>
            <w:r w:rsidRPr="00760CA5">
              <w:rPr>
                <w:rFonts w:ascii="Aptos" w:eastAsia="Times New Roman" w:hAnsi="Aptos"/>
                <w:lang w:val="en-US" w:eastAsia="en-GB"/>
              </w:rPr>
              <w:t>Fuel refilling stations/ EV charging points are inaccessible to me / I can’t use them </w:t>
            </w:r>
          </w:p>
        </w:tc>
        <w:tc>
          <w:tcPr>
            <w:tcW w:w="1285" w:type="dxa"/>
            <w:hideMark/>
          </w:tcPr>
          <w:p w14:paraId="1E9D001B" w14:textId="77777777" w:rsidR="00925C5D" w:rsidRPr="00760CA5" w:rsidRDefault="00925C5D" w:rsidP="00925C5D">
            <w:pPr>
              <w:spacing w:line="240" w:lineRule="auto"/>
              <w:textAlignment w:val="baseline"/>
              <w:rPr>
                <w:rFonts w:ascii="Aptos" w:eastAsia="Times New Roman" w:hAnsi="Aptos"/>
                <w:lang w:val="en-US" w:eastAsia="en-GB"/>
              </w:rPr>
            </w:pPr>
            <w:r w:rsidRPr="00760CA5">
              <w:rPr>
                <w:rFonts w:ascii="Aptos" w:eastAsia="Times New Roman" w:hAnsi="Aptos"/>
                <w:color w:val="000000"/>
                <w:lang w:val="en-US" w:eastAsia="en-GB"/>
              </w:rPr>
              <w:t>8% </w:t>
            </w:r>
          </w:p>
        </w:tc>
      </w:tr>
      <w:tr w:rsidR="00925C5D" w:rsidRPr="00760CA5" w14:paraId="626C41BD" w14:textId="77777777" w:rsidTr="00DE110D">
        <w:trPr>
          <w:cnfStyle w:val="000000100000" w:firstRow="0" w:lastRow="0" w:firstColumn="0" w:lastColumn="0" w:oddVBand="0" w:evenVBand="0" w:oddHBand="1" w:evenHBand="0" w:firstRowFirstColumn="0" w:firstRowLastColumn="0" w:lastRowFirstColumn="0" w:lastRowLastColumn="0"/>
          <w:trHeight w:val="435"/>
        </w:trPr>
        <w:tc>
          <w:tcPr>
            <w:tcW w:w="8208" w:type="dxa"/>
            <w:hideMark/>
          </w:tcPr>
          <w:p w14:paraId="63529112" w14:textId="77777777" w:rsidR="00925C5D" w:rsidRPr="00760CA5" w:rsidRDefault="00925C5D" w:rsidP="00925C5D">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Access to driving lessons and assessments for adaptive vehicles   </w:t>
            </w:r>
          </w:p>
        </w:tc>
        <w:tc>
          <w:tcPr>
            <w:tcW w:w="1285" w:type="dxa"/>
            <w:hideMark/>
          </w:tcPr>
          <w:p w14:paraId="71945420" w14:textId="77777777" w:rsidR="00925C5D" w:rsidRPr="00760CA5" w:rsidRDefault="00925C5D" w:rsidP="00925C5D">
            <w:pPr>
              <w:spacing w:line="240" w:lineRule="auto"/>
              <w:textAlignment w:val="baseline"/>
              <w:rPr>
                <w:rFonts w:ascii="Aptos" w:eastAsia="Times New Roman" w:hAnsi="Aptos"/>
                <w:lang w:val="en-US" w:eastAsia="en-GB"/>
              </w:rPr>
            </w:pPr>
            <w:r w:rsidRPr="00760CA5">
              <w:rPr>
                <w:rFonts w:ascii="Aptos" w:eastAsia="Times New Roman" w:hAnsi="Aptos"/>
                <w:color w:val="000000"/>
                <w:lang w:val="en-US" w:eastAsia="en-GB"/>
              </w:rPr>
              <w:t>7% </w:t>
            </w:r>
          </w:p>
        </w:tc>
      </w:tr>
      <w:tr w:rsidR="00925C5D" w:rsidRPr="00760CA5" w14:paraId="1E9FEEAA" w14:textId="77777777" w:rsidTr="00DE110D">
        <w:trPr>
          <w:trHeight w:val="420"/>
        </w:trPr>
        <w:tc>
          <w:tcPr>
            <w:tcW w:w="8208" w:type="dxa"/>
            <w:hideMark/>
          </w:tcPr>
          <w:p w14:paraId="6E22E213" w14:textId="77777777" w:rsidR="00925C5D" w:rsidRPr="00760CA5" w:rsidRDefault="00925C5D" w:rsidP="00925C5D">
            <w:pPr>
              <w:spacing w:line="240" w:lineRule="auto"/>
              <w:textAlignment w:val="baseline"/>
              <w:rPr>
                <w:rFonts w:ascii="Aptos" w:eastAsia="Times New Roman" w:hAnsi="Aptos"/>
                <w:sz w:val="18"/>
                <w:szCs w:val="18"/>
                <w:lang w:val="en-US" w:eastAsia="en-GB"/>
              </w:rPr>
            </w:pPr>
            <w:r w:rsidRPr="00760CA5">
              <w:rPr>
                <w:rFonts w:ascii="Aptos" w:eastAsia="Times New Roman" w:hAnsi="Aptos"/>
                <w:lang w:val="en-US" w:eastAsia="en-GB"/>
              </w:rPr>
              <w:t>Difficulty navigating and reading signs  </w:t>
            </w:r>
          </w:p>
        </w:tc>
        <w:tc>
          <w:tcPr>
            <w:tcW w:w="1285" w:type="dxa"/>
            <w:hideMark/>
          </w:tcPr>
          <w:p w14:paraId="4B47DAC1" w14:textId="77777777" w:rsidR="00925C5D" w:rsidRPr="00760CA5" w:rsidRDefault="00925C5D" w:rsidP="00925C5D">
            <w:pPr>
              <w:spacing w:line="240" w:lineRule="auto"/>
              <w:textAlignment w:val="baseline"/>
              <w:rPr>
                <w:rFonts w:ascii="Aptos" w:eastAsia="Times New Roman" w:hAnsi="Aptos"/>
                <w:lang w:val="en-US" w:eastAsia="en-GB"/>
              </w:rPr>
            </w:pPr>
            <w:r w:rsidRPr="00760CA5">
              <w:rPr>
                <w:rFonts w:ascii="Aptos" w:eastAsia="Times New Roman" w:hAnsi="Aptos"/>
                <w:color w:val="000000"/>
                <w:lang w:val="en-US" w:eastAsia="en-GB"/>
              </w:rPr>
              <w:t>7% </w:t>
            </w:r>
          </w:p>
        </w:tc>
      </w:tr>
      <w:tr w:rsidR="00925C5D" w:rsidRPr="00760CA5" w14:paraId="1E28DA4D" w14:textId="77777777" w:rsidTr="00DE110D">
        <w:trPr>
          <w:cnfStyle w:val="000000100000" w:firstRow="0" w:lastRow="0" w:firstColumn="0" w:lastColumn="0" w:oddVBand="0" w:evenVBand="0" w:oddHBand="1" w:evenHBand="0" w:firstRowFirstColumn="0" w:firstRowLastColumn="0" w:lastRowFirstColumn="0" w:lastRowLastColumn="0"/>
          <w:trHeight w:val="420"/>
        </w:trPr>
        <w:tc>
          <w:tcPr>
            <w:tcW w:w="8208" w:type="dxa"/>
            <w:hideMark/>
          </w:tcPr>
          <w:p w14:paraId="7893AD59" w14:textId="77777777" w:rsidR="00925C5D" w:rsidRPr="00760CA5" w:rsidRDefault="00925C5D" w:rsidP="00925C5D">
            <w:pPr>
              <w:spacing w:line="240" w:lineRule="auto"/>
              <w:textAlignment w:val="baseline"/>
              <w:rPr>
                <w:rFonts w:ascii="Aptos" w:eastAsia="Times New Roman" w:hAnsi="Aptos"/>
                <w:sz w:val="18"/>
                <w:szCs w:val="18"/>
                <w:lang w:val="en-US" w:eastAsia="en-GB"/>
              </w:rPr>
            </w:pPr>
            <w:r w:rsidRPr="00760CA5">
              <w:rPr>
                <w:rFonts w:ascii="Aptos" w:eastAsia="Times New Roman" w:hAnsi="Aptos"/>
                <w:color w:val="000000"/>
                <w:lang w:val="en-US" w:eastAsia="en-GB"/>
              </w:rPr>
              <w:t>Other </w:t>
            </w:r>
          </w:p>
        </w:tc>
        <w:tc>
          <w:tcPr>
            <w:tcW w:w="1285" w:type="dxa"/>
            <w:hideMark/>
          </w:tcPr>
          <w:p w14:paraId="546E1502" w14:textId="77777777" w:rsidR="00925C5D" w:rsidRPr="00760CA5" w:rsidRDefault="00925C5D" w:rsidP="00925C5D">
            <w:pPr>
              <w:spacing w:line="240" w:lineRule="auto"/>
              <w:textAlignment w:val="baseline"/>
              <w:rPr>
                <w:rFonts w:ascii="Aptos" w:eastAsia="Times New Roman" w:hAnsi="Aptos"/>
                <w:lang w:val="en-US" w:eastAsia="en-GB"/>
              </w:rPr>
            </w:pPr>
            <w:r w:rsidRPr="00760CA5">
              <w:rPr>
                <w:rFonts w:ascii="Aptos" w:eastAsia="Times New Roman" w:hAnsi="Aptos"/>
                <w:color w:val="000000"/>
                <w:lang w:val="en-US" w:eastAsia="en-GB"/>
              </w:rPr>
              <w:t>2% </w:t>
            </w:r>
          </w:p>
        </w:tc>
      </w:tr>
      <w:tr w:rsidR="00925C5D" w:rsidRPr="00760CA5" w14:paraId="49EBBC20" w14:textId="77777777" w:rsidTr="00DE110D">
        <w:trPr>
          <w:trHeight w:val="435"/>
        </w:trPr>
        <w:tc>
          <w:tcPr>
            <w:tcW w:w="8208" w:type="dxa"/>
            <w:hideMark/>
          </w:tcPr>
          <w:p w14:paraId="204B7705" w14:textId="77777777" w:rsidR="00925C5D" w:rsidRPr="00760CA5" w:rsidRDefault="00925C5D" w:rsidP="00925C5D">
            <w:pPr>
              <w:spacing w:line="240" w:lineRule="auto"/>
              <w:textAlignment w:val="baseline"/>
              <w:rPr>
                <w:rFonts w:ascii="Aptos" w:eastAsia="Times New Roman" w:hAnsi="Aptos"/>
                <w:sz w:val="18"/>
                <w:szCs w:val="18"/>
                <w:lang w:val="en-US" w:eastAsia="en-GB"/>
              </w:rPr>
            </w:pPr>
            <w:r w:rsidRPr="00760CA5">
              <w:rPr>
                <w:rFonts w:ascii="Aptos" w:eastAsia="Times New Roman" w:hAnsi="Aptos"/>
                <w:lang w:val="en-US" w:eastAsia="en-GB"/>
              </w:rPr>
              <w:t>None – this mode is accessible to me </w:t>
            </w:r>
          </w:p>
        </w:tc>
        <w:tc>
          <w:tcPr>
            <w:tcW w:w="1285" w:type="dxa"/>
            <w:hideMark/>
          </w:tcPr>
          <w:p w14:paraId="0A21B364" w14:textId="77777777" w:rsidR="00925C5D" w:rsidRPr="00760CA5" w:rsidRDefault="00925C5D" w:rsidP="00925C5D">
            <w:pPr>
              <w:spacing w:line="240" w:lineRule="auto"/>
              <w:textAlignment w:val="baseline"/>
              <w:rPr>
                <w:rFonts w:ascii="Aptos" w:eastAsia="Times New Roman" w:hAnsi="Aptos"/>
                <w:lang w:val="en-US" w:eastAsia="en-GB"/>
              </w:rPr>
            </w:pPr>
            <w:r w:rsidRPr="00760CA5">
              <w:rPr>
                <w:rFonts w:ascii="Aptos" w:eastAsia="Times New Roman" w:hAnsi="Aptos"/>
                <w:color w:val="000000"/>
                <w:lang w:val="en-US" w:eastAsia="en-GB"/>
              </w:rPr>
              <w:t>11% </w:t>
            </w:r>
          </w:p>
        </w:tc>
      </w:tr>
    </w:tbl>
    <w:p w14:paraId="072FCC36" w14:textId="1CC709E3" w:rsidR="750E5397" w:rsidRPr="00760CA5" w:rsidRDefault="750E5397" w:rsidP="750E5397">
      <w:pPr>
        <w:rPr>
          <w:rFonts w:ascii="Aptos" w:hAnsi="Aptos"/>
        </w:rPr>
      </w:pPr>
    </w:p>
    <w:p w14:paraId="657D9131" w14:textId="68C49A92" w:rsidR="006F3899" w:rsidRPr="00760CA5" w:rsidRDefault="53AE36D3" w:rsidP="00550A9E">
      <w:pPr>
        <w:pStyle w:val="Heading4"/>
        <w:rPr>
          <w:rFonts w:ascii="Aptos" w:hAnsi="Aptos"/>
        </w:rPr>
      </w:pPr>
      <w:r w:rsidRPr="00760CA5">
        <w:rPr>
          <w:rFonts w:ascii="Aptos" w:hAnsi="Aptos"/>
        </w:rPr>
        <w:t>Access to a driver and vehicle</w:t>
      </w:r>
    </w:p>
    <w:p w14:paraId="6A170108" w14:textId="20DFDA15" w:rsidR="006F3899" w:rsidRPr="00760CA5" w:rsidRDefault="53AE36D3" w:rsidP="00666425">
      <w:pPr>
        <w:rPr>
          <w:rFonts w:ascii="Aptos" w:hAnsi="Aptos"/>
        </w:rPr>
      </w:pPr>
      <w:r w:rsidRPr="00760CA5">
        <w:rPr>
          <w:rFonts w:ascii="Aptos" w:hAnsi="Aptos"/>
        </w:rPr>
        <w:t xml:space="preserve">Difficulty finding a driver was the most common barrier, with </w:t>
      </w:r>
      <w:r w:rsidR="0D406777" w:rsidRPr="00760CA5">
        <w:rPr>
          <w:rFonts w:ascii="Aptos" w:hAnsi="Aptos"/>
        </w:rPr>
        <w:t>4</w:t>
      </w:r>
      <w:r w:rsidR="00BE1CD6" w:rsidRPr="00760CA5">
        <w:rPr>
          <w:rFonts w:ascii="Aptos" w:hAnsi="Aptos"/>
        </w:rPr>
        <w:t>3</w:t>
      </w:r>
      <w:r w:rsidRPr="00760CA5">
        <w:rPr>
          <w:rFonts w:ascii="Aptos" w:hAnsi="Aptos"/>
        </w:rPr>
        <w:t xml:space="preserve">% of people saying they could not or did not </w:t>
      </w:r>
      <w:proofErr w:type="gramStart"/>
      <w:r w:rsidRPr="00760CA5">
        <w:rPr>
          <w:rFonts w:ascii="Aptos" w:hAnsi="Aptos"/>
        </w:rPr>
        <w:t>drive, and</w:t>
      </w:r>
      <w:proofErr w:type="gramEnd"/>
      <w:r w:rsidRPr="00760CA5">
        <w:rPr>
          <w:rFonts w:ascii="Aptos" w:hAnsi="Aptos"/>
        </w:rPr>
        <w:t xml:space="preserve"> were often unable to find someone who could. Around half of respondents said that they exclusively or primarily used the car as a passenger, with only 36% saying they mainly drove themselves. These findings suggest that, despite rely</w:t>
      </w:r>
      <w:r w:rsidR="00D56A55" w:rsidRPr="00760CA5">
        <w:rPr>
          <w:rFonts w:ascii="Aptos" w:hAnsi="Aptos"/>
        </w:rPr>
        <w:t>ing</w:t>
      </w:r>
      <w:r w:rsidRPr="00760CA5">
        <w:rPr>
          <w:rFonts w:ascii="Aptos" w:hAnsi="Aptos"/>
        </w:rPr>
        <w:t xml:space="preserve"> on the car due to access barriers on public transport, many disabled people are regularly left without the necessary support to use it. </w:t>
      </w:r>
    </w:p>
    <w:p w14:paraId="4FC75AD5" w14:textId="6E40F58C" w:rsidR="006F3899" w:rsidRPr="00760CA5" w:rsidRDefault="006F3899" w:rsidP="00666425">
      <w:pPr>
        <w:rPr>
          <w:rFonts w:ascii="Aptos" w:hAnsi="Aptos"/>
        </w:rPr>
      </w:pPr>
    </w:p>
    <w:p w14:paraId="2B07B7D7" w14:textId="1BBB455E" w:rsidR="006F3899" w:rsidRPr="00760CA5" w:rsidRDefault="53AE36D3" w:rsidP="00666425">
      <w:pPr>
        <w:rPr>
          <w:rFonts w:ascii="Aptos" w:hAnsi="Aptos"/>
        </w:rPr>
      </w:pPr>
      <w:r w:rsidRPr="00760CA5">
        <w:rPr>
          <w:rFonts w:ascii="Aptos" w:hAnsi="Aptos"/>
        </w:rPr>
        <w:t xml:space="preserve">As well as finding a driver, many disabled people face barriers to finding a suitable vehicle. 17% of respondents said that they could not access a vehicle that </w:t>
      </w:r>
      <w:r w:rsidR="00EE5778" w:rsidRPr="00760CA5">
        <w:rPr>
          <w:rFonts w:ascii="Aptos" w:hAnsi="Aptos"/>
        </w:rPr>
        <w:t>met their needs</w:t>
      </w:r>
      <w:r w:rsidRPr="00760CA5">
        <w:rPr>
          <w:rFonts w:ascii="Aptos" w:hAnsi="Aptos"/>
        </w:rPr>
        <w:t xml:space="preserve">, or that they struggled to get in and out of their car independently. For some participants, the cost of an appropriate or adapted vehicle was too high, or there didn’t seem to be a suitable </w:t>
      </w:r>
      <w:r w:rsidRPr="00760CA5">
        <w:rPr>
          <w:rFonts w:ascii="Aptos" w:hAnsi="Aptos"/>
        </w:rPr>
        <w:lastRenderedPageBreak/>
        <w:t xml:space="preserve">design at all. An additional </w:t>
      </w:r>
      <w:r w:rsidRPr="00760CA5" w:rsidDel="53AE36D3">
        <w:rPr>
          <w:rFonts w:ascii="Aptos" w:hAnsi="Aptos"/>
        </w:rPr>
        <w:t>7</w:t>
      </w:r>
      <w:r w:rsidRPr="00760CA5">
        <w:rPr>
          <w:rFonts w:ascii="Aptos" w:hAnsi="Aptos"/>
        </w:rPr>
        <w:t xml:space="preserve">% </w:t>
      </w:r>
      <w:r w:rsidR="00D56A55" w:rsidRPr="00760CA5">
        <w:rPr>
          <w:rFonts w:ascii="Aptos" w:hAnsi="Aptos"/>
        </w:rPr>
        <w:t>reported a lack of</w:t>
      </w:r>
      <w:r w:rsidR="3FB86CBC" w:rsidRPr="00760CA5">
        <w:rPr>
          <w:rFonts w:ascii="Aptos" w:hAnsi="Aptos"/>
        </w:rPr>
        <w:t xml:space="preserve"> </w:t>
      </w:r>
      <w:r w:rsidRPr="00760CA5">
        <w:rPr>
          <w:rFonts w:ascii="Aptos" w:hAnsi="Aptos"/>
        </w:rPr>
        <w:t xml:space="preserve">instructors </w:t>
      </w:r>
      <w:r w:rsidR="00D56A55" w:rsidRPr="00760CA5">
        <w:rPr>
          <w:rFonts w:ascii="Aptos" w:hAnsi="Aptos"/>
        </w:rPr>
        <w:t xml:space="preserve">and </w:t>
      </w:r>
      <w:r w:rsidRPr="00760CA5">
        <w:rPr>
          <w:rFonts w:ascii="Aptos" w:hAnsi="Aptos"/>
        </w:rPr>
        <w:t xml:space="preserve">assessments for </w:t>
      </w:r>
      <w:r w:rsidR="2323E7D5" w:rsidRPr="00760CA5">
        <w:rPr>
          <w:rFonts w:ascii="Aptos" w:hAnsi="Aptos"/>
        </w:rPr>
        <w:t xml:space="preserve">those using </w:t>
      </w:r>
      <w:r w:rsidRPr="00760CA5">
        <w:rPr>
          <w:rFonts w:ascii="Aptos" w:hAnsi="Aptos"/>
        </w:rPr>
        <w:t>adapted vehicles.</w:t>
      </w:r>
    </w:p>
    <w:p w14:paraId="714DB5CB" w14:textId="6B75BF0E" w:rsidR="006F3899" w:rsidRPr="00760CA5" w:rsidRDefault="006F3899" w:rsidP="00666425">
      <w:pPr>
        <w:rPr>
          <w:rFonts w:ascii="Aptos" w:hAnsi="Apto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30"/>
      </w:tblGrid>
      <w:tr w:rsidR="2C01818D" w:rsidRPr="00760CA5" w14:paraId="4609AB4E" w14:textId="77777777" w:rsidTr="00666425">
        <w:trPr>
          <w:trHeight w:val="300"/>
        </w:trPr>
        <w:tc>
          <w:tcPr>
            <w:tcW w:w="9330" w:type="dxa"/>
            <w:tcBorders>
              <w:top w:val="single" w:sz="4" w:space="0" w:color="FF6331"/>
              <w:left w:val="single" w:sz="4" w:space="0" w:color="FF6331"/>
              <w:bottom w:val="single" w:sz="4" w:space="0" w:color="FF6331"/>
              <w:right w:val="single" w:sz="4" w:space="0" w:color="FF6331"/>
            </w:tcBorders>
            <w:shd w:val="clear" w:color="auto" w:fill="FFF6F4"/>
            <w:tcMar>
              <w:left w:w="105" w:type="dxa"/>
              <w:right w:w="105" w:type="dxa"/>
            </w:tcMar>
          </w:tcPr>
          <w:p w14:paraId="1202685C" w14:textId="64082F40" w:rsidR="2C01818D" w:rsidRPr="00760CA5" w:rsidRDefault="2C01818D" w:rsidP="00666425">
            <w:pPr>
              <w:rPr>
                <w:rFonts w:ascii="Aptos" w:hAnsi="Aptos"/>
              </w:rPr>
            </w:pPr>
            <w:r w:rsidRPr="00760CA5">
              <w:rPr>
                <w:rFonts w:ascii="Aptos" w:hAnsi="Aptos"/>
              </w:rPr>
              <w:t>As I'm unlikely to be eligible for a Motability vehicle, I would have to fund an adapted car myself, and that's currently not affordable for me. This means I continue to be reliant on other people to give me lifts, or expensive taxis.</w:t>
            </w:r>
          </w:p>
        </w:tc>
      </w:tr>
    </w:tbl>
    <w:p w14:paraId="2944FAEE" w14:textId="77777777" w:rsidR="007726C6" w:rsidRPr="00760CA5" w:rsidRDefault="007726C6">
      <w:pPr>
        <w:rPr>
          <w:rFonts w:ascii="Aptos" w:hAnsi="Aptos"/>
        </w:rPr>
      </w:pPr>
    </w:p>
    <w:p w14:paraId="69191426" w14:textId="4D362252" w:rsidR="006F3899" w:rsidRPr="00760CA5" w:rsidRDefault="53AE36D3" w:rsidP="00550A9E">
      <w:pPr>
        <w:pStyle w:val="Heading4"/>
        <w:rPr>
          <w:rFonts w:ascii="Aptos" w:hAnsi="Aptos"/>
        </w:rPr>
      </w:pPr>
      <w:r w:rsidRPr="00760CA5">
        <w:rPr>
          <w:rFonts w:ascii="Aptos" w:hAnsi="Aptos"/>
        </w:rPr>
        <w:t>Financial barriers</w:t>
      </w:r>
    </w:p>
    <w:p w14:paraId="2B7789DB" w14:textId="022CEDDA" w:rsidR="006F3899" w:rsidRPr="00760CA5" w:rsidRDefault="44633BDF" w:rsidP="00666425">
      <w:pPr>
        <w:rPr>
          <w:rFonts w:ascii="Aptos" w:hAnsi="Aptos"/>
        </w:rPr>
      </w:pPr>
      <w:r w:rsidRPr="00760CA5">
        <w:rPr>
          <w:rFonts w:ascii="Aptos" w:hAnsi="Aptos"/>
        </w:rPr>
        <w:t>40</w:t>
      </w:r>
      <w:r w:rsidR="26192AAD" w:rsidRPr="00760CA5">
        <w:rPr>
          <w:rFonts w:ascii="Aptos" w:hAnsi="Aptos"/>
        </w:rPr>
        <w:t>%</w:t>
      </w:r>
      <w:r w:rsidR="560FE0D9" w:rsidRPr="00760CA5">
        <w:rPr>
          <w:rFonts w:ascii="Aptos" w:hAnsi="Aptos"/>
        </w:rPr>
        <w:t xml:space="preserve"> of </w:t>
      </w:r>
      <w:r w:rsidR="22A56699" w:rsidRPr="00760CA5">
        <w:rPr>
          <w:rFonts w:ascii="Aptos" w:hAnsi="Aptos"/>
        </w:rPr>
        <w:t>respondents</w:t>
      </w:r>
      <w:r w:rsidR="38A038BC" w:rsidRPr="00760CA5">
        <w:rPr>
          <w:rFonts w:ascii="Aptos" w:hAnsi="Aptos"/>
        </w:rPr>
        <w:t xml:space="preserve"> </w:t>
      </w:r>
      <w:r w:rsidR="560FE0D9" w:rsidRPr="00760CA5">
        <w:rPr>
          <w:rFonts w:ascii="Aptos" w:hAnsi="Aptos"/>
        </w:rPr>
        <w:t>faced financial barriers to car travel</w:t>
      </w:r>
      <w:r w:rsidR="001A439C" w:rsidRPr="00760CA5">
        <w:rPr>
          <w:rFonts w:ascii="Aptos" w:hAnsi="Aptos"/>
        </w:rPr>
        <w:t xml:space="preserve">, </w:t>
      </w:r>
      <w:r w:rsidR="00042776" w:rsidRPr="00760CA5">
        <w:rPr>
          <w:rFonts w:ascii="Aptos" w:hAnsi="Aptos"/>
        </w:rPr>
        <w:t>encompassing both</w:t>
      </w:r>
      <w:r w:rsidR="002E53AB" w:rsidRPr="00760CA5">
        <w:rPr>
          <w:rFonts w:ascii="Aptos" w:hAnsi="Aptos"/>
        </w:rPr>
        <w:t xml:space="preserve"> our</w:t>
      </w:r>
      <w:r w:rsidR="53AE36D3" w:rsidRPr="00760CA5">
        <w:rPr>
          <w:rFonts w:ascii="Aptos" w:hAnsi="Aptos"/>
        </w:rPr>
        <w:t xml:space="preserve"> higher living costs </w:t>
      </w:r>
      <w:r w:rsidR="002E53AB" w:rsidRPr="00760CA5">
        <w:rPr>
          <w:rFonts w:ascii="Aptos" w:hAnsi="Aptos"/>
        </w:rPr>
        <w:t>and the costs</w:t>
      </w:r>
      <w:r w:rsidR="53AE36D3" w:rsidRPr="00760CA5">
        <w:rPr>
          <w:rFonts w:ascii="Aptos" w:hAnsi="Aptos"/>
        </w:rPr>
        <w:t xml:space="preserve"> of a vehicle, tax, and fuel</w:t>
      </w:r>
      <w:r w:rsidR="002E53AB" w:rsidRPr="00760CA5">
        <w:rPr>
          <w:rFonts w:ascii="Aptos" w:hAnsi="Aptos"/>
        </w:rPr>
        <w:t>.</w:t>
      </w:r>
      <w:r w:rsidR="53AE36D3" w:rsidRPr="00760CA5">
        <w:rPr>
          <w:rFonts w:ascii="Aptos" w:hAnsi="Aptos"/>
        </w:rPr>
        <w:t xml:space="preserve"> The </w:t>
      </w:r>
      <w:r w:rsidR="7F60B608" w:rsidRPr="00760CA5">
        <w:rPr>
          <w:rFonts w:ascii="Aptos" w:hAnsi="Aptos"/>
        </w:rPr>
        <w:t xml:space="preserve">vehicle </w:t>
      </w:r>
      <w:r w:rsidR="53AE36D3" w:rsidRPr="00760CA5">
        <w:rPr>
          <w:rFonts w:ascii="Aptos" w:hAnsi="Aptos"/>
        </w:rPr>
        <w:t xml:space="preserve">adaptations used by </w:t>
      </w:r>
      <w:r w:rsidR="4B1D57E8" w:rsidRPr="00760CA5">
        <w:rPr>
          <w:rFonts w:ascii="Aptos" w:hAnsi="Aptos"/>
        </w:rPr>
        <w:t>37%</w:t>
      </w:r>
      <w:r w:rsidR="53AE36D3" w:rsidRPr="00760CA5">
        <w:rPr>
          <w:rFonts w:ascii="Aptos" w:hAnsi="Aptos"/>
        </w:rPr>
        <w:t xml:space="preserve"> of those surveyed can add thousands to the already mounting costs.</w:t>
      </w:r>
    </w:p>
    <w:p w14:paraId="12994C65" w14:textId="1F85BB79" w:rsidR="006F3899" w:rsidRPr="00760CA5" w:rsidRDefault="006F3899" w:rsidP="00666425">
      <w:pPr>
        <w:rPr>
          <w:rFonts w:ascii="Aptos" w:hAnsi="Aptos"/>
        </w:rPr>
      </w:pPr>
    </w:p>
    <w:p w14:paraId="73208ABB" w14:textId="3FE77EE4" w:rsidR="006F3899" w:rsidRPr="00760CA5" w:rsidRDefault="53AE36D3" w:rsidP="00666425">
      <w:pPr>
        <w:rPr>
          <w:rFonts w:ascii="Aptos" w:hAnsi="Aptos"/>
        </w:rPr>
      </w:pPr>
      <w:r w:rsidRPr="00760CA5">
        <w:rPr>
          <w:rFonts w:ascii="Aptos" w:hAnsi="Aptos"/>
        </w:rPr>
        <w:t xml:space="preserve">There is a tax exemption in place for vehicles used by disabled people to help mitigate these barriers. </w:t>
      </w:r>
      <w:r w:rsidR="00AC253C" w:rsidRPr="00760CA5">
        <w:rPr>
          <w:rFonts w:ascii="Aptos" w:hAnsi="Aptos"/>
        </w:rPr>
        <w:t>H</w:t>
      </w:r>
      <w:r w:rsidRPr="00760CA5">
        <w:rPr>
          <w:rFonts w:ascii="Aptos" w:hAnsi="Aptos"/>
        </w:rPr>
        <w:t>owever, 12% were unaware of whether they had a disabled tax class vehicle or not, suggesting that there is either not enough awareness of this exemption, or that there are other barriers to accessing it.</w:t>
      </w:r>
    </w:p>
    <w:p w14:paraId="54F65FAA" w14:textId="2F7B0665" w:rsidR="006F3899" w:rsidRPr="00760CA5" w:rsidRDefault="006F3899" w:rsidP="00666425">
      <w:pPr>
        <w:rPr>
          <w:rFonts w:ascii="Aptos" w:hAnsi="Aptos"/>
        </w:rPr>
      </w:pPr>
    </w:p>
    <w:p w14:paraId="64875A0A" w14:textId="4E8082A8" w:rsidR="006F3899" w:rsidRPr="00760CA5" w:rsidRDefault="53AE36D3">
      <w:pPr>
        <w:rPr>
          <w:rFonts w:ascii="Aptos" w:hAnsi="Aptos"/>
        </w:rPr>
      </w:pPr>
      <w:r w:rsidRPr="00760CA5">
        <w:rPr>
          <w:rFonts w:ascii="Aptos" w:hAnsi="Aptos"/>
        </w:rPr>
        <w:t xml:space="preserve">The Motability Scheme also seeks to mitigate financial barriers to driving by allowing disabled people who receive the higher mobility component of PIP or DLA to lease a suitable vehicle using this allowance. However, there are significant barriers to accessing the Motability scheme </w:t>
      </w:r>
      <w:r w:rsidR="00BA180E" w:rsidRPr="00760CA5">
        <w:rPr>
          <w:rFonts w:ascii="Aptos" w:hAnsi="Aptos"/>
        </w:rPr>
        <w:t>and</w:t>
      </w:r>
      <w:r w:rsidRPr="00760CA5">
        <w:rPr>
          <w:rFonts w:ascii="Aptos" w:hAnsi="Aptos"/>
        </w:rPr>
        <w:t xml:space="preserve"> the benefits required to qualify for it</w:t>
      </w:r>
      <w:r w:rsidR="00BA180E" w:rsidRPr="00760CA5">
        <w:rPr>
          <w:rStyle w:val="EndnoteReference"/>
          <w:rFonts w:ascii="Aptos" w:hAnsi="Aptos"/>
        </w:rPr>
        <w:endnoteReference w:id="67"/>
      </w:r>
      <w:r w:rsidRPr="00760CA5">
        <w:rPr>
          <w:rFonts w:ascii="Aptos" w:hAnsi="Aptos"/>
        </w:rPr>
        <w:t xml:space="preserve">. This once again leaves many disabled people to pay out of pocket for vital (and expensive) adaptations. </w:t>
      </w:r>
    </w:p>
    <w:p w14:paraId="09A8D266" w14:textId="77777777" w:rsidR="00A22516" w:rsidRPr="00760CA5" w:rsidRDefault="00A22516" w:rsidP="00666425">
      <w:pPr>
        <w:rPr>
          <w:rFonts w:ascii="Aptos" w:hAnsi="Aptos"/>
        </w:rPr>
      </w:pPr>
    </w:p>
    <w:p w14:paraId="47D2AD5E" w14:textId="6E24E226" w:rsidR="006F3899" w:rsidRPr="00760CA5" w:rsidRDefault="53AE36D3" w:rsidP="00550A9E">
      <w:pPr>
        <w:pStyle w:val="Heading4"/>
        <w:rPr>
          <w:rFonts w:ascii="Aptos" w:hAnsi="Aptos"/>
        </w:rPr>
      </w:pPr>
      <w:r w:rsidRPr="00760CA5">
        <w:rPr>
          <w:rFonts w:ascii="Aptos" w:hAnsi="Aptos"/>
        </w:rPr>
        <w:t>Parking</w:t>
      </w:r>
    </w:p>
    <w:p w14:paraId="6D90FA32" w14:textId="5C74B548" w:rsidR="006F3899" w:rsidRPr="00760CA5" w:rsidRDefault="53AE36D3" w:rsidP="00666425">
      <w:pPr>
        <w:rPr>
          <w:rFonts w:ascii="Aptos" w:hAnsi="Aptos"/>
        </w:rPr>
      </w:pPr>
      <w:r w:rsidRPr="00760CA5">
        <w:rPr>
          <w:rFonts w:ascii="Aptos" w:hAnsi="Aptos"/>
        </w:rPr>
        <w:t xml:space="preserve">A lack of spaces for disabled people to park is a significant barrier to </w:t>
      </w:r>
      <w:r w:rsidR="008A5BEF" w:rsidRPr="00760CA5">
        <w:rPr>
          <w:rFonts w:ascii="Aptos" w:hAnsi="Aptos"/>
        </w:rPr>
        <w:t>driving and</w:t>
      </w:r>
      <w:r w:rsidRPr="00760CA5">
        <w:rPr>
          <w:rFonts w:ascii="Aptos" w:hAnsi="Aptos"/>
        </w:rPr>
        <w:t xml:space="preserve"> was the third most frequently reported issue for this mode (</w:t>
      </w:r>
      <w:r w:rsidRPr="00760CA5" w:rsidDel="53AE36D3">
        <w:rPr>
          <w:rFonts w:ascii="Aptos" w:hAnsi="Aptos"/>
        </w:rPr>
        <w:t>38</w:t>
      </w:r>
      <w:r w:rsidRPr="00760CA5">
        <w:rPr>
          <w:rFonts w:ascii="Aptos" w:hAnsi="Aptos"/>
        </w:rPr>
        <w:t xml:space="preserve">%). </w:t>
      </w:r>
    </w:p>
    <w:p w14:paraId="13BB6DDF" w14:textId="78E23C4C" w:rsidR="006F3899" w:rsidRPr="00760CA5" w:rsidRDefault="006F3899" w:rsidP="00666425">
      <w:pPr>
        <w:rPr>
          <w:rFonts w:ascii="Aptos" w:hAnsi="Aptos"/>
        </w:rPr>
      </w:pPr>
    </w:p>
    <w:p w14:paraId="48F6E75B" w14:textId="51D04D95" w:rsidR="006F3899" w:rsidRPr="00760CA5" w:rsidRDefault="3086349A" w:rsidP="00666425">
      <w:pPr>
        <w:rPr>
          <w:rFonts w:ascii="Aptos" w:hAnsi="Aptos"/>
        </w:rPr>
      </w:pPr>
      <w:r w:rsidRPr="00760CA5">
        <w:rPr>
          <w:rFonts w:ascii="Aptos" w:hAnsi="Aptos"/>
        </w:rPr>
        <w:t xml:space="preserve">In the absence of an accessible space, disabled people </w:t>
      </w:r>
      <w:r w:rsidR="00A41225" w:rsidRPr="00760CA5">
        <w:rPr>
          <w:rFonts w:ascii="Aptos" w:hAnsi="Aptos"/>
        </w:rPr>
        <w:t>reported having</w:t>
      </w:r>
      <w:r w:rsidRPr="00760CA5">
        <w:rPr>
          <w:rFonts w:ascii="Aptos" w:hAnsi="Aptos"/>
        </w:rPr>
        <w:t xml:space="preserve"> to park a long way from </w:t>
      </w:r>
      <w:r w:rsidR="0FCA6E19" w:rsidRPr="00760CA5">
        <w:rPr>
          <w:rFonts w:ascii="Aptos" w:hAnsi="Aptos"/>
        </w:rPr>
        <w:t xml:space="preserve">our </w:t>
      </w:r>
      <w:r w:rsidRPr="00760CA5">
        <w:rPr>
          <w:rFonts w:ascii="Aptos" w:hAnsi="Aptos"/>
        </w:rPr>
        <w:t>destination</w:t>
      </w:r>
      <w:r w:rsidR="7D9F0F30" w:rsidRPr="00760CA5">
        <w:rPr>
          <w:rFonts w:ascii="Aptos" w:hAnsi="Aptos"/>
        </w:rPr>
        <w:t>s</w:t>
      </w:r>
      <w:r w:rsidRPr="00760CA5">
        <w:rPr>
          <w:rFonts w:ascii="Aptos" w:hAnsi="Aptos"/>
        </w:rPr>
        <w:t>, increasing journey time and walking distance. T</w:t>
      </w:r>
      <w:r w:rsidR="1B206DF3" w:rsidRPr="00760CA5">
        <w:rPr>
          <w:rFonts w:ascii="Aptos" w:hAnsi="Aptos"/>
        </w:rPr>
        <w:t xml:space="preserve">his distance was a barrier for </w:t>
      </w:r>
      <w:r w:rsidR="324DFD3A" w:rsidRPr="00760CA5">
        <w:rPr>
          <w:rFonts w:ascii="Aptos" w:hAnsi="Aptos"/>
        </w:rPr>
        <w:t>3</w:t>
      </w:r>
      <w:r w:rsidR="1BE8D51B" w:rsidRPr="00760CA5">
        <w:rPr>
          <w:rFonts w:ascii="Aptos" w:hAnsi="Aptos"/>
        </w:rPr>
        <w:t>2</w:t>
      </w:r>
      <w:r w:rsidR="324DFD3A" w:rsidRPr="00760CA5">
        <w:rPr>
          <w:rFonts w:ascii="Aptos" w:hAnsi="Aptos"/>
        </w:rPr>
        <w:t>%</w:t>
      </w:r>
      <w:r w:rsidR="1B206DF3" w:rsidRPr="00760CA5">
        <w:rPr>
          <w:rFonts w:ascii="Aptos" w:hAnsi="Aptos"/>
        </w:rPr>
        <w:t xml:space="preserve"> of respondents. </w:t>
      </w:r>
      <w:r w:rsidR="660E4DCA" w:rsidRPr="00760CA5">
        <w:rPr>
          <w:rFonts w:ascii="Aptos" w:hAnsi="Aptos"/>
        </w:rPr>
        <w:t>This is a particularly concerning issue given how many participants use the car precisely because it allows us to make door-to-door journeys and reduces the walking distance.</w:t>
      </w:r>
    </w:p>
    <w:p w14:paraId="5608C836" w14:textId="785258DE" w:rsidR="006F3899" w:rsidRPr="00760CA5" w:rsidRDefault="006F3899" w:rsidP="00666425">
      <w:pPr>
        <w:rPr>
          <w:rFonts w:ascii="Aptos" w:hAnsi="Aptos"/>
        </w:rPr>
      </w:pPr>
    </w:p>
    <w:p w14:paraId="1C316CFB" w14:textId="4C7BC43F" w:rsidR="006F3899" w:rsidRPr="00760CA5" w:rsidRDefault="00F47996" w:rsidP="00666425">
      <w:pPr>
        <w:rPr>
          <w:rFonts w:ascii="Aptos" w:hAnsi="Aptos"/>
        </w:rPr>
      </w:pPr>
      <w:r w:rsidRPr="00760CA5">
        <w:rPr>
          <w:rFonts w:ascii="Aptos" w:hAnsi="Aptos"/>
        </w:rPr>
        <w:t xml:space="preserve">People </w:t>
      </w:r>
      <w:r w:rsidR="53AE36D3" w:rsidRPr="00760CA5">
        <w:rPr>
          <w:rFonts w:ascii="Aptos" w:hAnsi="Aptos"/>
        </w:rPr>
        <w:t xml:space="preserve">with larger, adapted vehicles such as </w:t>
      </w:r>
      <w:r w:rsidR="008A5BEF" w:rsidRPr="00760CA5">
        <w:rPr>
          <w:rFonts w:ascii="Aptos" w:hAnsi="Aptos"/>
        </w:rPr>
        <w:t>wheelchair accessible vehicles (</w:t>
      </w:r>
      <w:r w:rsidR="53AE36D3" w:rsidRPr="00760CA5">
        <w:rPr>
          <w:rFonts w:ascii="Aptos" w:hAnsi="Aptos"/>
        </w:rPr>
        <w:t>WAVs</w:t>
      </w:r>
      <w:r w:rsidR="008A5BEF" w:rsidRPr="00760CA5">
        <w:rPr>
          <w:rFonts w:ascii="Aptos" w:hAnsi="Aptos"/>
        </w:rPr>
        <w:t>)</w:t>
      </w:r>
      <w:r w:rsidR="53AE36D3" w:rsidRPr="00760CA5">
        <w:rPr>
          <w:rFonts w:ascii="Aptos" w:hAnsi="Aptos"/>
        </w:rPr>
        <w:t xml:space="preserve">, </w:t>
      </w:r>
      <w:r w:rsidRPr="00760CA5">
        <w:rPr>
          <w:rFonts w:ascii="Aptos" w:hAnsi="Aptos"/>
        </w:rPr>
        <w:t>also told us about</w:t>
      </w:r>
      <w:r w:rsidR="53AE36D3" w:rsidRPr="00760CA5">
        <w:rPr>
          <w:rFonts w:ascii="Aptos" w:hAnsi="Aptos"/>
        </w:rPr>
        <w:t xml:space="preserve"> issue</w:t>
      </w:r>
      <w:r w:rsidRPr="00760CA5">
        <w:rPr>
          <w:rFonts w:ascii="Aptos" w:hAnsi="Aptos"/>
        </w:rPr>
        <w:t>s with</w:t>
      </w:r>
      <w:r w:rsidR="53AE36D3" w:rsidRPr="00760CA5">
        <w:rPr>
          <w:rFonts w:ascii="Aptos" w:hAnsi="Aptos"/>
        </w:rPr>
        <w:t xml:space="preserve"> finding a space big enough, especially in the absence of enough </w:t>
      </w:r>
      <w:r w:rsidR="00ED0E5C" w:rsidRPr="00760CA5">
        <w:rPr>
          <w:rFonts w:ascii="Aptos" w:hAnsi="Aptos"/>
        </w:rPr>
        <w:t xml:space="preserve">Blue Badge </w:t>
      </w:r>
      <w:r w:rsidR="00B6374E" w:rsidRPr="00760CA5">
        <w:rPr>
          <w:rFonts w:ascii="Aptos" w:hAnsi="Aptos"/>
        </w:rPr>
        <w:t xml:space="preserve">parking </w:t>
      </w:r>
      <w:r w:rsidR="00ED0E5C" w:rsidRPr="00760CA5">
        <w:rPr>
          <w:rFonts w:ascii="Aptos" w:hAnsi="Aptos"/>
        </w:rPr>
        <w:t>bays.</w:t>
      </w:r>
    </w:p>
    <w:p w14:paraId="5C529822" w14:textId="4ADC27B1" w:rsidR="006F3899" w:rsidRPr="00760CA5" w:rsidRDefault="006F3899" w:rsidP="00666425">
      <w:pPr>
        <w:rPr>
          <w:rFonts w:ascii="Aptos" w:hAnsi="Aptos"/>
        </w:rPr>
      </w:pPr>
    </w:p>
    <w:p w14:paraId="5613A377" w14:textId="37053C93" w:rsidR="006F3899" w:rsidRPr="00760CA5" w:rsidRDefault="53AE36D3" w:rsidP="00550A9E">
      <w:pPr>
        <w:pStyle w:val="Heading4"/>
        <w:rPr>
          <w:rFonts w:ascii="Aptos" w:hAnsi="Aptos"/>
        </w:rPr>
      </w:pPr>
      <w:r w:rsidRPr="00760CA5">
        <w:rPr>
          <w:rFonts w:ascii="Aptos" w:hAnsi="Aptos"/>
        </w:rPr>
        <w:lastRenderedPageBreak/>
        <w:t>Traffic</w:t>
      </w:r>
    </w:p>
    <w:p w14:paraId="5FAE4A1F" w14:textId="30612BFD" w:rsidR="00446AC1" w:rsidRPr="00760CA5" w:rsidRDefault="53AE36D3" w:rsidP="00666425">
      <w:pPr>
        <w:rPr>
          <w:rFonts w:ascii="Aptos" w:hAnsi="Aptos"/>
        </w:rPr>
      </w:pPr>
      <w:r w:rsidRPr="00760CA5">
        <w:rPr>
          <w:rFonts w:ascii="Aptos" w:hAnsi="Aptos"/>
        </w:rPr>
        <w:t xml:space="preserve">For disabled people, </w:t>
      </w:r>
      <w:proofErr w:type="gramStart"/>
      <w:r w:rsidRPr="00760CA5">
        <w:rPr>
          <w:rFonts w:ascii="Aptos" w:hAnsi="Aptos"/>
        </w:rPr>
        <w:t>traffic</w:t>
      </w:r>
      <w:proofErr w:type="gramEnd"/>
      <w:r w:rsidRPr="00760CA5">
        <w:rPr>
          <w:rFonts w:ascii="Aptos" w:hAnsi="Aptos"/>
        </w:rPr>
        <w:t xml:space="preserve"> and the policies around it can be extremely divisive issues. While 36% said that traffic </w:t>
      </w:r>
      <w:r w:rsidR="3DE9B03A" w:rsidRPr="00760CA5">
        <w:rPr>
          <w:rFonts w:ascii="Aptos" w:hAnsi="Aptos"/>
        </w:rPr>
        <w:t>i</w:t>
      </w:r>
      <w:r w:rsidRPr="00760CA5">
        <w:rPr>
          <w:rFonts w:ascii="Aptos" w:hAnsi="Aptos"/>
        </w:rPr>
        <w:t xml:space="preserve">s a barrier for them, traffic reduction measures like Low-Traffic Neighbourhoods, </w:t>
      </w:r>
      <w:r w:rsidR="00EF0659" w:rsidRPr="00760CA5">
        <w:rPr>
          <w:rFonts w:ascii="Aptos" w:hAnsi="Aptos"/>
        </w:rPr>
        <w:t xml:space="preserve">road user charging policies such as </w:t>
      </w:r>
      <w:r w:rsidRPr="00760CA5">
        <w:rPr>
          <w:rFonts w:ascii="Aptos" w:hAnsi="Aptos"/>
        </w:rPr>
        <w:t xml:space="preserve">congestion zones, and one-way systems were also barriers for 23% of respondents. </w:t>
      </w:r>
    </w:p>
    <w:p w14:paraId="0B8C3673" w14:textId="77777777" w:rsidR="00446AC1" w:rsidRPr="00760CA5" w:rsidRDefault="00446AC1" w:rsidP="00666425">
      <w:pPr>
        <w:rPr>
          <w:rFonts w:ascii="Aptos" w:hAnsi="Aptos"/>
        </w:rPr>
      </w:pPr>
    </w:p>
    <w:p w14:paraId="1D118A42" w14:textId="7F54CD2F" w:rsidR="00446AC1" w:rsidRPr="00760CA5" w:rsidRDefault="00446AC1" w:rsidP="00446AC1">
      <w:pPr>
        <w:rPr>
          <w:rFonts w:ascii="Aptos" w:hAnsi="Aptos"/>
        </w:rPr>
      </w:pPr>
      <w:r w:rsidRPr="00760CA5">
        <w:rPr>
          <w:rFonts w:ascii="Aptos" w:hAnsi="Aptos"/>
        </w:rPr>
        <w:t xml:space="preserve">This suggests that </w:t>
      </w:r>
      <w:r w:rsidR="451C519B" w:rsidRPr="00760CA5">
        <w:rPr>
          <w:rFonts w:ascii="Aptos" w:hAnsi="Aptos"/>
        </w:rPr>
        <w:t xml:space="preserve">while </w:t>
      </w:r>
      <w:r w:rsidRPr="00760CA5">
        <w:rPr>
          <w:rFonts w:ascii="Aptos" w:hAnsi="Aptos"/>
        </w:rPr>
        <w:t xml:space="preserve">measures must be taken to reduce traffic, that these measures must </w:t>
      </w:r>
      <w:r w:rsidR="428AE877" w:rsidRPr="00760CA5">
        <w:rPr>
          <w:rFonts w:ascii="Aptos" w:hAnsi="Aptos"/>
        </w:rPr>
        <w:t xml:space="preserve">also </w:t>
      </w:r>
      <w:r w:rsidRPr="00760CA5">
        <w:rPr>
          <w:rFonts w:ascii="Aptos" w:hAnsi="Aptos"/>
        </w:rPr>
        <w:t>account for the access needs of disabled people, or they can end up replicating the very problems they seek to address, as well as creating new ones.</w:t>
      </w:r>
      <w:r w:rsidRPr="00760CA5" w:rsidDel="00817660">
        <w:rPr>
          <w:rFonts w:ascii="Aptos" w:hAnsi="Aptos"/>
        </w:rPr>
        <w:t xml:space="preserve"> </w:t>
      </w:r>
    </w:p>
    <w:p w14:paraId="3D036675" w14:textId="77777777" w:rsidR="00446AC1" w:rsidRPr="00760CA5" w:rsidRDefault="00446AC1" w:rsidP="00666425">
      <w:pPr>
        <w:rPr>
          <w:rFonts w:ascii="Aptos" w:hAnsi="Aptos"/>
        </w:rPr>
      </w:pPr>
    </w:p>
    <w:p w14:paraId="251DA7E8" w14:textId="1C866CAE" w:rsidR="006F3899" w:rsidRPr="00760CA5" w:rsidRDefault="53AE36D3" w:rsidP="00666425">
      <w:pPr>
        <w:rPr>
          <w:rFonts w:ascii="Aptos" w:hAnsi="Aptos"/>
        </w:rPr>
      </w:pPr>
      <w:r w:rsidRPr="00760CA5">
        <w:rPr>
          <w:rFonts w:ascii="Aptos" w:hAnsi="Aptos"/>
        </w:rPr>
        <w:t>This reflects findings from our previous research into Low</w:t>
      </w:r>
      <w:r w:rsidR="00033FB3" w:rsidRPr="00760CA5">
        <w:rPr>
          <w:rFonts w:ascii="Aptos" w:hAnsi="Aptos"/>
        </w:rPr>
        <w:t xml:space="preserve"> </w:t>
      </w:r>
      <w:r w:rsidRPr="00760CA5">
        <w:rPr>
          <w:rFonts w:ascii="Aptos" w:hAnsi="Aptos"/>
        </w:rPr>
        <w:t xml:space="preserve">Traffic Neighbourhoods, </w:t>
      </w:r>
      <w:r w:rsidR="00746ED6" w:rsidRPr="00760CA5">
        <w:rPr>
          <w:rFonts w:ascii="Aptos" w:hAnsi="Aptos"/>
        </w:rPr>
        <w:t>which demonstrated the divided opinion and diversity of experience among disabled people around car reduction measures</w:t>
      </w:r>
      <w:r w:rsidR="000F1F40" w:rsidRPr="00760CA5">
        <w:rPr>
          <w:rStyle w:val="EndnoteReference"/>
          <w:rFonts w:ascii="Aptos" w:hAnsi="Aptos"/>
        </w:rPr>
        <w:endnoteReference w:id="68"/>
      </w:r>
      <w:r w:rsidR="000F1F40" w:rsidRPr="00760CA5">
        <w:rPr>
          <w:rFonts w:ascii="Aptos" w:hAnsi="Aptos"/>
        </w:rPr>
        <w:t>.</w:t>
      </w:r>
      <w:r w:rsidR="00033FB3" w:rsidRPr="00760CA5">
        <w:rPr>
          <w:rFonts w:ascii="Aptos" w:hAnsi="Aptos"/>
        </w:rPr>
        <w:t xml:space="preserve"> </w:t>
      </w:r>
    </w:p>
    <w:p w14:paraId="39730C86" w14:textId="5029E7E3" w:rsidR="006F3899" w:rsidRPr="00760CA5" w:rsidRDefault="006F3899" w:rsidP="00666425">
      <w:pPr>
        <w:rPr>
          <w:rFonts w:ascii="Aptos" w:hAnsi="Aptos"/>
        </w:rPr>
      </w:pPr>
    </w:p>
    <w:p w14:paraId="0C2092C3" w14:textId="0F6672BC" w:rsidR="006F3899" w:rsidRPr="00760CA5" w:rsidRDefault="00446AC1" w:rsidP="00666425">
      <w:pPr>
        <w:rPr>
          <w:rFonts w:ascii="Aptos" w:hAnsi="Aptos"/>
        </w:rPr>
      </w:pPr>
      <w:r w:rsidRPr="00760CA5">
        <w:rPr>
          <w:rFonts w:ascii="Aptos" w:hAnsi="Aptos"/>
        </w:rPr>
        <w:t xml:space="preserve">Respondents reported a range of examples of how </w:t>
      </w:r>
      <w:r w:rsidR="003A20CB" w:rsidRPr="00760CA5">
        <w:rPr>
          <w:rFonts w:ascii="Aptos" w:hAnsi="Aptos"/>
        </w:rPr>
        <w:t xml:space="preserve">traffic </w:t>
      </w:r>
      <w:r w:rsidR="00CF1C00" w:rsidRPr="00760CA5">
        <w:rPr>
          <w:rFonts w:ascii="Aptos" w:hAnsi="Aptos"/>
        </w:rPr>
        <w:t>impacted them</w:t>
      </w:r>
      <w:r w:rsidR="005B1100" w:rsidRPr="00760CA5">
        <w:rPr>
          <w:rFonts w:ascii="Aptos" w:hAnsi="Aptos"/>
        </w:rPr>
        <w:t>, including that e</w:t>
      </w:r>
      <w:r w:rsidR="53AE36D3" w:rsidRPr="00760CA5">
        <w:rPr>
          <w:rFonts w:ascii="Aptos" w:hAnsi="Aptos"/>
        </w:rPr>
        <w:t>xtended time sitting down can cause pain, inflammation, and exhaustion, while increasing exposure to air pollution for both those in</w:t>
      </w:r>
      <w:r w:rsidR="56832BFB" w:rsidRPr="00760CA5">
        <w:rPr>
          <w:rFonts w:ascii="Aptos" w:hAnsi="Aptos"/>
        </w:rPr>
        <w:t>side</w:t>
      </w:r>
      <w:r w:rsidR="53AE36D3" w:rsidRPr="00760CA5">
        <w:rPr>
          <w:rFonts w:ascii="Aptos" w:hAnsi="Aptos"/>
        </w:rPr>
        <w:t xml:space="preserve"> and out</w:t>
      </w:r>
      <w:r w:rsidR="6AF9F9ED" w:rsidRPr="00760CA5">
        <w:rPr>
          <w:rFonts w:ascii="Aptos" w:hAnsi="Aptos"/>
        </w:rPr>
        <w:t>side</w:t>
      </w:r>
      <w:r w:rsidR="53AE36D3" w:rsidRPr="00760CA5">
        <w:rPr>
          <w:rFonts w:ascii="Aptos" w:hAnsi="Aptos"/>
        </w:rPr>
        <w:t xml:space="preserve"> of the vehicle. It can also prevent people from attending to other vital needs, including going to the toilet and taking medication.</w:t>
      </w:r>
    </w:p>
    <w:p w14:paraId="1185C963" w14:textId="4913087E" w:rsidR="006F3899" w:rsidRPr="00760CA5" w:rsidRDefault="006F3899" w:rsidP="00666425">
      <w:pPr>
        <w:rPr>
          <w:rFonts w:ascii="Aptos" w:hAnsi="Aptos"/>
        </w:rPr>
      </w:pPr>
    </w:p>
    <w:p w14:paraId="23610405" w14:textId="267BFFE0" w:rsidR="006F3899" w:rsidRPr="00760CA5" w:rsidRDefault="00CF1C00" w:rsidP="00666425">
      <w:pPr>
        <w:rPr>
          <w:rFonts w:ascii="Aptos" w:hAnsi="Aptos"/>
        </w:rPr>
      </w:pPr>
      <w:r w:rsidRPr="00760CA5">
        <w:rPr>
          <w:rFonts w:ascii="Aptos" w:hAnsi="Aptos"/>
        </w:rPr>
        <w:t>People also told us</w:t>
      </w:r>
      <w:r w:rsidR="53AE36D3" w:rsidRPr="00760CA5">
        <w:rPr>
          <w:rFonts w:ascii="Aptos" w:hAnsi="Aptos"/>
        </w:rPr>
        <w:t xml:space="preserve"> about examples of traffic reduction initiatives that have </w:t>
      </w:r>
      <w:r w:rsidR="005B1100" w:rsidRPr="00760CA5">
        <w:rPr>
          <w:rFonts w:ascii="Aptos" w:hAnsi="Aptos"/>
        </w:rPr>
        <w:t>had a negative impact</w:t>
      </w:r>
      <w:r w:rsidR="1A5A469E" w:rsidRPr="00760CA5">
        <w:rPr>
          <w:rFonts w:ascii="Aptos" w:hAnsi="Aptos"/>
        </w:rPr>
        <w:t>, saying</w:t>
      </w:r>
      <w:r w:rsidR="53AE36D3" w:rsidRPr="00760CA5">
        <w:rPr>
          <w:rFonts w:ascii="Aptos" w:hAnsi="Aptos"/>
        </w:rPr>
        <w:t xml:space="preserve"> that the need to navigate around Low Traffic Neighbourhoods has increased their journey times, caused them to sit in traffic for longer, and forced them to make unexpected diversions. Participants also reported that measures like speed bumps can cause serious pain, especially for those with spinal injuries.</w:t>
      </w:r>
    </w:p>
    <w:p w14:paraId="4B4E409A" w14:textId="7AF0EC15" w:rsidR="006F3899" w:rsidRPr="00760CA5" w:rsidRDefault="006F3899" w:rsidP="00666425">
      <w:pPr>
        <w:rPr>
          <w:rFonts w:ascii="Aptos" w:hAnsi="Apto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30"/>
      </w:tblGrid>
      <w:tr w:rsidR="2C01818D" w:rsidRPr="00760CA5" w14:paraId="267B5F63" w14:textId="77777777" w:rsidTr="00666425">
        <w:trPr>
          <w:trHeight w:val="300"/>
        </w:trPr>
        <w:tc>
          <w:tcPr>
            <w:tcW w:w="9330" w:type="dxa"/>
            <w:tcBorders>
              <w:top w:val="single" w:sz="4" w:space="0" w:color="FF6331"/>
              <w:left w:val="single" w:sz="4" w:space="0" w:color="FF6331"/>
              <w:bottom w:val="single" w:sz="4" w:space="0" w:color="FF6331"/>
              <w:right w:val="single" w:sz="4" w:space="0" w:color="FF6331"/>
            </w:tcBorders>
            <w:shd w:val="clear" w:color="auto" w:fill="FFF6F4"/>
            <w:tcMar>
              <w:left w:w="105" w:type="dxa"/>
              <w:right w:w="105" w:type="dxa"/>
            </w:tcMar>
          </w:tcPr>
          <w:p w14:paraId="5F95295A" w14:textId="42869165" w:rsidR="2C01818D" w:rsidRPr="00760CA5" w:rsidRDefault="2C01818D" w:rsidP="00666425">
            <w:pPr>
              <w:rPr>
                <w:rFonts w:ascii="Aptos" w:hAnsi="Aptos"/>
              </w:rPr>
            </w:pPr>
            <w:r w:rsidRPr="00760CA5">
              <w:rPr>
                <w:rFonts w:ascii="Aptos" w:hAnsi="Aptos"/>
              </w:rPr>
              <w:t>When driving a normal journey or long journey, when I arrive at traffic on the motorway, I have no way of knowing about traffic in advance as its broadcasted in emergency news wave on the radio &amp; the fact I can't hear it &amp; don't know how to access it, I get bit stressful when not knowing what</w:t>
            </w:r>
            <w:r w:rsidR="00884E31" w:rsidRPr="00760CA5">
              <w:rPr>
                <w:rFonts w:ascii="Aptos" w:hAnsi="Aptos"/>
              </w:rPr>
              <w:t>’</w:t>
            </w:r>
            <w:r w:rsidRPr="00760CA5">
              <w:rPr>
                <w:rFonts w:ascii="Aptos" w:hAnsi="Aptos"/>
              </w:rPr>
              <w:t>s going on, so I accept it when I</w:t>
            </w:r>
            <w:r w:rsidR="00884E31" w:rsidRPr="00760CA5">
              <w:rPr>
                <w:rFonts w:ascii="Aptos" w:hAnsi="Aptos"/>
              </w:rPr>
              <w:t>’</w:t>
            </w:r>
            <w:r w:rsidRPr="00760CA5">
              <w:rPr>
                <w:rFonts w:ascii="Aptos" w:hAnsi="Aptos"/>
              </w:rPr>
              <w:t>m stuck in traffic but it is a nuisance if I end up needing the toilet &amp; the traffic is not moving.</w:t>
            </w:r>
          </w:p>
        </w:tc>
      </w:tr>
      <w:tr w:rsidR="2C01818D" w:rsidRPr="00760CA5" w14:paraId="565CFB16" w14:textId="77777777" w:rsidTr="00666425">
        <w:trPr>
          <w:trHeight w:val="300"/>
        </w:trPr>
        <w:tc>
          <w:tcPr>
            <w:tcW w:w="9330" w:type="dxa"/>
            <w:tcBorders>
              <w:top w:val="single" w:sz="4" w:space="0" w:color="FF6331"/>
              <w:left w:val="single" w:sz="6" w:space="0" w:color="FF6332"/>
              <w:bottom w:val="single" w:sz="6" w:space="0" w:color="FF6332"/>
              <w:right w:val="single" w:sz="6" w:space="0" w:color="FF6332"/>
            </w:tcBorders>
            <w:shd w:val="clear" w:color="auto" w:fill="FFF6F4"/>
            <w:tcMar>
              <w:left w:w="105" w:type="dxa"/>
              <w:right w:w="105" w:type="dxa"/>
            </w:tcMar>
          </w:tcPr>
          <w:p w14:paraId="58028614" w14:textId="0D4AE7DF" w:rsidR="2C01818D" w:rsidRPr="00760CA5" w:rsidRDefault="2C01818D" w:rsidP="00666425">
            <w:pPr>
              <w:rPr>
                <w:rFonts w:ascii="Aptos" w:hAnsi="Aptos"/>
              </w:rPr>
            </w:pPr>
            <w:r w:rsidRPr="00760CA5">
              <w:rPr>
                <w:rFonts w:ascii="Aptos" w:hAnsi="Aptos"/>
              </w:rPr>
              <w:t>As I have spinal issues, traffic calming measures such as sleeping policemen and rumble-strips are at best uncomfortable, at worst acutely painful. This is often worse in car parks due to the use of measures which would not be acceptable on the road. I hit one yesterday which literally took my breath away, the rise and fall was so sharp.</w:t>
            </w:r>
          </w:p>
        </w:tc>
      </w:tr>
    </w:tbl>
    <w:p w14:paraId="08B08662" w14:textId="75E69DD5" w:rsidR="006F3899" w:rsidRPr="00760CA5" w:rsidRDefault="006F3899" w:rsidP="00666425">
      <w:pPr>
        <w:rPr>
          <w:rFonts w:ascii="Aptos" w:hAnsi="Aptos"/>
        </w:rPr>
      </w:pPr>
    </w:p>
    <w:p w14:paraId="321375D6" w14:textId="19F076D6" w:rsidR="006F3899" w:rsidRPr="00760CA5" w:rsidRDefault="53AE36D3" w:rsidP="00550A9E">
      <w:pPr>
        <w:pStyle w:val="Heading4"/>
        <w:rPr>
          <w:rFonts w:ascii="Aptos" w:hAnsi="Aptos"/>
        </w:rPr>
      </w:pPr>
      <w:r w:rsidRPr="00760CA5">
        <w:rPr>
          <w:rFonts w:ascii="Aptos" w:hAnsi="Aptos"/>
        </w:rPr>
        <w:lastRenderedPageBreak/>
        <w:t>Other infrastructur</w:t>
      </w:r>
      <w:r w:rsidR="00207965" w:rsidRPr="00760CA5">
        <w:rPr>
          <w:rFonts w:ascii="Aptos" w:hAnsi="Aptos"/>
        </w:rPr>
        <w:t>e</w:t>
      </w:r>
      <w:r w:rsidRPr="00760CA5">
        <w:rPr>
          <w:rFonts w:ascii="Aptos" w:hAnsi="Aptos"/>
        </w:rPr>
        <w:t xml:space="preserve"> barriers</w:t>
      </w:r>
    </w:p>
    <w:p w14:paraId="3661897F" w14:textId="3869C691" w:rsidR="006F3899" w:rsidRPr="00760CA5" w:rsidRDefault="53AE36D3" w:rsidP="00666425">
      <w:pPr>
        <w:rPr>
          <w:rFonts w:ascii="Aptos" w:hAnsi="Aptos"/>
        </w:rPr>
      </w:pPr>
      <w:r w:rsidRPr="00760CA5">
        <w:rPr>
          <w:rFonts w:ascii="Aptos" w:hAnsi="Aptos"/>
        </w:rPr>
        <w:t>27% of respondents said that potholes, road works, and badly maintained surfaces made traveling by car inaccessible. As well as forcing people to take unexpected diversions and increasing journey time, irregular surfaces can cause serious pain for some.</w:t>
      </w:r>
    </w:p>
    <w:p w14:paraId="4BF30264" w14:textId="211CFBCC" w:rsidR="006F3899" w:rsidRPr="00760CA5" w:rsidRDefault="006F3899" w:rsidP="00666425">
      <w:pPr>
        <w:rPr>
          <w:rFonts w:ascii="Aptos" w:hAnsi="Aptos"/>
        </w:rPr>
      </w:pPr>
    </w:p>
    <w:p w14:paraId="521879F2" w14:textId="243F9FDE" w:rsidR="006F3899" w:rsidRPr="00760CA5" w:rsidRDefault="53AE36D3" w:rsidP="00666425">
      <w:pPr>
        <w:rPr>
          <w:rFonts w:ascii="Aptos" w:hAnsi="Aptos"/>
        </w:rPr>
      </w:pPr>
      <w:r w:rsidRPr="00760CA5">
        <w:rPr>
          <w:rFonts w:ascii="Aptos" w:hAnsi="Aptos"/>
        </w:rPr>
        <w:t xml:space="preserve">Many essential facilities also exclude disabled </w:t>
      </w:r>
      <w:r w:rsidR="73992353" w:rsidRPr="00760CA5">
        <w:rPr>
          <w:rFonts w:ascii="Aptos" w:hAnsi="Aptos"/>
        </w:rPr>
        <w:t>people</w:t>
      </w:r>
      <w:r w:rsidRPr="00760CA5">
        <w:rPr>
          <w:rFonts w:ascii="Aptos" w:hAnsi="Aptos"/>
        </w:rPr>
        <w:t xml:space="preserve">, with 11% saying that service stations lacked accessible facilities such as toilets, and </w:t>
      </w:r>
      <w:r w:rsidR="1A2914FD" w:rsidRPr="00760CA5">
        <w:rPr>
          <w:rFonts w:ascii="Aptos" w:hAnsi="Aptos"/>
        </w:rPr>
        <w:t>12</w:t>
      </w:r>
      <w:r w:rsidRPr="00760CA5">
        <w:rPr>
          <w:rFonts w:ascii="Aptos" w:hAnsi="Aptos"/>
        </w:rPr>
        <w:t>%</w:t>
      </w:r>
      <w:r w:rsidR="61AEC2B9" w:rsidRPr="00760CA5">
        <w:rPr>
          <w:rFonts w:ascii="Aptos" w:hAnsi="Aptos"/>
        </w:rPr>
        <w:t xml:space="preserve"> of disabled drivers</w:t>
      </w:r>
      <w:r w:rsidRPr="00760CA5">
        <w:rPr>
          <w:rFonts w:ascii="Aptos" w:hAnsi="Aptos"/>
        </w:rPr>
        <w:t xml:space="preserve"> saying that fuelling and EV charging points were inaccessible to them. </w:t>
      </w:r>
    </w:p>
    <w:p w14:paraId="5D068CAA" w14:textId="2BDF51F3" w:rsidR="006F3899" w:rsidRPr="00760CA5" w:rsidRDefault="006F3899" w:rsidP="00666425">
      <w:pPr>
        <w:rPr>
          <w:rFonts w:ascii="Aptos" w:hAnsi="Aptos"/>
        </w:rPr>
      </w:pPr>
    </w:p>
    <w:p w14:paraId="6EAAB2FC" w14:textId="06ACD452" w:rsidR="006F3899" w:rsidRPr="00760CA5" w:rsidRDefault="008E3CB2" w:rsidP="00CB77AF">
      <w:pPr>
        <w:rPr>
          <w:rFonts w:ascii="Aptos" w:hAnsi="Aptos"/>
        </w:rPr>
      </w:pPr>
      <w:r w:rsidRPr="00760CA5">
        <w:rPr>
          <w:rFonts w:ascii="Aptos" w:hAnsi="Aptos"/>
        </w:rPr>
        <w:br w:type="page"/>
      </w:r>
    </w:p>
    <w:p w14:paraId="001A4FC3" w14:textId="7288B551" w:rsidR="006F3899" w:rsidRPr="00760CA5" w:rsidRDefault="0E1BB9E9" w:rsidP="00550A9E">
      <w:pPr>
        <w:pStyle w:val="Heading2"/>
        <w:rPr>
          <w:rFonts w:ascii="Aptos" w:hAnsi="Aptos"/>
        </w:rPr>
      </w:pPr>
      <w:bookmarkStart w:id="106" w:name="_Toc145087196"/>
      <w:bookmarkStart w:id="107" w:name="_Toc145110874"/>
      <w:bookmarkStart w:id="108" w:name="_Toc147239995"/>
      <w:bookmarkStart w:id="109" w:name="_Toc147422332"/>
      <w:bookmarkStart w:id="110" w:name="_Toc149149368"/>
      <w:r w:rsidRPr="00760CA5">
        <w:rPr>
          <w:rFonts w:ascii="Aptos" w:hAnsi="Aptos"/>
        </w:rPr>
        <w:lastRenderedPageBreak/>
        <w:t>Taxis and PHVs</w:t>
      </w:r>
      <w:bookmarkEnd w:id="106"/>
      <w:bookmarkEnd w:id="107"/>
      <w:bookmarkEnd w:id="108"/>
      <w:bookmarkEnd w:id="109"/>
      <w:bookmarkEnd w:id="110"/>
    </w:p>
    <w:p w14:paraId="7CA0EA41" w14:textId="30F720C4" w:rsidR="006F3899" w:rsidRPr="00760CA5" w:rsidRDefault="006F3899" w:rsidP="00CB77AF">
      <w:pPr>
        <w:rPr>
          <w:rFonts w:ascii="Aptos" w:hAnsi="Aptos"/>
        </w:rPr>
      </w:pPr>
    </w:p>
    <w:p w14:paraId="3D805B55" w14:textId="450C43F0" w:rsidR="5D2032C8" w:rsidRPr="00760CA5" w:rsidRDefault="5D2032C8">
      <w:pPr>
        <w:rPr>
          <w:rFonts w:ascii="Aptos" w:eastAsia="Segoe UI" w:hAnsi="Aptos"/>
          <w:color w:val="000000" w:themeColor="text1"/>
        </w:rPr>
      </w:pPr>
      <w:r w:rsidRPr="00760CA5">
        <w:rPr>
          <w:rFonts w:ascii="Aptos" w:eastAsia="Segoe UI" w:hAnsi="Aptos"/>
          <w:color w:val="000000" w:themeColor="text1"/>
        </w:rPr>
        <w:t>Given the extensive barriers to public transport and active travel, as well as the large proportion of disabled people who cannot drive or have no household access to a vehicle, Taxis and Private Hire Vehicles (PHVs) fill a vital gap in disabled people’s mobility options. This is reflected in Government statistics: disabled people with “mobility difficulties” make more than double the number of trips per year than non-disabled people</w:t>
      </w:r>
      <w:r w:rsidR="00A160BC" w:rsidRPr="00760CA5">
        <w:rPr>
          <w:rStyle w:val="EndnoteReference"/>
          <w:rFonts w:ascii="Aptos" w:eastAsia="Segoe UI" w:hAnsi="Aptos"/>
          <w:color w:val="000000" w:themeColor="text1"/>
        </w:rPr>
        <w:endnoteReference w:id="69"/>
      </w:r>
      <w:r w:rsidRPr="00760CA5">
        <w:rPr>
          <w:rFonts w:ascii="Aptos" w:eastAsia="Segoe UI" w:hAnsi="Aptos"/>
          <w:color w:val="000000" w:themeColor="text1"/>
        </w:rPr>
        <w:t xml:space="preserve">. </w:t>
      </w:r>
      <w:r w:rsidR="00524A0F" w:rsidRPr="00760CA5">
        <w:rPr>
          <w:rFonts w:ascii="Aptos" w:eastAsia="Segoe UI" w:hAnsi="Aptos"/>
          <w:color w:val="000000" w:themeColor="text1"/>
        </w:rPr>
        <w:t xml:space="preserve">Despite the </w:t>
      </w:r>
      <w:r w:rsidRPr="00760CA5">
        <w:rPr>
          <w:rFonts w:ascii="Aptos" w:eastAsia="Segoe UI" w:hAnsi="Aptos"/>
          <w:color w:val="000000" w:themeColor="text1"/>
        </w:rPr>
        <w:t xml:space="preserve">essential role taxis play, </w:t>
      </w:r>
      <w:r w:rsidR="00524A0F" w:rsidRPr="00760CA5">
        <w:rPr>
          <w:rFonts w:ascii="Aptos" w:eastAsia="Segoe UI" w:hAnsi="Aptos"/>
          <w:color w:val="000000" w:themeColor="text1"/>
        </w:rPr>
        <w:t>access barriers remain.</w:t>
      </w:r>
    </w:p>
    <w:p w14:paraId="09D41808" w14:textId="045C87E5" w:rsidR="33BAA8B9" w:rsidRPr="00760CA5" w:rsidRDefault="33BAA8B9">
      <w:pPr>
        <w:rPr>
          <w:rFonts w:ascii="Aptos" w:eastAsia="Segoe UI" w:hAnsi="Aptos"/>
          <w:color w:val="000000" w:themeColor="text1"/>
        </w:rPr>
      </w:pPr>
    </w:p>
    <w:p w14:paraId="60E445F8" w14:textId="3AE44D70" w:rsidR="0051611E" w:rsidRPr="00760CA5" w:rsidRDefault="0051611E" w:rsidP="0051611E">
      <w:pPr>
        <w:rPr>
          <w:rFonts w:ascii="Aptos" w:eastAsia="Segoe UI" w:hAnsi="Aptos"/>
          <w:color w:val="000000" w:themeColor="text1"/>
        </w:rPr>
      </w:pPr>
      <w:r w:rsidRPr="00760CA5">
        <w:rPr>
          <w:rFonts w:ascii="Aptos" w:eastAsia="Segoe UI" w:hAnsi="Aptos"/>
          <w:color w:val="000000" w:themeColor="text1"/>
        </w:rPr>
        <w:t xml:space="preserve">Requirements on licensing authorities for taxis are limited to requiring them to maintain lists of which vehicles are wheelchair accessible. There is no requirement at a national for a percentage of a fleet to be accessible. </w:t>
      </w:r>
    </w:p>
    <w:p w14:paraId="30B708BF" w14:textId="77777777" w:rsidR="0051611E" w:rsidRPr="00760CA5" w:rsidRDefault="0051611E">
      <w:pPr>
        <w:rPr>
          <w:rFonts w:ascii="Aptos" w:eastAsia="Segoe UI" w:hAnsi="Aptos"/>
          <w:color w:val="000000" w:themeColor="text1"/>
        </w:rPr>
      </w:pPr>
    </w:p>
    <w:p w14:paraId="222FC76C" w14:textId="69D28A79" w:rsidR="5D2032C8" w:rsidRPr="00760CA5" w:rsidRDefault="5D2032C8" w:rsidP="00E705D7">
      <w:pPr>
        <w:rPr>
          <w:rFonts w:ascii="Aptos" w:eastAsia="Segoe UI" w:hAnsi="Aptos"/>
          <w:color w:val="000000" w:themeColor="text1"/>
        </w:rPr>
      </w:pPr>
      <w:r w:rsidRPr="00760CA5">
        <w:rPr>
          <w:rFonts w:ascii="Aptos" w:eastAsia="Segoe UI" w:hAnsi="Aptos"/>
          <w:color w:val="000000" w:themeColor="text1"/>
        </w:rPr>
        <w:t xml:space="preserve">As of </w:t>
      </w:r>
      <w:proofErr w:type="gramStart"/>
      <w:r w:rsidRPr="00760CA5">
        <w:rPr>
          <w:rFonts w:ascii="Aptos" w:eastAsia="Segoe UI" w:hAnsi="Aptos"/>
          <w:color w:val="000000" w:themeColor="text1"/>
        </w:rPr>
        <w:t>July 2023</w:t>
      </w:r>
      <w:proofErr w:type="gramEnd"/>
      <w:r w:rsidR="00C05A6C" w:rsidRPr="00760CA5">
        <w:rPr>
          <w:rFonts w:ascii="Aptos" w:eastAsia="Segoe UI" w:hAnsi="Aptos"/>
          <w:color w:val="000000" w:themeColor="text1"/>
        </w:rPr>
        <w:t xml:space="preserve"> </w:t>
      </w:r>
      <w:r w:rsidRPr="00760CA5">
        <w:rPr>
          <w:rFonts w:ascii="Aptos" w:eastAsia="Segoe UI" w:hAnsi="Aptos"/>
          <w:color w:val="000000" w:themeColor="text1"/>
        </w:rPr>
        <w:t xml:space="preserve">13% of all licensed vehicles across England </w:t>
      </w:r>
      <w:r w:rsidR="00C05A6C" w:rsidRPr="00760CA5">
        <w:rPr>
          <w:rFonts w:ascii="Aptos" w:eastAsia="Segoe UI" w:hAnsi="Aptos"/>
          <w:color w:val="000000" w:themeColor="text1"/>
        </w:rPr>
        <w:t>were</w:t>
      </w:r>
      <w:r w:rsidRPr="00760CA5">
        <w:rPr>
          <w:rFonts w:ascii="Aptos" w:eastAsia="Segoe UI" w:hAnsi="Aptos"/>
          <w:color w:val="000000" w:themeColor="text1"/>
        </w:rPr>
        <w:t xml:space="preserve"> wheelchair accessible</w:t>
      </w:r>
      <w:r w:rsidR="00E705D7" w:rsidRPr="00760CA5">
        <w:rPr>
          <w:rFonts w:ascii="Aptos" w:eastAsia="Segoe UI" w:hAnsi="Aptos"/>
          <w:color w:val="000000" w:themeColor="text1"/>
        </w:rPr>
        <w:t xml:space="preserve">, consisting of </w:t>
      </w:r>
      <w:r w:rsidRPr="00760CA5">
        <w:rPr>
          <w:rFonts w:ascii="Aptos" w:eastAsia="Segoe UI" w:hAnsi="Aptos"/>
          <w:color w:val="000000" w:themeColor="text1"/>
        </w:rPr>
        <w:t xml:space="preserve">55% of taxis </w:t>
      </w:r>
      <w:r w:rsidR="00E705D7" w:rsidRPr="00760CA5">
        <w:rPr>
          <w:rFonts w:ascii="Aptos" w:eastAsia="Segoe UI" w:hAnsi="Aptos"/>
          <w:color w:val="000000" w:themeColor="text1"/>
        </w:rPr>
        <w:t xml:space="preserve">and </w:t>
      </w:r>
      <w:r w:rsidRPr="00760CA5">
        <w:rPr>
          <w:rFonts w:ascii="Aptos" w:eastAsia="Segoe UI" w:hAnsi="Aptos"/>
          <w:color w:val="000000" w:themeColor="text1"/>
        </w:rPr>
        <w:t xml:space="preserve">just 2% of </w:t>
      </w:r>
      <w:r w:rsidR="00E705D7" w:rsidRPr="00760CA5">
        <w:rPr>
          <w:rFonts w:ascii="Aptos" w:eastAsia="Segoe UI" w:hAnsi="Aptos"/>
          <w:color w:val="000000" w:themeColor="text1"/>
        </w:rPr>
        <w:t>PHVs</w:t>
      </w:r>
      <w:r w:rsidR="00440591" w:rsidRPr="00760CA5">
        <w:rPr>
          <w:rStyle w:val="EndnoteReference"/>
          <w:rFonts w:ascii="Aptos" w:eastAsia="Segoe UI" w:hAnsi="Aptos"/>
          <w:color w:val="000000" w:themeColor="text1"/>
        </w:rPr>
        <w:endnoteReference w:id="70"/>
      </w:r>
      <w:r w:rsidR="00E705D7" w:rsidRPr="00760CA5">
        <w:rPr>
          <w:rFonts w:ascii="Aptos" w:eastAsia="Segoe UI" w:hAnsi="Aptos"/>
          <w:color w:val="000000" w:themeColor="text1"/>
        </w:rPr>
        <w:t xml:space="preserve">. </w:t>
      </w:r>
      <w:r w:rsidR="00CD190A" w:rsidRPr="00760CA5">
        <w:rPr>
          <w:rFonts w:ascii="Aptos" w:eastAsia="Segoe UI" w:hAnsi="Aptos"/>
          <w:color w:val="000000" w:themeColor="text1"/>
        </w:rPr>
        <w:t xml:space="preserve">The percentage of wheelchair accessible taxis nationally has fallen to 55% from </w:t>
      </w:r>
      <w:r w:rsidR="00A672DE" w:rsidRPr="00760CA5">
        <w:rPr>
          <w:rFonts w:ascii="Aptos" w:eastAsia="Segoe UI" w:hAnsi="Aptos"/>
          <w:color w:val="000000" w:themeColor="text1"/>
        </w:rPr>
        <w:t>58% in 2016-17</w:t>
      </w:r>
      <w:r w:rsidR="00A672DE" w:rsidRPr="00760CA5">
        <w:rPr>
          <w:rStyle w:val="EndnoteReference"/>
          <w:rFonts w:ascii="Aptos" w:eastAsia="Segoe UI" w:hAnsi="Aptos"/>
          <w:color w:val="000000" w:themeColor="text1"/>
        </w:rPr>
        <w:endnoteReference w:id="71"/>
      </w:r>
      <w:r w:rsidR="00A672DE" w:rsidRPr="00760CA5">
        <w:rPr>
          <w:rFonts w:ascii="Aptos" w:eastAsia="Segoe UI" w:hAnsi="Aptos"/>
          <w:color w:val="000000" w:themeColor="text1"/>
        </w:rPr>
        <w:t xml:space="preserve">. </w:t>
      </w:r>
      <w:r w:rsidR="00E705D7" w:rsidRPr="00760CA5">
        <w:rPr>
          <w:rFonts w:ascii="Aptos" w:eastAsia="Segoe UI" w:hAnsi="Aptos"/>
          <w:color w:val="000000" w:themeColor="text1"/>
        </w:rPr>
        <w:t>While a</w:t>
      </w:r>
      <w:r w:rsidRPr="00760CA5">
        <w:rPr>
          <w:rFonts w:ascii="Aptos" w:eastAsia="Segoe UI" w:hAnsi="Aptos"/>
          <w:color w:val="000000" w:themeColor="text1"/>
        </w:rPr>
        <w:t>ll taxis in London are wheelchair accessible</w:t>
      </w:r>
      <w:r w:rsidR="00A672DE" w:rsidRPr="00760CA5">
        <w:rPr>
          <w:rFonts w:ascii="Aptos" w:eastAsia="Segoe UI" w:hAnsi="Aptos"/>
          <w:color w:val="000000" w:themeColor="text1"/>
        </w:rPr>
        <w:t>,</w:t>
      </w:r>
      <w:r w:rsidR="00E705D7" w:rsidRPr="00760CA5">
        <w:rPr>
          <w:rFonts w:ascii="Aptos" w:eastAsia="Segoe UI" w:hAnsi="Aptos"/>
          <w:color w:val="000000" w:themeColor="text1"/>
        </w:rPr>
        <w:t xml:space="preserve"> i</w:t>
      </w:r>
      <w:r w:rsidRPr="00760CA5">
        <w:rPr>
          <w:rFonts w:ascii="Aptos" w:eastAsia="Segoe UI" w:hAnsi="Aptos"/>
          <w:color w:val="000000" w:themeColor="text1"/>
        </w:rPr>
        <w:t>n the rest of England outside of London</w:t>
      </w:r>
      <w:r w:rsidR="00E705D7" w:rsidRPr="00760CA5">
        <w:rPr>
          <w:rFonts w:ascii="Aptos" w:eastAsia="Segoe UI" w:hAnsi="Aptos"/>
          <w:color w:val="000000" w:themeColor="text1"/>
        </w:rPr>
        <w:t xml:space="preserve"> this falls to 39</w:t>
      </w:r>
      <w:r w:rsidRPr="00760CA5">
        <w:rPr>
          <w:rFonts w:ascii="Aptos" w:eastAsia="Segoe UI" w:hAnsi="Aptos"/>
          <w:color w:val="000000" w:themeColor="text1"/>
        </w:rPr>
        <w:t>%.</w:t>
      </w:r>
    </w:p>
    <w:p w14:paraId="52F47DDE" w14:textId="162C57A2" w:rsidR="00C05A6C" w:rsidRPr="00760CA5" w:rsidRDefault="00C05A6C" w:rsidP="00F01594">
      <w:pPr>
        <w:rPr>
          <w:rFonts w:ascii="Aptos" w:eastAsia="Segoe UI" w:hAnsi="Aptos"/>
          <w:color w:val="000000" w:themeColor="text1"/>
        </w:rPr>
      </w:pPr>
    </w:p>
    <w:p w14:paraId="08F7B1B5" w14:textId="4DB612B3" w:rsidR="5D2032C8" w:rsidRPr="00760CA5" w:rsidRDefault="5D2032C8">
      <w:pPr>
        <w:rPr>
          <w:rFonts w:ascii="Aptos" w:eastAsia="Segoe UI" w:hAnsi="Aptos"/>
          <w:color w:val="000000" w:themeColor="text1"/>
        </w:rPr>
      </w:pPr>
      <w:r w:rsidRPr="00760CA5">
        <w:rPr>
          <w:rFonts w:ascii="Aptos" w:eastAsia="Segoe UI" w:hAnsi="Aptos"/>
          <w:color w:val="000000" w:themeColor="text1"/>
        </w:rPr>
        <w:t>In summer 2022 the ‘Taxi and Private Hire Vehicles (Disabled Persons)’ Act was passed</w:t>
      </w:r>
      <w:r w:rsidR="703B1489" w:rsidRPr="00760CA5">
        <w:rPr>
          <w:rFonts w:ascii="Aptos" w:eastAsia="Segoe UI" w:hAnsi="Aptos"/>
          <w:color w:val="000000" w:themeColor="text1"/>
        </w:rPr>
        <w:t>. This closed</w:t>
      </w:r>
      <w:r w:rsidRPr="00760CA5">
        <w:rPr>
          <w:rFonts w:ascii="Aptos" w:eastAsia="Segoe UI" w:hAnsi="Aptos"/>
          <w:color w:val="000000" w:themeColor="text1"/>
        </w:rPr>
        <w:t xml:space="preserve"> a loophole and expand</w:t>
      </w:r>
      <w:r w:rsidR="0C865696" w:rsidRPr="00760CA5">
        <w:rPr>
          <w:rFonts w:ascii="Aptos" w:eastAsia="Segoe UI" w:hAnsi="Aptos"/>
          <w:color w:val="000000" w:themeColor="text1"/>
        </w:rPr>
        <w:t>ed</w:t>
      </w:r>
      <w:r w:rsidRPr="00760CA5">
        <w:rPr>
          <w:rFonts w:ascii="Aptos" w:eastAsia="Segoe UI" w:hAnsi="Aptos"/>
          <w:color w:val="000000" w:themeColor="text1"/>
        </w:rPr>
        <w:t xml:space="preserve"> certain provisions in the Equality Act to apply to all disabled people where previously they only applied to those with </w:t>
      </w:r>
      <w:proofErr w:type="gramStart"/>
      <w:r w:rsidRPr="00760CA5">
        <w:rPr>
          <w:rFonts w:ascii="Aptos" w:eastAsia="Segoe UI" w:hAnsi="Aptos"/>
          <w:color w:val="000000" w:themeColor="text1"/>
        </w:rPr>
        <w:t>particular impairments</w:t>
      </w:r>
      <w:proofErr w:type="gramEnd"/>
      <w:r w:rsidRPr="00760CA5">
        <w:rPr>
          <w:rFonts w:ascii="Aptos" w:eastAsia="Segoe UI" w:hAnsi="Aptos"/>
          <w:color w:val="000000" w:themeColor="text1"/>
        </w:rPr>
        <w:t xml:space="preserve"> or in specific circumstances. Now, non-exempt drivers must accept the carriage of any disabled person who could reasonably travel in their vehicle, provide reasonable mobility assistance to enable a passenger to get into and out of the vehicle with their mobility aids, and not make or propose additional charges for doing so.</w:t>
      </w:r>
    </w:p>
    <w:p w14:paraId="00552444" w14:textId="36CEF08E" w:rsidR="33BAA8B9" w:rsidRPr="00760CA5" w:rsidRDefault="33BAA8B9">
      <w:pPr>
        <w:rPr>
          <w:rFonts w:ascii="Aptos" w:eastAsia="Segoe UI" w:hAnsi="Aptos"/>
          <w:color w:val="000000" w:themeColor="text1"/>
        </w:rPr>
      </w:pPr>
    </w:p>
    <w:p w14:paraId="43DFD1A9" w14:textId="1E80AE2D" w:rsidR="33BAA8B9" w:rsidRPr="00760CA5" w:rsidRDefault="33BAA8B9" w:rsidP="33BAA8B9">
      <w:pPr>
        <w:rPr>
          <w:rFonts w:ascii="Aptos" w:hAnsi="Aptos"/>
        </w:rPr>
      </w:pPr>
    </w:p>
    <w:p w14:paraId="2D2339FC" w14:textId="77777777" w:rsidR="00DE110D" w:rsidRDefault="00DE110D">
      <w:pPr>
        <w:spacing w:after="160" w:line="259" w:lineRule="auto"/>
        <w:rPr>
          <w:rFonts w:ascii="Aptos" w:eastAsia="Segoe UI" w:hAnsi="Aptos"/>
          <w:b/>
          <w:bCs/>
          <w:color w:val="000000" w:themeColor="text1"/>
          <w:sz w:val="56"/>
          <w:szCs w:val="56"/>
        </w:rPr>
      </w:pPr>
      <w:bookmarkStart w:id="111" w:name="_Toc149149369"/>
      <w:r>
        <w:rPr>
          <w:rFonts w:ascii="Aptos" w:hAnsi="Aptos"/>
        </w:rPr>
        <w:br w:type="page"/>
      </w:r>
    </w:p>
    <w:p w14:paraId="5E7360BD" w14:textId="5F1E6C07" w:rsidR="006F3899" w:rsidRPr="00760CA5" w:rsidRDefault="0E1BB9E9" w:rsidP="00550A9E">
      <w:pPr>
        <w:pStyle w:val="Heading3"/>
        <w:rPr>
          <w:rFonts w:ascii="Aptos" w:hAnsi="Aptos"/>
        </w:rPr>
      </w:pPr>
      <w:r w:rsidRPr="00760CA5">
        <w:rPr>
          <w:rFonts w:ascii="Aptos" w:hAnsi="Aptos"/>
        </w:rPr>
        <w:lastRenderedPageBreak/>
        <w:t>Barriers</w:t>
      </w:r>
      <w:bookmarkEnd w:id="111"/>
    </w:p>
    <w:p w14:paraId="437AB886" w14:textId="401FF796" w:rsidR="006F3899" w:rsidRPr="00760CA5" w:rsidRDefault="006F3899" w:rsidP="00CB77AF">
      <w:pPr>
        <w:rPr>
          <w:rFonts w:ascii="Aptos" w:hAnsi="Aptos"/>
        </w:rPr>
      </w:pPr>
    </w:p>
    <w:p w14:paraId="41CF9D40" w14:textId="4C2F0662" w:rsidR="006C273C" w:rsidRPr="00760CA5" w:rsidRDefault="006C273C" w:rsidP="006C273C">
      <w:pPr>
        <w:rPr>
          <w:rFonts w:ascii="Aptos" w:hAnsi="Aptos"/>
          <w:b/>
          <w:bCs/>
        </w:rPr>
      </w:pPr>
      <w:r w:rsidRPr="00760CA5">
        <w:rPr>
          <w:rFonts w:ascii="Aptos" w:hAnsi="Aptos"/>
          <w:b/>
          <w:bCs/>
        </w:rPr>
        <w:t>Fig</w:t>
      </w:r>
      <w:r w:rsidR="00500E8D">
        <w:rPr>
          <w:rFonts w:ascii="Aptos" w:hAnsi="Aptos"/>
          <w:b/>
          <w:bCs/>
        </w:rPr>
        <w:t>ure</w:t>
      </w:r>
      <w:r w:rsidRPr="00760CA5">
        <w:rPr>
          <w:rFonts w:ascii="Aptos" w:hAnsi="Aptos"/>
          <w:b/>
          <w:bCs/>
        </w:rPr>
        <w:t xml:space="preserve"> </w:t>
      </w:r>
      <w:r w:rsidR="00E46DBE" w:rsidRPr="00760CA5">
        <w:rPr>
          <w:rFonts w:ascii="Aptos" w:hAnsi="Aptos"/>
          <w:b/>
          <w:bCs/>
        </w:rPr>
        <w:t>1</w:t>
      </w:r>
      <w:r w:rsidR="00105108" w:rsidRPr="00760CA5">
        <w:rPr>
          <w:rFonts w:ascii="Aptos" w:hAnsi="Aptos"/>
          <w:b/>
          <w:bCs/>
        </w:rPr>
        <w:t>2</w:t>
      </w:r>
      <w:r w:rsidRPr="00760CA5">
        <w:rPr>
          <w:rFonts w:ascii="Aptos" w:hAnsi="Aptos"/>
          <w:b/>
          <w:bCs/>
        </w:rPr>
        <w:t>: Which of these barriers, if any, have you experienced to using taxis/PHVs in the past 12 months (tick all that apply)</w:t>
      </w:r>
    </w:p>
    <w:p w14:paraId="00B83AA1" w14:textId="555346A0" w:rsidR="641DF9DE" w:rsidRPr="00760CA5" w:rsidRDefault="641DF9DE" w:rsidP="641DF9DE">
      <w:pPr>
        <w:rPr>
          <w:rFonts w:ascii="Aptos" w:hAnsi="Aptos"/>
          <w:b/>
          <w:bCs/>
        </w:rPr>
      </w:pPr>
    </w:p>
    <w:tbl>
      <w:tblPr>
        <w:tblStyle w:val="Transportforallbandedtable"/>
        <w:tblW w:w="0" w:type="auto"/>
        <w:tblLook w:val="04A0" w:firstRow="1" w:lastRow="0" w:firstColumn="1" w:lastColumn="0" w:noHBand="0" w:noVBand="1"/>
      </w:tblPr>
      <w:tblGrid>
        <w:gridCol w:w="7366"/>
        <w:gridCol w:w="1984"/>
      </w:tblGrid>
      <w:tr w:rsidR="35EBB037" w:rsidRPr="00760CA5" w14:paraId="2E9D327E" w14:textId="77777777" w:rsidTr="35EBB037">
        <w:trPr>
          <w:cnfStyle w:val="100000000000" w:firstRow="1" w:lastRow="0" w:firstColumn="0" w:lastColumn="0" w:oddVBand="0" w:evenVBand="0" w:oddHBand="0" w:evenHBand="0" w:firstRowFirstColumn="0" w:firstRowLastColumn="0" w:lastRowFirstColumn="0" w:lastRowLastColumn="0"/>
          <w:trHeight w:val="271"/>
        </w:trPr>
        <w:tc>
          <w:tcPr>
            <w:tcW w:w="7500" w:type="dxa"/>
          </w:tcPr>
          <w:p w14:paraId="095314D1" w14:textId="7E7F89B1" w:rsidR="35EBB037" w:rsidRPr="00760CA5" w:rsidRDefault="35EBB037">
            <w:pPr>
              <w:rPr>
                <w:rFonts w:ascii="Aptos" w:hAnsi="Aptos"/>
              </w:rPr>
            </w:pPr>
            <w:r w:rsidRPr="00760CA5">
              <w:rPr>
                <w:rFonts w:ascii="Aptos" w:hAnsi="Aptos"/>
              </w:rPr>
              <w:t>Barrier</w:t>
            </w:r>
          </w:p>
        </w:tc>
        <w:tc>
          <w:tcPr>
            <w:tcW w:w="1993" w:type="dxa"/>
          </w:tcPr>
          <w:p w14:paraId="3A85E031" w14:textId="049CB8D0" w:rsidR="25673946" w:rsidRPr="00760CA5" w:rsidRDefault="35EBB037">
            <w:pPr>
              <w:rPr>
                <w:rFonts w:ascii="Aptos" w:hAnsi="Aptos"/>
              </w:rPr>
            </w:pPr>
            <w:r w:rsidRPr="00760CA5">
              <w:rPr>
                <w:rFonts w:ascii="Aptos" w:hAnsi="Aptos"/>
              </w:rPr>
              <w:t>Respondents</w:t>
            </w:r>
          </w:p>
        </w:tc>
      </w:tr>
      <w:tr w:rsidR="35EBB037" w:rsidRPr="00760CA5" w14:paraId="2F35E616" w14:textId="77777777" w:rsidTr="35EBB037">
        <w:trPr>
          <w:cnfStyle w:val="000000100000" w:firstRow="0" w:lastRow="0" w:firstColumn="0" w:lastColumn="0" w:oddVBand="0" w:evenVBand="0" w:oddHBand="1" w:evenHBand="0" w:firstRowFirstColumn="0" w:firstRowLastColumn="0" w:lastRowFirstColumn="0" w:lastRowLastColumn="0"/>
          <w:trHeight w:val="251"/>
        </w:trPr>
        <w:tc>
          <w:tcPr>
            <w:tcW w:w="7500" w:type="dxa"/>
          </w:tcPr>
          <w:p w14:paraId="68FD5B8D" w14:textId="71BD1788" w:rsidR="35EBB037" w:rsidRPr="00760CA5" w:rsidRDefault="5296000C">
            <w:pPr>
              <w:rPr>
                <w:rFonts w:ascii="Aptos" w:hAnsi="Aptos"/>
              </w:rPr>
            </w:pPr>
            <w:r w:rsidRPr="00760CA5">
              <w:rPr>
                <w:rFonts w:ascii="Aptos" w:hAnsi="Aptos"/>
              </w:rPr>
              <w:t>Expensive</w:t>
            </w:r>
          </w:p>
        </w:tc>
        <w:tc>
          <w:tcPr>
            <w:tcW w:w="1993" w:type="dxa"/>
          </w:tcPr>
          <w:p w14:paraId="6B1C7403" w14:textId="02749DCF" w:rsidR="35EBB037" w:rsidRPr="00760CA5" w:rsidRDefault="5296000C" w:rsidP="35EBB037">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64%</w:t>
            </w:r>
          </w:p>
        </w:tc>
      </w:tr>
      <w:tr w:rsidR="35EBB037" w:rsidRPr="00760CA5" w14:paraId="3CBFC7EC" w14:textId="77777777" w:rsidTr="35EBB037">
        <w:trPr>
          <w:trHeight w:val="300"/>
        </w:trPr>
        <w:tc>
          <w:tcPr>
            <w:tcW w:w="7500" w:type="dxa"/>
          </w:tcPr>
          <w:p w14:paraId="39835777" w14:textId="23817AEE" w:rsidR="35EBB037" w:rsidRPr="00760CA5" w:rsidRDefault="5296000C">
            <w:pPr>
              <w:rPr>
                <w:rFonts w:ascii="Aptos" w:hAnsi="Aptos"/>
              </w:rPr>
            </w:pPr>
            <w:r w:rsidRPr="00760CA5">
              <w:rPr>
                <w:rFonts w:ascii="Aptos" w:hAnsi="Aptos"/>
              </w:rPr>
              <w:t>Not enough Wheelchair Accessible Vehicles (WAVs) available</w:t>
            </w:r>
          </w:p>
        </w:tc>
        <w:tc>
          <w:tcPr>
            <w:tcW w:w="1993" w:type="dxa"/>
          </w:tcPr>
          <w:p w14:paraId="324A3AAC" w14:textId="2D13D9C4" w:rsidR="35EBB037" w:rsidRPr="00760CA5" w:rsidRDefault="5296000C" w:rsidP="35EBB037">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34%</w:t>
            </w:r>
          </w:p>
        </w:tc>
      </w:tr>
      <w:tr w:rsidR="35EBB037" w:rsidRPr="00760CA5" w14:paraId="39F3C19E" w14:textId="77777777" w:rsidTr="35EBB037">
        <w:trPr>
          <w:cnfStyle w:val="000000100000" w:firstRow="0" w:lastRow="0" w:firstColumn="0" w:lastColumn="0" w:oddVBand="0" w:evenVBand="0" w:oddHBand="1" w:evenHBand="0" w:firstRowFirstColumn="0" w:firstRowLastColumn="0" w:lastRowFirstColumn="0" w:lastRowLastColumn="0"/>
          <w:trHeight w:val="300"/>
        </w:trPr>
        <w:tc>
          <w:tcPr>
            <w:tcW w:w="7500" w:type="dxa"/>
          </w:tcPr>
          <w:p w14:paraId="0CA12721" w14:textId="7647127B" w:rsidR="35EBB037" w:rsidRPr="00760CA5" w:rsidRDefault="5296000C">
            <w:pPr>
              <w:rPr>
                <w:rFonts w:ascii="Aptos" w:hAnsi="Aptos"/>
              </w:rPr>
            </w:pPr>
            <w:r w:rsidRPr="00760CA5">
              <w:rPr>
                <w:rFonts w:ascii="Aptos" w:hAnsi="Aptos"/>
              </w:rPr>
              <w:t>Negative attitudes/behaviour from driver</w:t>
            </w:r>
          </w:p>
        </w:tc>
        <w:tc>
          <w:tcPr>
            <w:tcW w:w="1993" w:type="dxa"/>
          </w:tcPr>
          <w:p w14:paraId="1DBCBC5A" w14:textId="49644E6A" w:rsidR="35EBB037" w:rsidRPr="00760CA5" w:rsidRDefault="5296000C" w:rsidP="35EBB037">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29%</w:t>
            </w:r>
          </w:p>
        </w:tc>
      </w:tr>
      <w:tr w:rsidR="35EBB037" w:rsidRPr="00760CA5" w14:paraId="62A77AC7" w14:textId="77777777" w:rsidTr="35EBB037">
        <w:trPr>
          <w:trHeight w:val="300"/>
        </w:trPr>
        <w:tc>
          <w:tcPr>
            <w:tcW w:w="7500" w:type="dxa"/>
          </w:tcPr>
          <w:p w14:paraId="4F93D093" w14:textId="0C63EDBF" w:rsidR="35EBB037" w:rsidRPr="00760CA5" w:rsidRDefault="5296000C">
            <w:pPr>
              <w:rPr>
                <w:rFonts w:ascii="Aptos" w:hAnsi="Aptos"/>
              </w:rPr>
            </w:pPr>
            <w:r w:rsidRPr="00760CA5">
              <w:rPr>
                <w:rFonts w:ascii="Aptos" w:hAnsi="Aptos"/>
              </w:rPr>
              <w:t xml:space="preserve">The driver provides unsatisfactory assistance  </w:t>
            </w:r>
          </w:p>
        </w:tc>
        <w:tc>
          <w:tcPr>
            <w:tcW w:w="1993" w:type="dxa"/>
          </w:tcPr>
          <w:p w14:paraId="24E45EAB" w14:textId="54F64F65" w:rsidR="35EBB037" w:rsidRPr="00760CA5" w:rsidRDefault="5296000C" w:rsidP="35EBB037">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27%</w:t>
            </w:r>
          </w:p>
        </w:tc>
      </w:tr>
      <w:tr w:rsidR="35EBB037" w:rsidRPr="00760CA5" w14:paraId="0EBB88A3" w14:textId="77777777" w:rsidTr="35EBB037">
        <w:trPr>
          <w:cnfStyle w:val="000000100000" w:firstRow="0" w:lastRow="0" w:firstColumn="0" w:lastColumn="0" w:oddVBand="0" w:evenVBand="0" w:oddHBand="1" w:evenHBand="0" w:firstRowFirstColumn="0" w:firstRowLastColumn="0" w:lastRowFirstColumn="0" w:lastRowLastColumn="0"/>
          <w:trHeight w:val="390"/>
        </w:trPr>
        <w:tc>
          <w:tcPr>
            <w:tcW w:w="7500" w:type="dxa"/>
          </w:tcPr>
          <w:p w14:paraId="34661B1B" w14:textId="23699B11" w:rsidR="35EBB037" w:rsidRPr="00760CA5" w:rsidRDefault="5296000C">
            <w:pPr>
              <w:rPr>
                <w:rFonts w:ascii="Aptos" w:hAnsi="Aptos"/>
              </w:rPr>
            </w:pPr>
            <w:r w:rsidRPr="00760CA5">
              <w:rPr>
                <w:rFonts w:ascii="Aptos" w:hAnsi="Aptos"/>
              </w:rPr>
              <w:t>I have experienced access refusals</w:t>
            </w:r>
          </w:p>
        </w:tc>
        <w:tc>
          <w:tcPr>
            <w:tcW w:w="1993" w:type="dxa"/>
          </w:tcPr>
          <w:p w14:paraId="7E63C7FF" w14:textId="791C9880" w:rsidR="35EBB037" w:rsidRPr="00760CA5" w:rsidRDefault="5296000C" w:rsidP="35EBB037">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26%</w:t>
            </w:r>
          </w:p>
        </w:tc>
      </w:tr>
      <w:tr w:rsidR="35EBB037" w:rsidRPr="00760CA5" w14:paraId="510F827B" w14:textId="77777777" w:rsidTr="35EBB037">
        <w:trPr>
          <w:trHeight w:val="300"/>
        </w:trPr>
        <w:tc>
          <w:tcPr>
            <w:tcW w:w="7500" w:type="dxa"/>
          </w:tcPr>
          <w:p w14:paraId="1815BE6F" w14:textId="5F5EEF55" w:rsidR="35EBB037" w:rsidRPr="00760CA5" w:rsidRDefault="5296000C">
            <w:pPr>
              <w:rPr>
                <w:rFonts w:ascii="Aptos" w:hAnsi="Aptos"/>
              </w:rPr>
            </w:pPr>
            <w:r w:rsidRPr="00760CA5">
              <w:rPr>
                <w:rFonts w:ascii="Aptos" w:hAnsi="Aptos"/>
              </w:rPr>
              <w:t xml:space="preserve">When booking, the operator does not listen/understand my access request  </w:t>
            </w:r>
          </w:p>
        </w:tc>
        <w:tc>
          <w:tcPr>
            <w:tcW w:w="1993" w:type="dxa"/>
          </w:tcPr>
          <w:p w14:paraId="064369B3" w14:textId="1E2FFE09" w:rsidR="35EBB037" w:rsidRPr="00760CA5" w:rsidRDefault="5296000C" w:rsidP="35EBB037">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26%</w:t>
            </w:r>
          </w:p>
        </w:tc>
      </w:tr>
      <w:tr w:rsidR="35EBB037" w:rsidRPr="00760CA5" w14:paraId="0E79EC2B" w14:textId="77777777" w:rsidTr="35EBB037">
        <w:trPr>
          <w:cnfStyle w:val="000000100000" w:firstRow="0" w:lastRow="0" w:firstColumn="0" w:lastColumn="0" w:oddVBand="0" w:evenVBand="0" w:oddHBand="1" w:evenHBand="0" w:firstRowFirstColumn="0" w:firstRowLastColumn="0" w:lastRowFirstColumn="0" w:lastRowLastColumn="0"/>
          <w:trHeight w:val="300"/>
        </w:trPr>
        <w:tc>
          <w:tcPr>
            <w:tcW w:w="7500" w:type="dxa"/>
          </w:tcPr>
          <w:p w14:paraId="713FCE0B" w14:textId="3830399F" w:rsidR="35EBB037" w:rsidRPr="00760CA5" w:rsidRDefault="5296000C">
            <w:pPr>
              <w:rPr>
                <w:rFonts w:ascii="Aptos" w:hAnsi="Aptos"/>
              </w:rPr>
            </w:pPr>
            <w:r w:rsidRPr="00760CA5">
              <w:rPr>
                <w:rFonts w:ascii="Aptos" w:hAnsi="Aptos"/>
              </w:rPr>
              <w:t>Lack of available/accessible kerbside pickup</w:t>
            </w:r>
          </w:p>
        </w:tc>
        <w:tc>
          <w:tcPr>
            <w:tcW w:w="1993" w:type="dxa"/>
          </w:tcPr>
          <w:p w14:paraId="45C21705" w14:textId="3D98C761" w:rsidR="35EBB037" w:rsidRPr="00760CA5" w:rsidRDefault="5296000C" w:rsidP="35EBB037">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24%</w:t>
            </w:r>
          </w:p>
        </w:tc>
      </w:tr>
      <w:tr w:rsidR="35EBB037" w:rsidRPr="00760CA5" w14:paraId="3AC45423" w14:textId="77777777" w:rsidTr="35EBB037">
        <w:trPr>
          <w:trHeight w:val="300"/>
        </w:trPr>
        <w:tc>
          <w:tcPr>
            <w:tcW w:w="7500" w:type="dxa"/>
          </w:tcPr>
          <w:p w14:paraId="3F18B4AC" w14:textId="232E68F5" w:rsidR="35EBB037" w:rsidRPr="00760CA5" w:rsidRDefault="5296000C">
            <w:pPr>
              <w:rPr>
                <w:rFonts w:ascii="Aptos" w:hAnsi="Aptos"/>
              </w:rPr>
            </w:pPr>
            <w:r w:rsidRPr="00760CA5">
              <w:rPr>
                <w:rFonts w:ascii="Aptos" w:hAnsi="Aptos"/>
              </w:rPr>
              <w:t xml:space="preserve">I get charged extra for being disabled or having a mobility aid  </w:t>
            </w:r>
          </w:p>
        </w:tc>
        <w:tc>
          <w:tcPr>
            <w:tcW w:w="1993" w:type="dxa"/>
          </w:tcPr>
          <w:p w14:paraId="5AEF3B28" w14:textId="184B2C3C" w:rsidR="35EBB037" w:rsidRPr="00760CA5" w:rsidRDefault="5296000C" w:rsidP="35EBB037">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15%</w:t>
            </w:r>
          </w:p>
        </w:tc>
      </w:tr>
      <w:tr w:rsidR="35EBB037" w:rsidRPr="00760CA5" w14:paraId="1D1E40E0" w14:textId="77777777" w:rsidTr="35EBB037">
        <w:trPr>
          <w:cnfStyle w:val="000000100000" w:firstRow="0" w:lastRow="0" w:firstColumn="0" w:lastColumn="0" w:oddVBand="0" w:evenVBand="0" w:oddHBand="1" w:evenHBand="0" w:firstRowFirstColumn="0" w:firstRowLastColumn="0" w:lastRowFirstColumn="0" w:lastRowLastColumn="0"/>
          <w:trHeight w:val="385"/>
        </w:trPr>
        <w:tc>
          <w:tcPr>
            <w:tcW w:w="7500" w:type="dxa"/>
          </w:tcPr>
          <w:p w14:paraId="2E5EAB5E" w14:textId="74C58298" w:rsidR="35EBB037" w:rsidRPr="00760CA5" w:rsidRDefault="5296000C">
            <w:pPr>
              <w:rPr>
                <w:rFonts w:ascii="Aptos" w:hAnsi="Aptos"/>
              </w:rPr>
            </w:pPr>
            <w:r w:rsidRPr="00760CA5">
              <w:rPr>
                <w:rFonts w:ascii="Aptos" w:hAnsi="Aptos"/>
              </w:rPr>
              <w:t xml:space="preserve">The booking system is not accessible to me  </w:t>
            </w:r>
          </w:p>
        </w:tc>
        <w:tc>
          <w:tcPr>
            <w:tcW w:w="1993" w:type="dxa"/>
          </w:tcPr>
          <w:p w14:paraId="4E501BBC" w14:textId="1C5E66B9" w:rsidR="35EBB037" w:rsidRPr="00760CA5" w:rsidRDefault="5296000C" w:rsidP="35EBB037">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15%</w:t>
            </w:r>
          </w:p>
        </w:tc>
      </w:tr>
      <w:tr w:rsidR="35EBB037" w:rsidRPr="00760CA5" w14:paraId="6EA521CC" w14:textId="77777777" w:rsidTr="35EBB037">
        <w:trPr>
          <w:trHeight w:val="300"/>
        </w:trPr>
        <w:tc>
          <w:tcPr>
            <w:tcW w:w="7500" w:type="dxa"/>
          </w:tcPr>
          <w:p w14:paraId="357E557D" w14:textId="399ADD56" w:rsidR="35EBB037" w:rsidRPr="00760CA5" w:rsidRDefault="5296000C">
            <w:pPr>
              <w:rPr>
                <w:rFonts w:ascii="Aptos" w:hAnsi="Aptos"/>
              </w:rPr>
            </w:pPr>
            <w:r w:rsidRPr="00760CA5">
              <w:rPr>
                <w:rFonts w:ascii="Aptos" w:hAnsi="Aptos"/>
              </w:rPr>
              <w:t>Other</w:t>
            </w:r>
          </w:p>
        </w:tc>
        <w:tc>
          <w:tcPr>
            <w:tcW w:w="1993" w:type="dxa"/>
          </w:tcPr>
          <w:p w14:paraId="0E9C12CD" w14:textId="5AE7E220" w:rsidR="35EBB037" w:rsidRPr="00760CA5" w:rsidRDefault="5296000C" w:rsidP="35EBB037">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6%</w:t>
            </w:r>
          </w:p>
        </w:tc>
      </w:tr>
      <w:tr w:rsidR="35EBB037" w:rsidRPr="00760CA5" w14:paraId="613655DF" w14:textId="77777777" w:rsidTr="35EBB037">
        <w:trPr>
          <w:cnfStyle w:val="000000100000" w:firstRow="0" w:lastRow="0" w:firstColumn="0" w:lastColumn="0" w:oddVBand="0" w:evenVBand="0" w:oddHBand="1" w:evenHBand="0" w:firstRowFirstColumn="0" w:firstRowLastColumn="0" w:lastRowFirstColumn="0" w:lastRowLastColumn="0"/>
          <w:trHeight w:val="367"/>
        </w:trPr>
        <w:tc>
          <w:tcPr>
            <w:tcW w:w="7500" w:type="dxa"/>
          </w:tcPr>
          <w:p w14:paraId="12E91163" w14:textId="4DCD2A62" w:rsidR="35EBB037" w:rsidRPr="00760CA5" w:rsidRDefault="5296000C">
            <w:pPr>
              <w:rPr>
                <w:rFonts w:ascii="Aptos" w:hAnsi="Aptos"/>
              </w:rPr>
            </w:pPr>
            <w:r w:rsidRPr="00760CA5">
              <w:rPr>
                <w:rFonts w:ascii="Aptos" w:hAnsi="Aptos"/>
              </w:rPr>
              <w:t>Issues with the design of the vehicle</w:t>
            </w:r>
          </w:p>
        </w:tc>
        <w:tc>
          <w:tcPr>
            <w:tcW w:w="1993" w:type="dxa"/>
          </w:tcPr>
          <w:p w14:paraId="38313B22" w14:textId="25B48195" w:rsidR="35EBB037" w:rsidRPr="00760CA5" w:rsidRDefault="5296000C" w:rsidP="35EBB037">
            <w:pPr>
              <w:spacing w:line="259" w:lineRule="auto"/>
              <w:rPr>
                <w:rFonts w:ascii="Aptos" w:eastAsia="Segoe UI" w:hAnsi="Aptos"/>
                <w:color w:val="000000" w:themeColor="text1"/>
                <w:lang w:val="en-US"/>
              </w:rPr>
            </w:pPr>
            <w:r w:rsidRPr="00760CA5">
              <w:rPr>
                <w:rFonts w:ascii="Aptos" w:eastAsia="Segoe UI" w:hAnsi="Aptos"/>
                <w:color w:val="000000" w:themeColor="text1"/>
                <w:lang w:val="en-US"/>
              </w:rPr>
              <w:t>3%</w:t>
            </w:r>
          </w:p>
        </w:tc>
      </w:tr>
      <w:tr w:rsidR="00991E77" w:rsidRPr="00760CA5" w14:paraId="0C0AE03D" w14:textId="77777777" w:rsidTr="35EBB037">
        <w:trPr>
          <w:trHeight w:val="367"/>
        </w:trPr>
        <w:tc>
          <w:tcPr>
            <w:tcW w:w="7500" w:type="dxa"/>
          </w:tcPr>
          <w:p w14:paraId="32B27C5E" w14:textId="421A6B59" w:rsidR="00E9782D" w:rsidRPr="00760CA5" w:rsidRDefault="002441E0">
            <w:pPr>
              <w:rPr>
                <w:rFonts w:ascii="Aptos" w:hAnsi="Aptos"/>
              </w:rPr>
            </w:pPr>
            <w:r w:rsidRPr="00760CA5">
              <w:rPr>
                <w:rStyle w:val="normaltextrun"/>
                <w:rFonts w:ascii="Aptos" w:hAnsi="Aptos"/>
                <w:shd w:val="clear" w:color="auto" w:fill="FFFFFF"/>
                <w:lang w:val="en-US"/>
              </w:rPr>
              <w:t>None – this mode is accessible to me</w:t>
            </w:r>
            <w:r w:rsidRPr="00760CA5">
              <w:rPr>
                <w:rStyle w:val="normaltextrun"/>
                <w:rFonts w:ascii="Arial" w:hAnsi="Arial" w:cs="Arial"/>
                <w:shd w:val="clear" w:color="auto" w:fill="FFFFFF"/>
              </w:rPr>
              <w:t> </w:t>
            </w:r>
            <w:r w:rsidRPr="00760CA5">
              <w:rPr>
                <w:rStyle w:val="eop"/>
                <w:rFonts w:ascii="Aptos" w:hAnsi="Aptos"/>
                <w:shd w:val="clear" w:color="auto" w:fill="FFFFFF"/>
              </w:rPr>
              <w:t> </w:t>
            </w:r>
          </w:p>
        </w:tc>
        <w:tc>
          <w:tcPr>
            <w:tcW w:w="1993" w:type="dxa"/>
          </w:tcPr>
          <w:p w14:paraId="045A01FC" w14:textId="25A879CA" w:rsidR="00E9782D" w:rsidRPr="00760CA5" w:rsidRDefault="002441E0" w:rsidP="35EBB037">
            <w:pPr>
              <w:spacing w:line="259" w:lineRule="auto"/>
              <w:rPr>
                <w:rFonts w:ascii="Aptos" w:eastAsia="Segoe UI" w:hAnsi="Aptos"/>
                <w:lang w:val="en-US"/>
              </w:rPr>
            </w:pPr>
            <w:r w:rsidRPr="00760CA5">
              <w:rPr>
                <w:rFonts w:ascii="Aptos" w:eastAsia="Segoe UI" w:hAnsi="Aptos"/>
                <w:lang w:val="en-US"/>
              </w:rPr>
              <w:t>7%</w:t>
            </w:r>
          </w:p>
        </w:tc>
      </w:tr>
    </w:tbl>
    <w:p w14:paraId="29091236" w14:textId="0A04E40E" w:rsidR="00991E77" w:rsidRPr="00760CA5" w:rsidRDefault="00991E77" w:rsidP="00CB77AF">
      <w:pPr>
        <w:rPr>
          <w:rFonts w:ascii="Aptos" w:hAnsi="Aptos"/>
          <w:b/>
          <w:bCs/>
        </w:rPr>
      </w:pPr>
    </w:p>
    <w:p w14:paraId="1283BF6E" w14:textId="2932D4F8" w:rsidR="00991E77" w:rsidRPr="00760CA5" w:rsidRDefault="00991E77" w:rsidP="00CB77AF">
      <w:pPr>
        <w:rPr>
          <w:rFonts w:ascii="Aptos" w:hAnsi="Aptos"/>
          <w:b/>
          <w:bCs/>
        </w:rPr>
      </w:pPr>
    </w:p>
    <w:p w14:paraId="482AF10F" w14:textId="4CD31A80" w:rsidR="006F3899" w:rsidRPr="00760CA5" w:rsidRDefault="451D93FA" w:rsidP="00550A9E">
      <w:pPr>
        <w:pStyle w:val="Heading4"/>
        <w:rPr>
          <w:rFonts w:ascii="Aptos" w:hAnsi="Aptos"/>
        </w:rPr>
      </w:pPr>
      <w:r w:rsidRPr="00760CA5">
        <w:rPr>
          <w:rFonts w:ascii="Aptos" w:hAnsi="Aptos"/>
        </w:rPr>
        <w:t>Cost</w:t>
      </w:r>
    </w:p>
    <w:p w14:paraId="0E8CC48D" w14:textId="3F7DFE05" w:rsidR="006F3899" w:rsidRPr="00760CA5" w:rsidRDefault="451D93FA" w:rsidP="00CB77AF">
      <w:pPr>
        <w:rPr>
          <w:rFonts w:ascii="Aptos" w:hAnsi="Aptos"/>
        </w:rPr>
      </w:pPr>
      <w:r w:rsidRPr="00760CA5">
        <w:rPr>
          <w:rFonts w:ascii="Aptos" w:hAnsi="Aptos"/>
        </w:rPr>
        <w:t xml:space="preserve">Cost was the most common barrier to </w:t>
      </w:r>
      <w:r w:rsidR="7751AB66" w:rsidRPr="00760CA5">
        <w:rPr>
          <w:rFonts w:ascii="Aptos" w:hAnsi="Aptos"/>
        </w:rPr>
        <w:t>using</w:t>
      </w:r>
      <w:r w:rsidRPr="00760CA5">
        <w:rPr>
          <w:rFonts w:ascii="Aptos" w:hAnsi="Aptos"/>
        </w:rPr>
        <w:t xml:space="preserve"> taxis and PHVs by some margin, with 6</w:t>
      </w:r>
      <w:r w:rsidR="5642BBA6" w:rsidRPr="00760CA5">
        <w:rPr>
          <w:rFonts w:ascii="Aptos" w:hAnsi="Aptos"/>
        </w:rPr>
        <w:t>4</w:t>
      </w:r>
      <w:r w:rsidRPr="00760CA5">
        <w:rPr>
          <w:rFonts w:ascii="Aptos" w:hAnsi="Aptos"/>
        </w:rPr>
        <w:t>% of respondents saying they could not afford to use taxis as much as they want or need. While taxis are often one of the most physically accessible modes for many disabled people, t</w:t>
      </w:r>
      <w:r w:rsidR="00CD16D1" w:rsidRPr="00760CA5">
        <w:rPr>
          <w:rFonts w:ascii="Aptos" w:hAnsi="Aptos"/>
        </w:rPr>
        <w:t>his suggests t</w:t>
      </w:r>
      <w:r w:rsidRPr="00760CA5">
        <w:rPr>
          <w:rFonts w:ascii="Aptos" w:hAnsi="Aptos"/>
        </w:rPr>
        <w:t xml:space="preserve">hey are one of the least financially accessible. </w:t>
      </w:r>
      <w:r w:rsidR="00567382" w:rsidRPr="00760CA5">
        <w:rPr>
          <w:rFonts w:ascii="Aptos" w:hAnsi="Aptos"/>
        </w:rPr>
        <w:t xml:space="preserve">Our research </w:t>
      </w:r>
      <w:r w:rsidR="00CD16D1" w:rsidRPr="00760CA5">
        <w:rPr>
          <w:rFonts w:ascii="Aptos" w:hAnsi="Aptos"/>
        </w:rPr>
        <w:t>shows</w:t>
      </w:r>
      <w:r w:rsidRPr="00760CA5">
        <w:rPr>
          <w:rFonts w:ascii="Aptos" w:hAnsi="Aptos"/>
        </w:rPr>
        <w:t xml:space="preserve"> disabled people are being forced to rely on a mode of travel that we cannot afford to use.</w:t>
      </w:r>
    </w:p>
    <w:p w14:paraId="59FE2126" w14:textId="0A804384" w:rsidR="006F3899" w:rsidRPr="00760CA5" w:rsidRDefault="006F3899" w:rsidP="00CB77AF">
      <w:pPr>
        <w:rPr>
          <w:rFonts w:ascii="Aptos" w:hAnsi="Aptos"/>
        </w:rPr>
      </w:pPr>
    </w:p>
    <w:tbl>
      <w:tblPr>
        <w:tblStyle w:val="TableGrid"/>
        <w:tblW w:w="0" w:type="auto"/>
        <w:tblLook w:val="04A0" w:firstRow="1" w:lastRow="0" w:firstColumn="1" w:lastColumn="0" w:noHBand="0" w:noVBand="1"/>
      </w:tblPr>
      <w:tblGrid>
        <w:gridCol w:w="9350"/>
      </w:tblGrid>
      <w:tr w:rsidR="006C273C" w:rsidRPr="00760CA5" w14:paraId="20881005" w14:textId="77777777" w:rsidTr="00666425">
        <w:tc>
          <w:tcPr>
            <w:tcW w:w="9350" w:type="dxa"/>
            <w:tcBorders>
              <w:top w:val="single" w:sz="4" w:space="0" w:color="FF6331"/>
              <w:left w:val="single" w:sz="4" w:space="0" w:color="FF6331"/>
              <w:bottom w:val="single" w:sz="4" w:space="0" w:color="FF6331"/>
              <w:right w:val="single" w:sz="4" w:space="0" w:color="FF6331"/>
            </w:tcBorders>
            <w:shd w:val="clear" w:color="auto" w:fill="FFF6F4"/>
          </w:tcPr>
          <w:p w14:paraId="7E12565C" w14:textId="250C4FF9" w:rsidR="006C273C" w:rsidRPr="00760CA5" w:rsidRDefault="006C273C">
            <w:pPr>
              <w:rPr>
                <w:rFonts w:ascii="Aptos" w:hAnsi="Aptos"/>
              </w:rPr>
            </w:pPr>
            <w:r w:rsidRPr="00760CA5">
              <w:rPr>
                <w:rFonts w:ascii="Aptos" w:hAnsi="Aptos"/>
              </w:rPr>
              <w:t>I tend to resort to taxis when unable to walk but when no buses are available, although this is an expensive option. Sometimes if a taxi is my only transport option, I simply won't go</w:t>
            </w:r>
            <w:r w:rsidR="00567382" w:rsidRPr="00760CA5">
              <w:rPr>
                <w:rFonts w:ascii="Aptos" w:hAnsi="Aptos"/>
              </w:rPr>
              <w:t xml:space="preserve"> because I can’t afford it.</w:t>
            </w:r>
          </w:p>
        </w:tc>
      </w:tr>
    </w:tbl>
    <w:p w14:paraId="6382D292" w14:textId="76B2755D" w:rsidR="006F3899" w:rsidRPr="00760CA5" w:rsidRDefault="006F3899" w:rsidP="00CB77AF">
      <w:pPr>
        <w:rPr>
          <w:rFonts w:ascii="Aptos" w:hAnsi="Aptos"/>
        </w:rPr>
      </w:pPr>
    </w:p>
    <w:p w14:paraId="3F1933C5" w14:textId="38C379CD" w:rsidR="006F3899" w:rsidRPr="00760CA5" w:rsidRDefault="586F2948" w:rsidP="00550A9E">
      <w:pPr>
        <w:pStyle w:val="Heading4"/>
        <w:rPr>
          <w:rFonts w:ascii="Aptos" w:hAnsi="Aptos"/>
        </w:rPr>
      </w:pPr>
      <w:r w:rsidRPr="00760CA5">
        <w:rPr>
          <w:rFonts w:ascii="Aptos" w:hAnsi="Aptos"/>
        </w:rPr>
        <w:t>Lack of suitable vehicles</w:t>
      </w:r>
    </w:p>
    <w:p w14:paraId="4CCDB28B" w14:textId="47EBB1D5" w:rsidR="006F3899" w:rsidRPr="00760CA5" w:rsidRDefault="117CE141" w:rsidP="00666425">
      <w:pPr>
        <w:rPr>
          <w:rFonts w:ascii="Aptos" w:hAnsi="Aptos"/>
        </w:rPr>
      </w:pPr>
      <w:r w:rsidRPr="00760CA5">
        <w:rPr>
          <w:rFonts w:ascii="Aptos" w:hAnsi="Aptos"/>
        </w:rPr>
        <w:t xml:space="preserve">The second most common barrier to taxis was the limited availability of wheelchair accessible vehicles (WAVs), which affected </w:t>
      </w:r>
      <w:r w:rsidR="5DEC67C6" w:rsidRPr="00760CA5">
        <w:rPr>
          <w:rFonts w:ascii="Aptos" w:hAnsi="Aptos"/>
        </w:rPr>
        <w:t>3</w:t>
      </w:r>
      <w:r w:rsidR="4E1B5F62" w:rsidRPr="00760CA5">
        <w:rPr>
          <w:rFonts w:ascii="Aptos" w:hAnsi="Aptos"/>
        </w:rPr>
        <w:t>4</w:t>
      </w:r>
      <w:r w:rsidR="5DEC67C6" w:rsidRPr="00760CA5">
        <w:rPr>
          <w:rFonts w:ascii="Aptos" w:hAnsi="Aptos"/>
        </w:rPr>
        <w:t>%</w:t>
      </w:r>
      <w:r w:rsidRPr="00760CA5">
        <w:rPr>
          <w:rFonts w:ascii="Aptos" w:hAnsi="Aptos"/>
        </w:rPr>
        <w:t xml:space="preserve"> of respondents. </w:t>
      </w:r>
      <w:r w:rsidR="00F51420" w:rsidRPr="00760CA5">
        <w:rPr>
          <w:rFonts w:ascii="Aptos" w:hAnsi="Aptos"/>
        </w:rPr>
        <w:t>People told us</w:t>
      </w:r>
      <w:r w:rsidRPr="00760CA5">
        <w:rPr>
          <w:rFonts w:ascii="Aptos" w:hAnsi="Aptos"/>
        </w:rPr>
        <w:t xml:space="preserve"> this created a constant sense of anxiety and uncertainty when making taxi journeys; people </w:t>
      </w:r>
      <w:r w:rsidRPr="00760CA5">
        <w:rPr>
          <w:rFonts w:ascii="Aptos" w:hAnsi="Aptos"/>
        </w:rPr>
        <w:lastRenderedPageBreak/>
        <w:t xml:space="preserve">couldn’t be sure how long the wait would be until a WAV became available, or whether there would be any availability at all. </w:t>
      </w:r>
    </w:p>
    <w:p w14:paraId="79E3C7BF" w14:textId="0FE3320E" w:rsidR="006F3899" w:rsidRPr="00760CA5" w:rsidRDefault="006F3899" w:rsidP="00666425">
      <w:pPr>
        <w:rPr>
          <w:rFonts w:ascii="Aptos" w:hAnsi="Aptos"/>
        </w:rPr>
      </w:pPr>
    </w:p>
    <w:p w14:paraId="6B620C60" w14:textId="268CA22B" w:rsidR="006F3899" w:rsidRPr="00760CA5" w:rsidRDefault="00C37AA4" w:rsidP="00666425">
      <w:pPr>
        <w:rPr>
          <w:rFonts w:ascii="Aptos" w:hAnsi="Aptos"/>
        </w:rPr>
      </w:pPr>
      <w:r w:rsidRPr="00760CA5">
        <w:rPr>
          <w:rFonts w:ascii="Aptos" w:hAnsi="Aptos"/>
        </w:rPr>
        <w:t xml:space="preserve">In some </w:t>
      </w:r>
      <w:proofErr w:type="gramStart"/>
      <w:r w:rsidRPr="00760CA5">
        <w:rPr>
          <w:rFonts w:ascii="Aptos" w:hAnsi="Aptos"/>
        </w:rPr>
        <w:t>cases</w:t>
      </w:r>
      <w:proofErr w:type="gramEnd"/>
      <w:r w:rsidRPr="00760CA5">
        <w:rPr>
          <w:rFonts w:ascii="Aptos" w:hAnsi="Aptos"/>
        </w:rPr>
        <w:t xml:space="preserve"> this has led to people</w:t>
      </w:r>
      <w:r w:rsidR="117CE141" w:rsidRPr="00760CA5">
        <w:rPr>
          <w:rFonts w:ascii="Aptos" w:hAnsi="Aptos"/>
        </w:rPr>
        <w:t xml:space="preserve"> being forced to use non-WAVs to make a journey to the detriment of their health, while others </w:t>
      </w:r>
      <w:r w:rsidRPr="00760CA5">
        <w:rPr>
          <w:rFonts w:ascii="Aptos" w:hAnsi="Aptos"/>
        </w:rPr>
        <w:t>had</w:t>
      </w:r>
      <w:r w:rsidR="117CE141" w:rsidRPr="00760CA5">
        <w:rPr>
          <w:rFonts w:ascii="Aptos" w:hAnsi="Aptos"/>
        </w:rPr>
        <w:t xml:space="preserve"> to abandon their journey.</w:t>
      </w:r>
    </w:p>
    <w:p w14:paraId="7BD55C23" w14:textId="7225CFEE" w:rsidR="006F3899" w:rsidRPr="00760CA5" w:rsidRDefault="006F3899" w:rsidP="00666425">
      <w:pPr>
        <w:rPr>
          <w:rFonts w:ascii="Aptos" w:hAnsi="Aptos"/>
        </w:rPr>
      </w:pPr>
    </w:p>
    <w:tbl>
      <w:tblPr>
        <w:tblStyle w:val="TableGrid"/>
        <w:tblW w:w="0" w:type="auto"/>
        <w:tblBorders>
          <w:top w:val="single" w:sz="4" w:space="0" w:color="FF6331"/>
          <w:left w:val="single" w:sz="4" w:space="0" w:color="FF6331"/>
          <w:bottom w:val="single" w:sz="4" w:space="0" w:color="FF6331"/>
          <w:right w:val="single" w:sz="4" w:space="0" w:color="FF6331"/>
          <w:insideH w:val="none" w:sz="0" w:space="0" w:color="auto"/>
          <w:insideV w:val="none" w:sz="0" w:space="0" w:color="auto"/>
        </w:tblBorders>
        <w:shd w:val="clear" w:color="auto" w:fill="FFF6F4"/>
        <w:tblLook w:val="04A0" w:firstRow="1" w:lastRow="0" w:firstColumn="1" w:lastColumn="0" w:noHBand="0" w:noVBand="1"/>
      </w:tblPr>
      <w:tblGrid>
        <w:gridCol w:w="9350"/>
      </w:tblGrid>
      <w:tr w:rsidR="00AB6976" w:rsidRPr="00760CA5" w14:paraId="410C49A0" w14:textId="77777777" w:rsidTr="00666425">
        <w:tc>
          <w:tcPr>
            <w:tcW w:w="9350" w:type="dxa"/>
            <w:shd w:val="clear" w:color="auto" w:fill="FFF6F4"/>
          </w:tcPr>
          <w:p w14:paraId="0AE65309" w14:textId="40F87157" w:rsidR="00AB6976" w:rsidRPr="00760CA5" w:rsidRDefault="00AB6976">
            <w:pPr>
              <w:rPr>
                <w:rFonts w:ascii="Aptos" w:hAnsi="Aptos"/>
              </w:rPr>
            </w:pPr>
            <w:r w:rsidRPr="00760CA5">
              <w:rPr>
                <w:rFonts w:ascii="Aptos" w:hAnsi="Aptos"/>
              </w:rPr>
              <w:t>We have only one taxi company in Norwich that has wheelchair accessible vehicles. These are used for school run and day centre contracts so actually booking one is almost impossible because they only have 2 wavs. The vehicles are not available at times I need them often don't work beyond 5pm and don’t want to work at weekends.</w:t>
            </w:r>
          </w:p>
        </w:tc>
      </w:tr>
    </w:tbl>
    <w:p w14:paraId="178CE517" w14:textId="77777777" w:rsidR="00AB6976" w:rsidRPr="00760CA5" w:rsidRDefault="00AB6976">
      <w:pPr>
        <w:rPr>
          <w:rFonts w:ascii="Aptos" w:hAnsi="Aptos"/>
        </w:rPr>
      </w:pPr>
    </w:p>
    <w:p w14:paraId="2AA06318" w14:textId="4FFC27BA" w:rsidR="006F3899" w:rsidRPr="00760CA5" w:rsidRDefault="117CE141" w:rsidP="00550A9E">
      <w:pPr>
        <w:pStyle w:val="Heading4"/>
        <w:rPr>
          <w:rFonts w:ascii="Aptos" w:hAnsi="Aptos"/>
        </w:rPr>
      </w:pPr>
      <w:r w:rsidRPr="00760CA5">
        <w:rPr>
          <w:rFonts w:ascii="Aptos" w:hAnsi="Aptos"/>
        </w:rPr>
        <w:t>Problems with drivers</w:t>
      </w:r>
    </w:p>
    <w:p w14:paraId="4CD1E8E0" w14:textId="356C0890" w:rsidR="006F3899" w:rsidRPr="00760CA5" w:rsidRDefault="117CE141" w:rsidP="00666425">
      <w:pPr>
        <w:rPr>
          <w:rFonts w:ascii="Aptos" w:hAnsi="Aptos"/>
        </w:rPr>
      </w:pPr>
      <w:r w:rsidRPr="00760CA5">
        <w:rPr>
          <w:rFonts w:ascii="Aptos" w:hAnsi="Aptos"/>
        </w:rPr>
        <w:t xml:space="preserve">Negative experiences </w:t>
      </w:r>
      <w:r w:rsidR="00AB6976" w:rsidRPr="00760CA5">
        <w:rPr>
          <w:rFonts w:ascii="Aptos" w:hAnsi="Aptos"/>
        </w:rPr>
        <w:t xml:space="preserve">with </w:t>
      </w:r>
      <w:r w:rsidRPr="00760CA5">
        <w:rPr>
          <w:rFonts w:ascii="Aptos" w:hAnsi="Aptos"/>
        </w:rPr>
        <w:t xml:space="preserve">driver behaviour were very common and were reported by </w:t>
      </w:r>
      <w:r w:rsidR="2BEEC881" w:rsidRPr="00760CA5">
        <w:rPr>
          <w:rFonts w:ascii="Aptos" w:hAnsi="Aptos"/>
        </w:rPr>
        <w:t>29</w:t>
      </w:r>
      <w:r w:rsidR="379AD521" w:rsidRPr="00760CA5">
        <w:rPr>
          <w:rFonts w:ascii="Aptos" w:hAnsi="Aptos"/>
        </w:rPr>
        <w:t>%</w:t>
      </w:r>
      <w:r w:rsidRPr="00760CA5">
        <w:rPr>
          <w:rFonts w:ascii="Aptos" w:hAnsi="Aptos"/>
        </w:rPr>
        <w:t xml:space="preserve"> of respondents</w:t>
      </w:r>
      <w:r w:rsidR="005431F5" w:rsidRPr="00760CA5">
        <w:rPr>
          <w:rFonts w:ascii="Aptos" w:hAnsi="Aptos"/>
        </w:rPr>
        <w:t>. T</w:t>
      </w:r>
      <w:r w:rsidRPr="00760CA5">
        <w:rPr>
          <w:rFonts w:ascii="Aptos" w:hAnsi="Aptos"/>
        </w:rPr>
        <w:t>his ranged from unsolicited remarks and uncomfortable questions to outright hostility, including throwing or breaking mobility aids.</w:t>
      </w:r>
    </w:p>
    <w:p w14:paraId="386ADEEA" w14:textId="77777777" w:rsidR="00464312" w:rsidRPr="00760CA5" w:rsidRDefault="00464312" w:rsidP="00666425">
      <w:pPr>
        <w:rPr>
          <w:rFonts w:ascii="Aptos" w:hAnsi="Aptos"/>
        </w:rPr>
      </w:pPr>
    </w:p>
    <w:p w14:paraId="0A80AAFE" w14:textId="0D982073" w:rsidR="006F3899" w:rsidRPr="00760CA5" w:rsidRDefault="5BE22EB5" w:rsidP="00666425">
      <w:pPr>
        <w:rPr>
          <w:rFonts w:ascii="Aptos" w:hAnsi="Aptos"/>
        </w:rPr>
      </w:pPr>
      <w:r w:rsidRPr="00760CA5">
        <w:rPr>
          <w:rFonts w:ascii="Aptos" w:hAnsi="Aptos"/>
        </w:rPr>
        <w:t xml:space="preserve">Despite it being illegal, </w:t>
      </w:r>
      <w:r w:rsidR="58CC94AA" w:rsidRPr="00760CA5">
        <w:rPr>
          <w:rFonts w:ascii="Aptos" w:hAnsi="Aptos"/>
        </w:rPr>
        <w:t>2</w:t>
      </w:r>
      <w:r w:rsidR="3A7A9C4F" w:rsidRPr="00760CA5">
        <w:rPr>
          <w:rFonts w:ascii="Aptos" w:hAnsi="Aptos"/>
        </w:rPr>
        <w:t>6</w:t>
      </w:r>
      <w:r w:rsidR="58CC94AA" w:rsidRPr="00760CA5">
        <w:rPr>
          <w:rFonts w:ascii="Aptos" w:hAnsi="Aptos"/>
        </w:rPr>
        <w:t>%</w:t>
      </w:r>
      <w:r w:rsidRPr="00760CA5">
        <w:rPr>
          <w:rFonts w:ascii="Aptos" w:hAnsi="Aptos"/>
        </w:rPr>
        <w:t xml:space="preserve"> of respondents had experienced an access </w:t>
      </w:r>
      <w:r w:rsidR="0C95EE56" w:rsidRPr="00760CA5">
        <w:rPr>
          <w:rFonts w:ascii="Aptos" w:hAnsi="Aptos"/>
        </w:rPr>
        <w:t>refusal</w:t>
      </w:r>
      <w:r w:rsidRPr="00760CA5">
        <w:rPr>
          <w:rFonts w:ascii="Aptos" w:hAnsi="Aptos"/>
        </w:rPr>
        <w:t xml:space="preserve"> (where drivers either refuse to pick up a disabled </w:t>
      </w:r>
      <w:proofErr w:type="gramStart"/>
      <w:r w:rsidRPr="00760CA5">
        <w:rPr>
          <w:rFonts w:ascii="Aptos" w:hAnsi="Aptos"/>
        </w:rPr>
        <w:t>person, or</w:t>
      </w:r>
      <w:proofErr w:type="gramEnd"/>
      <w:r w:rsidRPr="00760CA5">
        <w:rPr>
          <w:rFonts w:ascii="Aptos" w:hAnsi="Aptos"/>
        </w:rPr>
        <w:t xml:space="preserve"> drive off upon seeing the</w:t>
      </w:r>
      <w:r w:rsidR="003172E4" w:rsidRPr="00760CA5">
        <w:rPr>
          <w:rFonts w:ascii="Aptos" w:hAnsi="Aptos"/>
        </w:rPr>
        <w:t>m).</w:t>
      </w:r>
    </w:p>
    <w:p w14:paraId="57D33910" w14:textId="538B6942" w:rsidR="006F3899" w:rsidRPr="00760CA5" w:rsidRDefault="006F3899" w:rsidP="00666425">
      <w:pPr>
        <w:rPr>
          <w:rFonts w:ascii="Aptos" w:hAnsi="Aptos"/>
        </w:rPr>
      </w:pPr>
    </w:p>
    <w:p w14:paraId="29BEBA39" w14:textId="0CF5AE66" w:rsidR="006F3899" w:rsidRPr="00760CA5" w:rsidRDefault="5BE22EB5" w:rsidP="00666425">
      <w:pPr>
        <w:rPr>
          <w:rFonts w:ascii="Aptos" w:hAnsi="Aptos"/>
        </w:rPr>
      </w:pPr>
      <w:r w:rsidRPr="00760CA5">
        <w:rPr>
          <w:rFonts w:ascii="Aptos" w:hAnsi="Aptos"/>
        </w:rPr>
        <w:t>Even when drivers did agree to carry some respondents, they could give inadequate or sometimes dangerous a</w:t>
      </w:r>
      <w:r w:rsidR="039B3F2E" w:rsidRPr="00760CA5">
        <w:rPr>
          <w:rFonts w:ascii="Aptos" w:hAnsi="Aptos"/>
        </w:rPr>
        <w:t xml:space="preserve">ssistance. This includes not </w:t>
      </w:r>
      <w:r w:rsidR="00275C78" w:rsidRPr="00760CA5">
        <w:rPr>
          <w:rFonts w:ascii="Aptos" w:hAnsi="Aptos"/>
        </w:rPr>
        <w:t xml:space="preserve">safely </w:t>
      </w:r>
      <w:r w:rsidR="039B3F2E" w:rsidRPr="00760CA5">
        <w:rPr>
          <w:rFonts w:ascii="Aptos" w:hAnsi="Aptos"/>
        </w:rPr>
        <w:t>deploy</w:t>
      </w:r>
      <w:r w:rsidR="00275C78" w:rsidRPr="00760CA5">
        <w:rPr>
          <w:rFonts w:ascii="Aptos" w:hAnsi="Aptos"/>
        </w:rPr>
        <w:t>ing</w:t>
      </w:r>
      <w:r w:rsidR="039B3F2E" w:rsidRPr="00760CA5">
        <w:rPr>
          <w:rFonts w:ascii="Aptos" w:hAnsi="Aptos"/>
        </w:rPr>
        <w:t xml:space="preserve"> a ramp, failing to fix a wheelchair </w:t>
      </w:r>
      <w:r w:rsidR="38166729" w:rsidRPr="00760CA5">
        <w:rPr>
          <w:rFonts w:ascii="Aptos" w:hAnsi="Aptos"/>
        </w:rPr>
        <w:t>user in place properly, or demanding a guide dog be stowed in the boot.</w:t>
      </w:r>
    </w:p>
    <w:p w14:paraId="634EE2DF" w14:textId="39DCAA44" w:rsidR="006F3899" w:rsidRPr="00760CA5" w:rsidRDefault="006F3899" w:rsidP="00666425">
      <w:pPr>
        <w:rPr>
          <w:rFonts w:ascii="Aptos" w:hAnsi="Aptos"/>
        </w:rPr>
      </w:pPr>
    </w:p>
    <w:p w14:paraId="7F79CEBB" w14:textId="481753E6" w:rsidR="006F3899" w:rsidRPr="00760CA5" w:rsidRDefault="043B4B6A" w:rsidP="00666425">
      <w:pPr>
        <w:rPr>
          <w:rFonts w:ascii="Aptos" w:hAnsi="Aptos"/>
        </w:rPr>
      </w:pPr>
      <w:r w:rsidRPr="00760CA5">
        <w:rPr>
          <w:rFonts w:ascii="Aptos" w:hAnsi="Aptos"/>
        </w:rPr>
        <w:t>1</w:t>
      </w:r>
      <w:r w:rsidR="38166729" w:rsidRPr="00760CA5">
        <w:rPr>
          <w:rFonts w:ascii="Aptos" w:hAnsi="Aptos"/>
        </w:rPr>
        <w:t xml:space="preserve">5% reported that they have </w:t>
      </w:r>
      <w:r w:rsidR="30BC1B84" w:rsidRPr="00760CA5">
        <w:rPr>
          <w:rFonts w:ascii="Aptos" w:hAnsi="Aptos"/>
        </w:rPr>
        <w:t>been</w:t>
      </w:r>
      <w:r w:rsidR="38166729" w:rsidRPr="00760CA5">
        <w:rPr>
          <w:rFonts w:ascii="Aptos" w:hAnsi="Aptos"/>
        </w:rPr>
        <w:t xml:space="preserve"> charged extra for being disabled. Some </w:t>
      </w:r>
      <w:r w:rsidR="00B05397" w:rsidRPr="00760CA5">
        <w:rPr>
          <w:rFonts w:ascii="Aptos" w:hAnsi="Aptos"/>
        </w:rPr>
        <w:t>told of</w:t>
      </w:r>
      <w:r w:rsidR="38166729" w:rsidRPr="00760CA5">
        <w:rPr>
          <w:rFonts w:ascii="Aptos" w:hAnsi="Aptos"/>
        </w:rPr>
        <w:t xml:space="preserve"> drivers </w:t>
      </w:r>
      <w:r w:rsidR="00B05397" w:rsidRPr="00760CA5">
        <w:rPr>
          <w:rFonts w:ascii="Aptos" w:hAnsi="Aptos"/>
        </w:rPr>
        <w:t xml:space="preserve">who </w:t>
      </w:r>
      <w:r w:rsidR="38166729" w:rsidRPr="00760CA5">
        <w:rPr>
          <w:rFonts w:ascii="Aptos" w:hAnsi="Aptos"/>
        </w:rPr>
        <w:t>added on a fee or left the meter running for the time it takes to load a mobility aid, or for the additional time a disabled passenger need</w:t>
      </w:r>
      <w:r w:rsidR="00B05397" w:rsidRPr="00760CA5">
        <w:rPr>
          <w:rFonts w:ascii="Aptos" w:hAnsi="Aptos"/>
        </w:rPr>
        <w:t>ed</w:t>
      </w:r>
      <w:r w:rsidR="38166729" w:rsidRPr="00760CA5">
        <w:rPr>
          <w:rFonts w:ascii="Aptos" w:hAnsi="Aptos"/>
        </w:rPr>
        <w:t xml:space="preserve"> to get into the vehicle. Both of </w:t>
      </w:r>
      <w:r w:rsidR="676BE4E1" w:rsidRPr="00760CA5">
        <w:rPr>
          <w:rFonts w:ascii="Aptos" w:hAnsi="Aptos"/>
        </w:rPr>
        <w:t xml:space="preserve">which </w:t>
      </w:r>
      <w:r w:rsidR="38166729" w:rsidRPr="00760CA5">
        <w:rPr>
          <w:rFonts w:ascii="Aptos" w:hAnsi="Aptos"/>
        </w:rPr>
        <w:t>are illegal.</w:t>
      </w:r>
    </w:p>
    <w:p w14:paraId="55E5643A" w14:textId="1BDB923D" w:rsidR="006F3899" w:rsidRPr="00760CA5" w:rsidRDefault="006F3899" w:rsidP="00666425">
      <w:pPr>
        <w:rPr>
          <w:rFonts w:ascii="Aptos" w:hAnsi="Aptos"/>
        </w:rPr>
      </w:pPr>
    </w:p>
    <w:tbl>
      <w:tblPr>
        <w:tblStyle w:val="TableGrid"/>
        <w:tblW w:w="0" w:type="auto"/>
        <w:tblBorders>
          <w:top w:val="single" w:sz="4" w:space="0" w:color="FF6331"/>
          <w:left w:val="single" w:sz="4" w:space="0" w:color="FF6331"/>
          <w:bottom w:val="single" w:sz="4" w:space="0" w:color="FF6331"/>
          <w:right w:val="single" w:sz="4" w:space="0" w:color="FF6331"/>
          <w:insideH w:val="none" w:sz="0" w:space="0" w:color="auto"/>
          <w:insideV w:val="none" w:sz="0" w:space="0" w:color="auto"/>
        </w:tblBorders>
        <w:shd w:val="clear" w:color="auto" w:fill="FFF6F4"/>
        <w:tblLook w:val="04A0" w:firstRow="1" w:lastRow="0" w:firstColumn="1" w:lastColumn="0" w:noHBand="0" w:noVBand="1"/>
      </w:tblPr>
      <w:tblGrid>
        <w:gridCol w:w="9350"/>
      </w:tblGrid>
      <w:tr w:rsidR="003B6669" w:rsidRPr="00760CA5" w14:paraId="6CBBB1AF" w14:textId="77777777" w:rsidTr="49A16CC1">
        <w:tc>
          <w:tcPr>
            <w:tcW w:w="9350" w:type="dxa"/>
            <w:shd w:val="clear" w:color="auto" w:fill="FFF6F4"/>
          </w:tcPr>
          <w:p w14:paraId="032CE78D" w14:textId="0BFE3E2C" w:rsidR="003B6669" w:rsidRPr="00760CA5" w:rsidRDefault="31D9B15C">
            <w:pPr>
              <w:rPr>
                <w:rFonts w:ascii="Aptos" w:hAnsi="Aptos"/>
              </w:rPr>
            </w:pPr>
            <w:r w:rsidRPr="00760CA5">
              <w:rPr>
                <w:rFonts w:ascii="Aptos" w:hAnsi="Aptos"/>
              </w:rPr>
              <w:t xml:space="preserve">I tried to get into a pre-booked taxi with my guide </w:t>
            </w:r>
            <w:proofErr w:type="gramStart"/>
            <w:r w:rsidRPr="00760CA5">
              <w:rPr>
                <w:rFonts w:ascii="Aptos" w:hAnsi="Aptos"/>
              </w:rPr>
              <w:t>dog</w:t>
            </w:r>
            <w:proofErr w:type="gramEnd"/>
            <w:r w:rsidRPr="00760CA5">
              <w:rPr>
                <w:rFonts w:ascii="Aptos" w:hAnsi="Aptos"/>
              </w:rPr>
              <w:t xml:space="preserve"> b</w:t>
            </w:r>
            <w:r w:rsidR="7A3F4485" w:rsidRPr="00760CA5">
              <w:rPr>
                <w:rFonts w:ascii="Aptos" w:hAnsi="Aptos"/>
              </w:rPr>
              <w:t>ut</w:t>
            </w:r>
            <w:r w:rsidRPr="00760CA5">
              <w:rPr>
                <w:rFonts w:ascii="Aptos" w:hAnsi="Aptos"/>
              </w:rPr>
              <w:t xml:space="preserve"> the driver refused to carry her. He was rude and </w:t>
            </w:r>
            <w:proofErr w:type="gramStart"/>
            <w:r w:rsidRPr="00760CA5">
              <w:rPr>
                <w:rFonts w:ascii="Aptos" w:hAnsi="Aptos"/>
              </w:rPr>
              <w:t>argumentative</w:t>
            </w:r>
            <w:proofErr w:type="gramEnd"/>
            <w:r w:rsidRPr="00760CA5">
              <w:rPr>
                <w:rFonts w:ascii="Aptos" w:hAnsi="Aptos"/>
              </w:rPr>
              <w:t xml:space="preserve"> and it left me feeling shaken and stranded a long way from other modes of transport.</w:t>
            </w:r>
          </w:p>
        </w:tc>
      </w:tr>
    </w:tbl>
    <w:p w14:paraId="0C9E598F" w14:textId="6362A999" w:rsidR="003B6669" w:rsidRPr="00760CA5" w:rsidRDefault="003B6669" w:rsidP="00666425">
      <w:pPr>
        <w:rPr>
          <w:rFonts w:ascii="Aptos" w:hAnsi="Aptos"/>
        </w:rPr>
      </w:pPr>
    </w:p>
    <w:p w14:paraId="079242C3" w14:textId="51CDD280" w:rsidR="006F3899" w:rsidRPr="00760CA5" w:rsidRDefault="38166729" w:rsidP="00550A9E">
      <w:pPr>
        <w:pStyle w:val="Heading4"/>
        <w:rPr>
          <w:rFonts w:ascii="Aptos" w:hAnsi="Aptos"/>
        </w:rPr>
      </w:pPr>
      <w:r w:rsidRPr="00760CA5">
        <w:rPr>
          <w:rFonts w:ascii="Aptos" w:hAnsi="Aptos"/>
        </w:rPr>
        <w:t xml:space="preserve">Booking </w:t>
      </w:r>
    </w:p>
    <w:p w14:paraId="1035A40C" w14:textId="0D5523B6" w:rsidR="006F3899" w:rsidRPr="00760CA5" w:rsidRDefault="38166729" w:rsidP="00666425">
      <w:pPr>
        <w:rPr>
          <w:rFonts w:ascii="Aptos" w:hAnsi="Aptos"/>
        </w:rPr>
      </w:pPr>
      <w:r w:rsidRPr="00760CA5">
        <w:rPr>
          <w:rFonts w:ascii="Aptos" w:hAnsi="Aptos"/>
        </w:rPr>
        <w:t xml:space="preserve">As well as barriers during the journey, disabled people frequently face barriers to booking a taxi in the first place. </w:t>
      </w:r>
      <w:r w:rsidR="705D5610" w:rsidRPr="00760CA5">
        <w:rPr>
          <w:rFonts w:ascii="Aptos" w:hAnsi="Aptos"/>
        </w:rPr>
        <w:t>2</w:t>
      </w:r>
      <w:r w:rsidR="15C422BF" w:rsidRPr="00760CA5">
        <w:rPr>
          <w:rFonts w:ascii="Aptos" w:hAnsi="Aptos"/>
        </w:rPr>
        <w:t>6</w:t>
      </w:r>
      <w:r w:rsidR="705D5610" w:rsidRPr="00760CA5">
        <w:rPr>
          <w:rFonts w:ascii="Aptos" w:hAnsi="Aptos"/>
        </w:rPr>
        <w:t>% of</w:t>
      </w:r>
      <w:r w:rsidRPr="00760CA5">
        <w:rPr>
          <w:rFonts w:ascii="Aptos" w:hAnsi="Aptos"/>
        </w:rPr>
        <w:t xml:space="preserve"> respondents said that their access requests have been misunderstood or ignored by call handlers when trying to book a taxi. </w:t>
      </w:r>
      <w:r w:rsidR="00266C8C" w:rsidRPr="00760CA5">
        <w:rPr>
          <w:rFonts w:ascii="Aptos" w:hAnsi="Aptos"/>
        </w:rPr>
        <w:t>People told us that t</w:t>
      </w:r>
      <w:r w:rsidRPr="00760CA5">
        <w:rPr>
          <w:rFonts w:ascii="Aptos" w:hAnsi="Aptos"/>
        </w:rPr>
        <w:t xml:space="preserve">his meant </w:t>
      </w:r>
      <w:r w:rsidR="00266C8C" w:rsidRPr="00760CA5">
        <w:rPr>
          <w:rFonts w:ascii="Aptos" w:hAnsi="Aptos"/>
        </w:rPr>
        <w:t>they</w:t>
      </w:r>
      <w:r w:rsidRPr="00760CA5">
        <w:rPr>
          <w:rFonts w:ascii="Aptos" w:hAnsi="Aptos"/>
        </w:rPr>
        <w:t xml:space="preserve"> either couldn’t get a taxi at all, or that an inaccessible vehicle showed up. A further 1</w:t>
      </w:r>
      <w:r w:rsidR="69EAAF17" w:rsidRPr="00760CA5">
        <w:rPr>
          <w:rFonts w:ascii="Aptos" w:hAnsi="Aptos"/>
        </w:rPr>
        <w:t>5</w:t>
      </w:r>
      <w:r w:rsidRPr="00760CA5">
        <w:rPr>
          <w:rFonts w:ascii="Aptos" w:hAnsi="Aptos"/>
        </w:rPr>
        <w:t xml:space="preserve">% said that the booking systems themselves are often inaccessible. When there are limited operating companies </w:t>
      </w:r>
      <w:proofErr w:type="gramStart"/>
      <w:r w:rsidRPr="00760CA5">
        <w:rPr>
          <w:rFonts w:ascii="Aptos" w:hAnsi="Aptos"/>
        </w:rPr>
        <w:t>in a given</w:t>
      </w:r>
      <w:proofErr w:type="gramEnd"/>
      <w:r w:rsidRPr="00760CA5">
        <w:rPr>
          <w:rFonts w:ascii="Aptos" w:hAnsi="Aptos"/>
        </w:rPr>
        <w:t xml:space="preserve"> area, it is even more important that they </w:t>
      </w:r>
      <w:r w:rsidRPr="00760CA5">
        <w:rPr>
          <w:rFonts w:ascii="Aptos" w:hAnsi="Aptos"/>
        </w:rPr>
        <w:lastRenderedPageBreak/>
        <w:t>provide a range of booking formats.</w:t>
      </w:r>
      <w:r w:rsidR="6225A682" w:rsidRPr="00760CA5">
        <w:rPr>
          <w:rFonts w:ascii="Aptos" w:hAnsi="Aptos"/>
        </w:rPr>
        <w:t xml:space="preserve"> We also found that out of all the modes of transport covered in this survey, participants rated taxis as being the most difficult mode to find information on, with 19% of our respondents saying this was extremely difficult.</w:t>
      </w:r>
    </w:p>
    <w:p w14:paraId="2F2A3037" w14:textId="248E10C3" w:rsidR="006F3899" w:rsidRPr="00760CA5" w:rsidRDefault="006F3899" w:rsidP="00666425">
      <w:pPr>
        <w:rPr>
          <w:rFonts w:ascii="Aptos" w:hAnsi="Aptos"/>
        </w:rPr>
      </w:pPr>
    </w:p>
    <w:tbl>
      <w:tblPr>
        <w:tblStyle w:val="TableGrid"/>
        <w:tblW w:w="0" w:type="auto"/>
        <w:tblBorders>
          <w:top w:val="single" w:sz="4" w:space="0" w:color="FF6331"/>
          <w:left w:val="single" w:sz="4" w:space="0" w:color="FF6331"/>
          <w:bottom w:val="single" w:sz="4" w:space="0" w:color="FF6331"/>
          <w:right w:val="single" w:sz="4" w:space="0" w:color="FF6331"/>
          <w:insideH w:val="none" w:sz="0" w:space="0" w:color="auto"/>
          <w:insideV w:val="none" w:sz="0" w:space="0" w:color="auto"/>
        </w:tblBorders>
        <w:shd w:val="clear" w:color="auto" w:fill="FFF6F4"/>
        <w:tblLook w:val="04A0" w:firstRow="1" w:lastRow="0" w:firstColumn="1" w:lastColumn="0" w:noHBand="0" w:noVBand="1"/>
      </w:tblPr>
      <w:tblGrid>
        <w:gridCol w:w="9350"/>
      </w:tblGrid>
      <w:tr w:rsidR="003B6669" w:rsidRPr="00760CA5" w14:paraId="7F3E7657" w14:textId="77777777" w:rsidTr="00666425">
        <w:tc>
          <w:tcPr>
            <w:tcW w:w="9350" w:type="dxa"/>
            <w:shd w:val="clear" w:color="auto" w:fill="FFF6F4"/>
          </w:tcPr>
          <w:p w14:paraId="2D35AD19" w14:textId="77777777" w:rsidR="003B6669" w:rsidRPr="00760CA5" w:rsidRDefault="003B6669">
            <w:pPr>
              <w:rPr>
                <w:rFonts w:ascii="Aptos" w:hAnsi="Aptos"/>
              </w:rPr>
            </w:pPr>
            <w:r w:rsidRPr="00760CA5">
              <w:rPr>
                <w:rFonts w:ascii="Aptos" w:hAnsi="Aptos"/>
              </w:rPr>
              <w:t>Taxi turned up with broken ramp despite the booking having been specifically for a wheelchair user. I was unable to get to my appointment on time and I had to re-book. This meant that I waited an extra 5 months for urgent medical treatment. It made me feel angry and upset.</w:t>
            </w:r>
          </w:p>
        </w:tc>
      </w:tr>
    </w:tbl>
    <w:p w14:paraId="2DEEDCBA" w14:textId="77777777" w:rsidR="00AD3B4C" w:rsidRPr="00760CA5" w:rsidRDefault="00AD3B4C" w:rsidP="00666425">
      <w:pPr>
        <w:rPr>
          <w:rFonts w:ascii="Aptos" w:hAnsi="Aptos"/>
          <w:b/>
          <w:bCs/>
        </w:rPr>
      </w:pPr>
    </w:p>
    <w:p w14:paraId="09A364C2" w14:textId="1913F6C7" w:rsidR="006F3899" w:rsidRPr="00760CA5" w:rsidRDefault="742A02D5" w:rsidP="00550A9E">
      <w:pPr>
        <w:pStyle w:val="Heading4"/>
        <w:rPr>
          <w:rFonts w:ascii="Aptos" w:hAnsi="Aptos"/>
        </w:rPr>
      </w:pPr>
      <w:r w:rsidRPr="00760CA5">
        <w:rPr>
          <w:rFonts w:ascii="Aptos" w:hAnsi="Aptos"/>
        </w:rPr>
        <w:t>Pick-up/drop-off points</w:t>
      </w:r>
    </w:p>
    <w:p w14:paraId="71EBBE4F" w14:textId="341499AE" w:rsidR="00D61771" w:rsidRPr="00760CA5" w:rsidRDefault="10DC71B0" w:rsidP="00CB77AF">
      <w:pPr>
        <w:rPr>
          <w:rFonts w:ascii="Aptos" w:hAnsi="Aptos"/>
        </w:rPr>
      </w:pPr>
      <w:r w:rsidRPr="00760CA5">
        <w:rPr>
          <w:rFonts w:ascii="Aptos" w:hAnsi="Aptos"/>
        </w:rPr>
        <w:t>2</w:t>
      </w:r>
      <w:r w:rsidR="4FEADC15" w:rsidRPr="00760CA5">
        <w:rPr>
          <w:rFonts w:ascii="Aptos" w:hAnsi="Aptos"/>
        </w:rPr>
        <w:t>4</w:t>
      </w:r>
      <w:r w:rsidRPr="00760CA5">
        <w:rPr>
          <w:rFonts w:ascii="Aptos" w:hAnsi="Aptos"/>
        </w:rPr>
        <w:t>%</w:t>
      </w:r>
      <w:r w:rsidR="742A02D5" w:rsidRPr="00760CA5">
        <w:rPr>
          <w:rFonts w:ascii="Aptos" w:hAnsi="Aptos"/>
        </w:rPr>
        <w:t xml:space="preserve"> of respondents said that a lack of a suitable kerbside pickup or drop off location was a barrier to taxi travel. This could be because of litter or other obstructions on the kerb, or because there are cycle lanes along the wayside that make crossing to the vehicle unsafe.</w:t>
      </w:r>
    </w:p>
    <w:p w14:paraId="14DFA480" w14:textId="77777777" w:rsidR="00D61771" w:rsidRPr="00760CA5" w:rsidRDefault="00D61771" w:rsidP="00CB77AF">
      <w:pPr>
        <w:rPr>
          <w:rFonts w:ascii="Aptos" w:hAnsi="Aptos"/>
        </w:rPr>
      </w:pPr>
    </w:p>
    <w:p w14:paraId="4DACE9C2" w14:textId="77777777" w:rsidR="002C0790" w:rsidRPr="00760CA5" w:rsidRDefault="002C0790" w:rsidP="00CB77AF">
      <w:pPr>
        <w:rPr>
          <w:rFonts w:ascii="Aptos" w:hAnsi="Aptos"/>
        </w:rPr>
      </w:pPr>
    </w:p>
    <w:p w14:paraId="3D7F5DBF" w14:textId="7A90CEF5" w:rsidR="00F46C6A" w:rsidRPr="00760CA5" w:rsidRDefault="00F46C6A">
      <w:pPr>
        <w:spacing w:after="160" w:line="259" w:lineRule="auto"/>
        <w:rPr>
          <w:rFonts w:ascii="Aptos" w:hAnsi="Aptos"/>
        </w:rPr>
      </w:pPr>
      <w:r w:rsidRPr="00760CA5">
        <w:rPr>
          <w:rFonts w:ascii="Aptos" w:hAnsi="Aptos"/>
        </w:rPr>
        <w:br w:type="page"/>
      </w:r>
    </w:p>
    <w:p w14:paraId="514E996A" w14:textId="77777777" w:rsidR="00A8066D" w:rsidRPr="00771CA8" w:rsidRDefault="00A8066D" w:rsidP="000D3621">
      <w:pPr>
        <w:pStyle w:val="Heading1"/>
        <w:rPr>
          <w:rFonts w:ascii="Aptos Black" w:hAnsi="Aptos Black"/>
        </w:rPr>
      </w:pPr>
      <w:bookmarkStart w:id="112" w:name="_Toc147239985"/>
      <w:bookmarkStart w:id="113" w:name="_Toc147422333"/>
      <w:bookmarkStart w:id="114" w:name="_Toc149149370"/>
      <w:bookmarkStart w:id="115" w:name="_Toc145087179"/>
      <w:bookmarkStart w:id="116" w:name="_Toc145110857"/>
      <w:r w:rsidRPr="00771CA8">
        <w:rPr>
          <w:rFonts w:ascii="Aptos Black" w:hAnsi="Aptos Black"/>
        </w:rPr>
        <w:lastRenderedPageBreak/>
        <w:t>Most significant barriers</w:t>
      </w:r>
      <w:bookmarkEnd w:id="112"/>
      <w:bookmarkEnd w:id="113"/>
      <w:bookmarkEnd w:id="114"/>
    </w:p>
    <w:p w14:paraId="4F606A13" w14:textId="77777777" w:rsidR="00A8066D" w:rsidRPr="00760CA5" w:rsidRDefault="00A8066D" w:rsidP="00A8066D">
      <w:pPr>
        <w:rPr>
          <w:rFonts w:ascii="Aptos" w:hAnsi="Aptos"/>
        </w:rPr>
      </w:pPr>
    </w:p>
    <w:p w14:paraId="40D22A54" w14:textId="63D4387C" w:rsidR="00A8066D" w:rsidRPr="00760CA5" w:rsidRDefault="00A8066D" w:rsidP="00A8066D">
      <w:pPr>
        <w:rPr>
          <w:rFonts w:ascii="Aptos" w:hAnsi="Aptos"/>
        </w:rPr>
      </w:pPr>
      <w:r w:rsidRPr="00760CA5">
        <w:rPr>
          <w:rFonts w:ascii="Aptos" w:hAnsi="Aptos"/>
        </w:rPr>
        <w:t>We asked respondents to consider which of the barriers they had faced on recent journeys was the most significant impediment to each mode</w:t>
      </w:r>
      <w:r w:rsidR="005E37E1" w:rsidRPr="00760CA5">
        <w:rPr>
          <w:rFonts w:ascii="Aptos" w:hAnsi="Aptos"/>
        </w:rPr>
        <w:t xml:space="preserve">, and to choose </w:t>
      </w:r>
      <w:r w:rsidR="00307954" w:rsidRPr="00760CA5">
        <w:rPr>
          <w:rFonts w:ascii="Aptos" w:hAnsi="Aptos"/>
        </w:rPr>
        <w:t xml:space="preserve">the </w:t>
      </w:r>
      <w:r w:rsidR="005E37E1" w:rsidRPr="00760CA5">
        <w:rPr>
          <w:rFonts w:ascii="Aptos" w:hAnsi="Aptos"/>
        </w:rPr>
        <w:t>one which they felt was the most disabling.</w:t>
      </w:r>
    </w:p>
    <w:p w14:paraId="55108F31" w14:textId="77777777" w:rsidR="000D3621" w:rsidRPr="00760CA5" w:rsidRDefault="000D3621" w:rsidP="00A8066D">
      <w:pPr>
        <w:rPr>
          <w:rFonts w:ascii="Aptos" w:hAnsi="Aptos"/>
        </w:rPr>
      </w:pPr>
    </w:p>
    <w:p w14:paraId="59AEA0AC" w14:textId="77777777" w:rsidR="00A8066D" w:rsidRPr="00760CA5" w:rsidRDefault="00A8066D" w:rsidP="00A8066D">
      <w:pPr>
        <w:rPr>
          <w:rFonts w:ascii="Aptos" w:hAnsi="Aptos"/>
        </w:rPr>
      </w:pPr>
    </w:p>
    <w:p w14:paraId="1B56BD41" w14:textId="1190ADD8" w:rsidR="00A8066D" w:rsidRPr="00760CA5" w:rsidRDefault="00A8066D" w:rsidP="00A8066D">
      <w:pPr>
        <w:rPr>
          <w:rFonts w:ascii="Aptos" w:hAnsi="Aptos"/>
          <w:b/>
          <w:bCs/>
        </w:rPr>
      </w:pPr>
      <w:r w:rsidRPr="00760CA5">
        <w:rPr>
          <w:rFonts w:ascii="Aptos" w:hAnsi="Aptos"/>
          <w:b/>
          <w:bCs/>
        </w:rPr>
        <w:t>Fig</w:t>
      </w:r>
      <w:r w:rsidR="00500E8D">
        <w:rPr>
          <w:rFonts w:ascii="Aptos" w:hAnsi="Aptos"/>
          <w:b/>
          <w:bCs/>
        </w:rPr>
        <w:t>ure</w:t>
      </w:r>
      <w:r w:rsidRPr="00760CA5">
        <w:rPr>
          <w:rFonts w:ascii="Aptos" w:hAnsi="Aptos"/>
          <w:b/>
          <w:bCs/>
        </w:rPr>
        <w:t xml:space="preserve"> </w:t>
      </w:r>
      <w:r w:rsidR="00E46DBE" w:rsidRPr="00760CA5">
        <w:rPr>
          <w:rFonts w:ascii="Aptos" w:hAnsi="Aptos"/>
          <w:b/>
          <w:bCs/>
        </w:rPr>
        <w:t>1</w:t>
      </w:r>
      <w:r w:rsidR="008E7FF0" w:rsidRPr="00760CA5">
        <w:rPr>
          <w:rFonts w:ascii="Aptos" w:hAnsi="Aptos"/>
          <w:b/>
          <w:bCs/>
        </w:rPr>
        <w:t>3</w:t>
      </w:r>
      <w:r w:rsidRPr="00760CA5">
        <w:rPr>
          <w:rFonts w:ascii="Aptos" w:hAnsi="Aptos"/>
          <w:b/>
          <w:bCs/>
        </w:rPr>
        <w:t>: Most significant barrier to walking/</w:t>
      </w:r>
      <w:proofErr w:type="gramStart"/>
      <w:r w:rsidRPr="00760CA5">
        <w:rPr>
          <w:rFonts w:ascii="Aptos" w:hAnsi="Aptos"/>
          <w:b/>
          <w:bCs/>
        </w:rPr>
        <w:t>wheeling</w:t>
      </w:r>
      <w:proofErr w:type="gramEnd"/>
    </w:p>
    <w:p w14:paraId="69A72720" w14:textId="3287EB39" w:rsidR="00A8066D" w:rsidRPr="00760CA5" w:rsidRDefault="00CB41A8" w:rsidP="00A8066D">
      <w:pPr>
        <w:rPr>
          <w:rFonts w:ascii="Aptos" w:hAnsi="Aptos"/>
        </w:rPr>
      </w:pPr>
      <w:r>
        <w:rPr>
          <w:noProof/>
        </w:rPr>
        <w:drawing>
          <wp:inline distT="0" distB="0" distL="0" distR="0" wp14:anchorId="2357A9B3" wp14:editId="02C6EC21">
            <wp:extent cx="5943600" cy="3651112"/>
            <wp:effectExtent l="0" t="0" r="0" b="6985"/>
            <wp:docPr id="2077532479" name="Chart 1" descr="A bar chart showing what respondents said was the most significant barrier to walking and wheeling. The top three responses were: 32% said the quality of pavements, 8% said 'other', and 8% said a lack of dropped kerbs. ">
              <a:extLst xmlns:a="http://schemas.openxmlformats.org/drawingml/2006/main">
                <a:ext uri="{FF2B5EF4-FFF2-40B4-BE49-F238E27FC236}">
                  <a16:creationId xmlns:a16="http://schemas.microsoft.com/office/drawing/2014/main" id="{509F1952-A164-440E-A09E-6F3A7C2487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94DF86" w14:textId="77777777" w:rsidR="00A8066D" w:rsidRPr="00760CA5" w:rsidRDefault="00A8066D" w:rsidP="00A8066D">
      <w:pPr>
        <w:rPr>
          <w:rFonts w:ascii="Aptos" w:hAnsi="Aptos"/>
        </w:rPr>
      </w:pPr>
      <w:r w:rsidRPr="00760CA5">
        <w:rPr>
          <w:rFonts w:ascii="Aptos" w:hAnsi="Aptos"/>
        </w:rPr>
        <w:t xml:space="preserve">For walking and wheeling, the most common answer by far was poor pavement surfaces, with 32% selecting this as the most significant barrier. There was little variation across impairment groups. </w:t>
      </w:r>
    </w:p>
    <w:p w14:paraId="064FFCE9" w14:textId="77777777" w:rsidR="00A8066D" w:rsidRPr="00760CA5" w:rsidRDefault="00A8066D" w:rsidP="00A8066D">
      <w:pPr>
        <w:rPr>
          <w:rFonts w:ascii="Aptos" w:hAnsi="Aptos"/>
        </w:rPr>
      </w:pPr>
    </w:p>
    <w:p w14:paraId="788F3160" w14:textId="77777777" w:rsidR="00DE110D" w:rsidRDefault="00DE110D">
      <w:pPr>
        <w:spacing w:after="160" w:line="259" w:lineRule="auto"/>
        <w:rPr>
          <w:rFonts w:ascii="Aptos" w:hAnsi="Aptos"/>
          <w:b/>
          <w:bCs/>
        </w:rPr>
      </w:pPr>
      <w:r>
        <w:rPr>
          <w:rFonts w:ascii="Aptos" w:hAnsi="Aptos"/>
          <w:b/>
          <w:bCs/>
        </w:rPr>
        <w:br w:type="page"/>
      </w:r>
    </w:p>
    <w:p w14:paraId="45A63955" w14:textId="3B745289" w:rsidR="00A8066D" w:rsidRPr="00760CA5" w:rsidRDefault="00A8066D" w:rsidP="00A8066D">
      <w:pPr>
        <w:rPr>
          <w:rFonts w:ascii="Aptos" w:hAnsi="Aptos"/>
          <w:b/>
          <w:bCs/>
        </w:rPr>
      </w:pPr>
      <w:r w:rsidRPr="00760CA5">
        <w:rPr>
          <w:rFonts w:ascii="Aptos" w:hAnsi="Aptos"/>
          <w:b/>
          <w:bCs/>
        </w:rPr>
        <w:lastRenderedPageBreak/>
        <w:t>Fig</w:t>
      </w:r>
      <w:r w:rsidR="00500E8D">
        <w:rPr>
          <w:rFonts w:ascii="Aptos" w:hAnsi="Aptos"/>
          <w:b/>
          <w:bCs/>
        </w:rPr>
        <w:t>ure</w:t>
      </w:r>
      <w:r w:rsidRPr="00760CA5">
        <w:rPr>
          <w:rFonts w:ascii="Aptos" w:hAnsi="Aptos"/>
          <w:b/>
          <w:bCs/>
        </w:rPr>
        <w:t xml:space="preserve"> 1</w:t>
      </w:r>
      <w:r w:rsidR="008E7FF0" w:rsidRPr="00760CA5">
        <w:rPr>
          <w:rFonts w:ascii="Aptos" w:hAnsi="Aptos"/>
          <w:b/>
          <w:bCs/>
        </w:rPr>
        <w:t>4</w:t>
      </w:r>
      <w:r w:rsidRPr="00760CA5">
        <w:rPr>
          <w:rFonts w:ascii="Aptos" w:hAnsi="Aptos"/>
          <w:b/>
          <w:bCs/>
        </w:rPr>
        <w:t xml:space="preserve">: Most significant barrier to </w:t>
      </w:r>
      <w:proofErr w:type="gramStart"/>
      <w:r w:rsidRPr="00760CA5">
        <w:rPr>
          <w:rFonts w:ascii="Aptos" w:hAnsi="Aptos"/>
          <w:b/>
          <w:bCs/>
        </w:rPr>
        <w:t>cycling</w:t>
      </w:r>
      <w:proofErr w:type="gramEnd"/>
    </w:p>
    <w:p w14:paraId="14F23EAF" w14:textId="5494062D" w:rsidR="00A8066D" w:rsidRPr="00760CA5" w:rsidRDefault="00C66A2B" w:rsidP="00A8066D">
      <w:pPr>
        <w:rPr>
          <w:rFonts w:ascii="Aptos" w:hAnsi="Aptos"/>
        </w:rPr>
      </w:pPr>
      <w:r>
        <w:rPr>
          <w:noProof/>
        </w:rPr>
        <w:drawing>
          <wp:inline distT="0" distB="0" distL="0" distR="0" wp14:anchorId="4DBDC5F6" wp14:editId="11B255F1">
            <wp:extent cx="5927090" cy="1959428"/>
            <wp:effectExtent l="0" t="0" r="16510" b="3175"/>
            <wp:docPr id="1839899306" name="Chart 1" descr="Bar chart showing the percentage of respondents’ biggest/most significant barrier to cycling. The largest reported barrier was cannot cycle due to impairment (46%), followed by safety (16%), lack of confidence (9%), too few cycle lanes (7%) and finally, infrastructure unsuitable for adapted cycles (5%). ">
              <a:extLst xmlns:a="http://schemas.openxmlformats.org/drawingml/2006/main">
                <a:ext uri="{FF2B5EF4-FFF2-40B4-BE49-F238E27FC236}">
                  <a16:creationId xmlns:a16="http://schemas.microsoft.com/office/drawing/2014/main" id="{E2BCAB3E-11D1-27B1-71E2-86E5874F1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5B7A05" w14:textId="222CD08F" w:rsidR="00A8066D" w:rsidRPr="00760CA5" w:rsidRDefault="00A8066D" w:rsidP="00A8066D">
      <w:pPr>
        <w:rPr>
          <w:rFonts w:ascii="Aptos" w:hAnsi="Aptos"/>
        </w:rPr>
      </w:pPr>
      <w:r w:rsidRPr="00760CA5">
        <w:rPr>
          <w:rFonts w:ascii="Aptos" w:hAnsi="Aptos"/>
        </w:rPr>
        <w:t xml:space="preserve">Respondents overwhelmingly </w:t>
      </w:r>
      <w:r w:rsidR="44758503" w:rsidRPr="00760CA5">
        <w:rPr>
          <w:rFonts w:ascii="Aptos" w:hAnsi="Aptos"/>
        </w:rPr>
        <w:t>reported</w:t>
      </w:r>
      <w:r w:rsidRPr="00760CA5">
        <w:rPr>
          <w:rFonts w:ascii="Aptos" w:hAnsi="Aptos"/>
        </w:rPr>
        <w:t xml:space="preserve"> their impairment or health condition as the single most significant barrier to cycling, with 46% of respondents saying this was most impactful. This was far higher than the second highest option (lack of road safety/danger of collisions) which was selected by 1</w:t>
      </w:r>
      <w:r w:rsidR="00831A75" w:rsidRPr="00760CA5">
        <w:rPr>
          <w:rFonts w:ascii="Aptos" w:hAnsi="Aptos"/>
        </w:rPr>
        <w:t>6</w:t>
      </w:r>
      <w:r w:rsidRPr="00760CA5">
        <w:rPr>
          <w:rFonts w:ascii="Aptos" w:hAnsi="Aptos"/>
        </w:rPr>
        <w:t>%.</w:t>
      </w:r>
    </w:p>
    <w:p w14:paraId="4C64DF5E" w14:textId="77777777" w:rsidR="00A8066D" w:rsidRPr="00760CA5" w:rsidRDefault="00A8066D" w:rsidP="00A8066D">
      <w:pPr>
        <w:spacing w:after="160" w:line="259" w:lineRule="auto"/>
        <w:rPr>
          <w:rFonts w:ascii="Aptos" w:hAnsi="Aptos"/>
        </w:rPr>
      </w:pPr>
    </w:p>
    <w:p w14:paraId="54D9F2E9" w14:textId="2A329517" w:rsidR="00A8066D" w:rsidRPr="00760CA5" w:rsidRDefault="00A8066D" w:rsidP="00A8066D">
      <w:pPr>
        <w:rPr>
          <w:rFonts w:ascii="Aptos" w:hAnsi="Aptos"/>
          <w:b/>
          <w:bCs/>
        </w:rPr>
      </w:pPr>
      <w:r w:rsidRPr="00760CA5">
        <w:rPr>
          <w:rFonts w:ascii="Aptos" w:hAnsi="Aptos"/>
          <w:b/>
          <w:bCs/>
        </w:rPr>
        <w:t>Fig</w:t>
      </w:r>
      <w:r w:rsidR="00500E8D">
        <w:rPr>
          <w:rFonts w:ascii="Aptos" w:hAnsi="Aptos"/>
          <w:b/>
          <w:bCs/>
        </w:rPr>
        <w:t>ure</w:t>
      </w:r>
      <w:r w:rsidRPr="00760CA5">
        <w:rPr>
          <w:rFonts w:ascii="Aptos" w:hAnsi="Aptos"/>
          <w:b/>
          <w:bCs/>
        </w:rPr>
        <w:t xml:space="preserve"> 1</w:t>
      </w:r>
      <w:r w:rsidR="008E7FF0" w:rsidRPr="00760CA5">
        <w:rPr>
          <w:rFonts w:ascii="Aptos" w:hAnsi="Aptos"/>
          <w:b/>
          <w:bCs/>
        </w:rPr>
        <w:t>5</w:t>
      </w:r>
      <w:r w:rsidRPr="00760CA5">
        <w:rPr>
          <w:rFonts w:ascii="Aptos" w:hAnsi="Aptos"/>
          <w:b/>
          <w:bCs/>
        </w:rPr>
        <w:t>: Most significant barrier to buses</w:t>
      </w:r>
    </w:p>
    <w:p w14:paraId="4848C5B6" w14:textId="3014B1C6" w:rsidR="00A8066D" w:rsidRPr="00760CA5" w:rsidRDefault="001D27AA" w:rsidP="00A8066D">
      <w:pPr>
        <w:rPr>
          <w:rFonts w:ascii="Aptos" w:hAnsi="Aptos"/>
        </w:rPr>
      </w:pPr>
      <w:r>
        <w:rPr>
          <w:noProof/>
        </w:rPr>
        <w:drawing>
          <wp:inline distT="0" distB="0" distL="0" distR="0" wp14:anchorId="24F4D8C4" wp14:editId="6BD7BB94">
            <wp:extent cx="5943600" cy="2237325"/>
            <wp:effectExtent l="0" t="0" r="0" b="10795"/>
            <wp:docPr id="1960092904" name="Chart 1" descr="Bar chart showing respondents reports of their biggest/most significant barrier to using the bus. 18% of respondents reported the infrequent of unreliable service of the bus. 16% reported issues with priority space/seating. 10% reported the distance to the bus stop. 7% reported COVID. 6% reported driver attitudes and behaviour. 6% reported takes too long. 5% reported lack of audio/visual information. 5% reported other. 5% reported overcrowding. And 4% reported passenger attitudes/behaviour. ">
              <a:extLst xmlns:a="http://schemas.openxmlformats.org/drawingml/2006/main">
                <a:ext uri="{FF2B5EF4-FFF2-40B4-BE49-F238E27FC236}">
                  <a16:creationId xmlns:a16="http://schemas.microsoft.com/office/drawing/2014/main" id="{90226172-2755-3F71-973C-82AB3FFF12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D5B4A1" w14:textId="6FD03D1C" w:rsidR="00A8066D" w:rsidRPr="00760CA5" w:rsidRDefault="00A8066D" w:rsidP="00A8066D">
      <w:pPr>
        <w:rPr>
          <w:rFonts w:ascii="Aptos" w:hAnsi="Aptos"/>
          <w:color w:val="000000" w:themeColor="text1"/>
          <w:lang w:val="en-US"/>
        </w:rPr>
      </w:pPr>
      <w:r w:rsidRPr="00760CA5">
        <w:rPr>
          <w:rFonts w:ascii="Aptos" w:hAnsi="Aptos"/>
          <w:color w:val="000000" w:themeColor="text1"/>
          <w:lang w:val="en-US"/>
        </w:rPr>
        <w:t xml:space="preserve">Participants </w:t>
      </w:r>
      <w:r w:rsidR="6DAB8FF2" w:rsidRPr="00760CA5">
        <w:rPr>
          <w:rFonts w:ascii="Aptos" w:hAnsi="Aptos"/>
          <w:color w:val="000000" w:themeColor="text1"/>
          <w:lang w:val="en-US"/>
        </w:rPr>
        <w:t>cited</w:t>
      </w:r>
      <w:r w:rsidRPr="00760CA5">
        <w:rPr>
          <w:rFonts w:ascii="Aptos" w:hAnsi="Aptos"/>
          <w:color w:val="000000" w:themeColor="text1"/>
          <w:lang w:val="en-US"/>
        </w:rPr>
        <w:t xml:space="preserve"> infrequent or unreliable service as being the most significant barrier to bus travel (18%), which was closely followed by issues with priority space (16%).</w:t>
      </w:r>
    </w:p>
    <w:p w14:paraId="637F5256" w14:textId="77777777" w:rsidR="00A8066D" w:rsidRPr="00760CA5" w:rsidRDefault="00A8066D" w:rsidP="00A8066D">
      <w:pPr>
        <w:rPr>
          <w:rFonts w:ascii="Aptos" w:hAnsi="Aptos"/>
        </w:rPr>
      </w:pPr>
    </w:p>
    <w:p w14:paraId="2686A2E2" w14:textId="77777777" w:rsidR="00A8066D" w:rsidRPr="00760CA5" w:rsidRDefault="00A8066D" w:rsidP="00A8066D">
      <w:pPr>
        <w:rPr>
          <w:rFonts w:ascii="Aptos" w:hAnsi="Aptos"/>
        </w:rPr>
      </w:pPr>
      <w:r w:rsidRPr="00760CA5">
        <w:rPr>
          <w:rFonts w:ascii="Aptos" w:hAnsi="Aptos"/>
        </w:rPr>
        <w:t xml:space="preserve">However, this did vary significantly between impairment types, more so than for other modes. For example, 22% of participants with chronic illness chose conflicts around the priority space as the most significant barrier they experience. Participants with learning disability were more likely to choose crowdedness (15%) and antisocial behaviour (10%), while blind and visually impaired people were far more likely to consider lack of audio information as the most significant barrier (20%, compared with 2% for those without visual impairment).  </w:t>
      </w:r>
    </w:p>
    <w:p w14:paraId="16237253" w14:textId="77777777" w:rsidR="00A8066D" w:rsidRPr="00760CA5" w:rsidRDefault="00A8066D" w:rsidP="00A8066D">
      <w:pPr>
        <w:rPr>
          <w:rFonts w:ascii="Aptos" w:hAnsi="Aptos"/>
        </w:rPr>
      </w:pPr>
    </w:p>
    <w:p w14:paraId="7201D003" w14:textId="77777777" w:rsidR="00DE110D" w:rsidRDefault="00DE110D">
      <w:pPr>
        <w:spacing w:after="160" w:line="259" w:lineRule="auto"/>
        <w:rPr>
          <w:rFonts w:ascii="Aptos" w:hAnsi="Aptos"/>
          <w:b/>
          <w:bCs/>
        </w:rPr>
      </w:pPr>
      <w:r>
        <w:rPr>
          <w:rFonts w:ascii="Aptos" w:hAnsi="Aptos"/>
          <w:b/>
          <w:bCs/>
        </w:rPr>
        <w:br w:type="page"/>
      </w:r>
    </w:p>
    <w:p w14:paraId="68E592CC" w14:textId="28662763" w:rsidR="00A8066D" w:rsidRPr="00760CA5" w:rsidRDefault="00A8066D" w:rsidP="00A8066D">
      <w:pPr>
        <w:rPr>
          <w:rFonts w:ascii="Aptos" w:hAnsi="Aptos"/>
          <w:b/>
          <w:bCs/>
        </w:rPr>
      </w:pPr>
      <w:r w:rsidRPr="00760CA5">
        <w:rPr>
          <w:rFonts w:ascii="Aptos" w:hAnsi="Aptos"/>
          <w:b/>
          <w:bCs/>
        </w:rPr>
        <w:lastRenderedPageBreak/>
        <w:t>Fig</w:t>
      </w:r>
      <w:r w:rsidR="00500E8D">
        <w:rPr>
          <w:rFonts w:ascii="Aptos" w:hAnsi="Aptos"/>
          <w:b/>
          <w:bCs/>
        </w:rPr>
        <w:t>ure</w:t>
      </w:r>
      <w:r w:rsidRPr="00760CA5">
        <w:rPr>
          <w:rFonts w:ascii="Aptos" w:hAnsi="Aptos"/>
          <w:b/>
          <w:bCs/>
        </w:rPr>
        <w:t xml:space="preserve"> 1</w:t>
      </w:r>
      <w:r w:rsidR="00771CA8">
        <w:rPr>
          <w:rFonts w:ascii="Aptos" w:hAnsi="Aptos"/>
          <w:b/>
          <w:bCs/>
        </w:rPr>
        <w:t>6</w:t>
      </w:r>
      <w:r w:rsidRPr="00760CA5">
        <w:rPr>
          <w:rFonts w:ascii="Aptos" w:hAnsi="Aptos"/>
          <w:b/>
          <w:bCs/>
        </w:rPr>
        <w:t xml:space="preserve">: Most significant barrier to using </w:t>
      </w:r>
      <w:proofErr w:type="gramStart"/>
      <w:r w:rsidRPr="00760CA5">
        <w:rPr>
          <w:rFonts w:ascii="Aptos" w:hAnsi="Aptos"/>
          <w:b/>
          <w:bCs/>
        </w:rPr>
        <w:t>trains</w:t>
      </w:r>
      <w:proofErr w:type="gramEnd"/>
    </w:p>
    <w:p w14:paraId="4A3D823D" w14:textId="718859AF" w:rsidR="00A8066D" w:rsidRPr="00760CA5" w:rsidRDefault="009D55A8" w:rsidP="00A8066D">
      <w:pPr>
        <w:rPr>
          <w:rFonts w:ascii="Aptos" w:hAnsi="Aptos"/>
        </w:rPr>
      </w:pPr>
      <w:r>
        <w:rPr>
          <w:noProof/>
        </w:rPr>
        <w:drawing>
          <wp:inline distT="0" distB="0" distL="0" distR="0" wp14:anchorId="16E58B08" wp14:editId="731FD5E4">
            <wp:extent cx="5943600" cy="3262464"/>
            <wp:effectExtent l="0" t="0" r="0" b="14605"/>
            <wp:docPr id="1536623908" name="Chart 1" descr="A bar chart, showing respondents reports of their biggest/most significant barrier to using the train. The largest barrier reported was the cost of the train at 17%. Step-free access was next at 13%, followed by assistance issues at 11% and 8% at getting to station. 6% reported the most significant barrier being infrequent/unreliable trains, while priority seating, crowding levels, COVID, and other, all scored 4%. Poor information access, staffing levels, purchasing tickets, lift issues, staff behaviour, and audio/visual info, all scored 3%. ">
              <a:extLst xmlns:a="http://schemas.openxmlformats.org/drawingml/2006/main">
                <a:ext uri="{FF2B5EF4-FFF2-40B4-BE49-F238E27FC236}">
                  <a16:creationId xmlns:a16="http://schemas.microsoft.com/office/drawing/2014/main" id="{26152A9F-BCB1-C74E-139D-A6117F2FAB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BA27BE" w14:textId="67994C7F" w:rsidR="00A8066D" w:rsidRPr="00760CA5" w:rsidRDefault="00A8066D" w:rsidP="00A8066D">
      <w:pPr>
        <w:rPr>
          <w:rFonts w:ascii="Aptos" w:hAnsi="Aptos"/>
        </w:rPr>
      </w:pPr>
      <w:r w:rsidRPr="00760CA5">
        <w:rPr>
          <w:rFonts w:ascii="Aptos" w:hAnsi="Aptos"/>
        </w:rPr>
        <w:t xml:space="preserve">Respondents rated the cost of train travel as being the most significant barrier. This was selected by 17% of </w:t>
      </w:r>
      <w:proofErr w:type="gramStart"/>
      <w:r w:rsidRPr="00760CA5">
        <w:rPr>
          <w:rFonts w:ascii="Aptos" w:hAnsi="Aptos"/>
        </w:rPr>
        <w:t>respondents, and</w:t>
      </w:r>
      <w:proofErr w:type="gramEnd"/>
      <w:r w:rsidRPr="00760CA5">
        <w:rPr>
          <w:rFonts w:ascii="Aptos" w:hAnsi="Aptos"/>
        </w:rPr>
        <w:t xml:space="preserve"> was closely followed by </w:t>
      </w:r>
      <w:r w:rsidR="00C0630C" w:rsidRPr="00760CA5">
        <w:rPr>
          <w:rFonts w:ascii="Aptos" w:hAnsi="Aptos"/>
        </w:rPr>
        <w:t>a lack of step-free access and level boarding (13%)</w:t>
      </w:r>
      <w:r w:rsidR="00FC1520" w:rsidRPr="00760CA5">
        <w:rPr>
          <w:rFonts w:ascii="Aptos" w:hAnsi="Aptos"/>
        </w:rPr>
        <w:t xml:space="preserve">, then </w:t>
      </w:r>
      <w:r w:rsidR="167EA6B2" w:rsidRPr="00760CA5">
        <w:rPr>
          <w:rFonts w:ascii="Aptos" w:hAnsi="Aptos"/>
        </w:rPr>
        <w:t>issues with booking and receiving assistance</w:t>
      </w:r>
      <w:r w:rsidRPr="00760CA5">
        <w:rPr>
          <w:rFonts w:ascii="Aptos" w:hAnsi="Aptos"/>
        </w:rPr>
        <w:t xml:space="preserve"> (11%).</w:t>
      </w:r>
    </w:p>
    <w:p w14:paraId="649365BC" w14:textId="77777777" w:rsidR="00A8066D" w:rsidRPr="00760CA5" w:rsidRDefault="00A8066D" w:rsidP="00A8066D">
      <w:pPr>
        <w:spacing w:after="160" w:line="259" w:lineRule="auto"/>
        <w:rPr>
          <w:rFonts w:ascii="Aptos" w:hAnsi="Aptos"/>
        </w:rPr>
      </w:pPr>
    </w:p>
    <w:p w14:paraId="05B2C29B" w14:textId="0A3FDB27" w:rsidR="00A8066D" w:rsidRPr="00760CA5" w:rsidRDefault="00A8066D" w:rsidP="00A8066D">
      <w:pPr>
        <w:rPr>
          <w:rFonts w:ascii="Aptos" w:hAnsi="Aptos"/>
          <w:b/>
          <w:bCs/>
        </w:rPr>
      </w:pPr>
      <w:r w:rsidRPr="00760CA5">
        <w:rPr>
          <w:rFonts w:ascii="Aptos" w:hAnsi="Aptos"/>
          <w:b/>
          <w:bCs/>
        </w:rPr>
        <w:t>Fig</w:t>
      </w:r>
      <w:r w:rsidR="00500E8D">
        <w:rPr>
          <w:rFonts w:ascii="Aptos" w:hAnsi="Aptos"/>
          <w:b/>
          <w:bCs/>
        </w:rPr>
        <w:t>ure</w:t>
      </w:r>
      <w:r w:rsidRPr="00760CA5">
        <w:rPr>
          <w:rFonts w:ascii="Aptos" w:hAnsi="Aptos"/>
          <w:b/>
          <w:bCs/>
        </w:rPr>
        <w:t xml:space="preserve"> 1</w:t>
      </w:r>
      <w:r w:rsidR="00771CA8">
        <w:rPr>
          <w:rFonts w:ascii="Aptos" w:hAnsi="Aptos"/>
          <w:b/>
          <w:bCs/>
        </w:rPr>
        <w:t>7</w:t>
      </w:r>
      <w:r w:rsidRPr="00760CA5">
        <w:rPr>
          <w:rFonts w:ascii="Aptos" w:hAnsi="Aptos"/>
          <w:b/>
          <w:bCs/>
        </w:rPr>
        <w:t xml:space="preserve">: Most significant barrier to using light </w:t>
      </w:r>
      <w:proofErr w:type="gramStart"/>
      <w:r w:rsidRPr="00760CA5">
        <w:rPr>
          <w:rFonts w:ascii="Aptos" w:hAnsi="Aptos"/>
          <w:b/>
          <w:bCs/>
        </w:rPr>
        <w:t>rail</w:t>
      </w:r>
      <w:proofErr w:type="gramEnd"/>
    </w:p>
    <w:p w14:paraId="35E0579A" w14:textId="4B97E0C6" w:rsidR="00A8066D" w:rsidRPr="00760CA5" w:rsidRDefault="003D2275" w:rsidP="00A8066D">
      <w:pPr>
        <w:rPr>
          <w:rFonts w:ascii="Aptos" w:hAnsi="Aptos"/>
        </w:rPr>
      </w:pPr>
      <w:r>
        <w:rPr>
          <w:noProof/>
        </w:rPr>
        <w:drawing>
          <wp:inline distT="0" distB="0" distL="0" distR="0" wp14:anchorId="1C96F954" wp14:editId="349F4A84">
            <wp:extent cx="5943600" cy="2291039"/>
            <wp:effectExtent l="0" t="0" r="0" b="14605"/>
            <wp:docPr id="1907175701" name="Chart 1" descr="A bar chart, showing respondents reports of their biggest/most significant barrier to using light rail. The largest barrier reported was step-free access at 24%, followed by crowdedness at 10%, poor information access at 9% and walking distance within stations at 7%.">
              <a:extLst xmlns:a="http://schemas.openxmlformats.org/drawingml/2006/main">
                <a:ext uri="{FF2B5EF4-FFF2-40B4-BE49-F238E27FC236}">
                  <a16:creationId xmlns:a16="http://schemas.microsoft.com/office/drawing/2014/main" id="{23762BCA-FB41-7F57-FD1C-21D27535C9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8D779F" w14:textId="53B31A81" w:rsidR="00A8066D" w:rsidRPr="00760CA5" w:rsidRDefault="00A8066D" w:rsidP="00A8066D">
      <w:pPr>
        <w:rPr>
          <w:rFonts w:ascii="Aptos" w:hAnsi="Aptos"/>
        </w:rPr>
      </w:pPr>
      <w:r w:rsidRPr="00760CA5">
        <w:rPr>
          <w:rFonts w:ascii="Aptos" w:hAnsi="Aptos"/>
        </w:rPr>
        <w:t>Respondents rated a lack of step-free access as the most significant barrier to using light rail. This was the case for 2</w:t>
      </w:r>
      <w:r w:rsidR="48DA913D" w:rsidRPr="00760CA5">
        <w:rPr>
          <w:rFonts w:ascii="Aptos" w:hAnsi="Aptos"/>
        </w:rPr>
        <w:t>4</w:t>
      </w:r>
      <w:r w:rsidRPr="00760CA5">
        <w:rPr>
          <w:rFonts w:ascii="Aptos" w:hAnsi="Aptos"/>
        </w:rPr>
        <w:t xml:space="preserve">% of </w:t>
      </w:r>
      <w:proofErr w:type="gramStart"/>
      <w:r w:rsidRPr="00760CA5">
        <w:rPr>
          <w:rFonts w:ascii="Aptos" w:hAnsi="Aptos"/>
        </w:rPr>
        <w:t>respondents, and</w:t>
      </w:r>
      <w:proofErr w:type="gramEnd"/>
      <w:r w:rsidRPr="00760CA5">
        <w:rPr>
          <w:rFonts w:ascii="Aptos" w:hAnsi="Aptos"/>
        </w:rPr>
        <w:t xml:space="preserve"> was </w:t>
      </w:r>
      <w:r w:rsidR="407CF0CE" w:rsidRPr="00760CA5">
        <w:rPr>
          <w:rFonts w:ascii="Aptos" w:hAnsi="Aptos"/>
        </w:rPr>
        <w:t xml:space="preserve">significantly higher than </w:t>
      </w:r>
      <w:r w:rsidRPr="00760CA5">
        <w:rPr>
          <w:rFonts w:ascii="Aptos" w:hAnsi="Aptos"/>
        </w:rPr>
        <w:t xml:space="preserve">the second most significant barrier (crowding, 10%). It is interesting to note that though </w:t>
      </w:r>
      <w:r w:rsidR="50B6BA60" w:rsidRPr="00760CA5">
        <w:rPr>
          <w:rFonts w:ascii="Aptos" w:hAnsi="Aptos"/>
        </w:rPr>
        <w:t>a lack of step-free access</w:t>
      </w:r>
      <w:r w:rsidR="00931791" w:rsidRPr="00760CA5">
        <w:rPr>
          <w:rFonts w:ascii="Aptos" w:hAnsi="Aptos"/>
        </w:rPr>
        <w:t xml:space="preserve"> </w:t>
      </w:r>
      <w:r w:rsidRPr="00760CA5">
        <w:rPr>
          <w:rFonts w:ascii="Aptos" w:hAnsi="Aptos"/>
        </w:rPr>
        <w:t xml:space="preserve">was not the </w:t>
      </w:r>
      <w:proofErr w:type="gramStart"/>
      <w:r w:rsidRPr="00760CA5">
        <w:rPr>
          <w:rFonts w:ascii="Aptos" w:hAnsi="Aptos"/>
        </w:rPr>
        <w:t>most commonly experienced</w:t>
      </w:r>
      <w:proofErr w:type="gramEnd"/>
      <w:r w:rsidRPr="00760CA5">
        <w:rPr>
          <w:rFonts w:ascii="Aptos" w:hAnsi="Aptos"/>
        </w:rPr>
        <w:t xml:space="preserve"> barrier, it was by far the most disabling for those who did experience it. </w:t>
      </w:r>
    </w:p>
    <w:p w14:paraId="2033164F" w14:textId="77777777" w:rsidR="00A8066D" w:rsidRPr="00760CA5" w:rsidRDefault="00A8066D" w:rsidP="00A8066D">
      <w:pPr>
        <w:rPr>
          <w:rFonts w:ascii="Aptos" w:hAnsi="Aptos"/>
        </w:rPr>
      </w:pPr>
    </w:p>
    <w:p w14:paraId="62EB9ECD" w14:textId="17AF6C56" w:rsidR="00A8066D" w:rsidRPr="00760CA5" w:rsidRDefault="00A8066D" w:rsidP="00A8066D">
      <w:pPr>
        <w:rPr>
          <w:rFonts w:ascii="Aptos" w:hAnsi="Aptos"/>
          <w:b/>
          <w:bCs/>
        </w:rPr>
      </w:pPr>
      <w:r w:rsidRPr="00760CA5">
        <w:rPr>
          <w:rFonts w:ascii="Aptos" w:hAnsi="Aptos"/>
          <w:b/>
          <w:bCs/>
        </w:rPr>
        <w:lastRenderedPageBreak/>
        <w:t>Fig</w:t>
      </w:r>
      <w:r w:rsidR="00500E8D">
        <w:rPr>
          <w:rFonts w:ascii="Aptos" w:hAnsi="Aptos"/>
          <w:b/>
          <w:bCs/>
        </w:rPr>
        <w:t>ure</w:t>
      </w:r>
      <w:r w:rsidRPr="00760CA5">
        <w:rPr>
          <w:rFonts w:ascii="Aptos" w:hAnsi="Aptos"/>
          <w:b/>
          <w:bCs/>
        </w:rPr>
        <w:t xml:space="preserve"> </w:t>
      </w:r>
      <w:r w:rsidR="008E7FF0" w:rsidRPr="00760CA5">
        <w:rPr>
          <w:rFonts w:ascii="Aptos" w:hAnsi="Aptos"/>
          <w:b/>
          <w:bCs/>
        </w:rPr>
        <w:t>1</w:t>
      </w:r>
      <w:r w:rsidR="00771CA8">
        <w:rPr>
          <w:rFonts w:ascii="Aptos" w:hAnsi="Aptos"/>
          <w:b/>
          <w:bCs/>
        </w:rPr>
        <w:t>8</w:t>
      </w:r>
      <w:r w:rsidRPr="00760CA5">
        <w:rPr>
          <w:rFonts w:ascii="Aptos" w:hAnsi="Aptos"/>
          <w:b/>
          <w:bCs/>
        </w:rPr>
        <w:t xml:space="preserve">: Most significant barrier to using </w:t>
      </w:r>
      <w:proofErr w:type="gramStart"/>
      <w:r w:rsidRPr="00760CA5">
        <w:rPr>
          <w:rFonts w:ascii="Aptos" w:hAnsi="Aptos"/>
          <w:b/>
          <w:bCs/>
        </w:rPr>
        <w:t>car</w:t>
      </w:r>
      <w:proofErr w:type="gramEnd"/>
    </w:p>
    <w:p w14:paraId="043810F8" w14:textId="15D68D63" w:rsidR="00A8066D" w:rsidRPr="00760CA5" w:rsidRDefault="00A07033" w:rsidP="00A8066D">
      <w:pPr>
        <w:rPr>
          <w:rFonts w:ascii="Aptos" w:hAnsi="Aptos"/>
        </w:rPr>
      </w:pPr>
      <w:r>
        <w:rPr>
          <w:noProof/>
        </w:rPr>
        <w:drawing>
          <wp:inline distT="0" distB="0" distL="0" distR="0" wp14:anchorId="62FAD58C" wp14:editId="06AED1BF">
            <wp:extent cx="5943600" cy="2705686"/>
            <wp:effectExtent l="0" t="0" r="0" b="0"/>
            <wp:docPr id="1404852037" name="Chart 1" descr="Bar chart showing most significant barriers to using the car. 29% of respondents said that lack of driver was the most significant barrier, followed by cost (16%), Other barriers (12%), lack of parking, traffic reduction measures, distance to parking, vehicle design, motorway service facilities, traffic, driving lessons, road quality, fuel/charging points, and signage (1%). ">
              <a:extLst xmlns:a="http://schemas.openxmlformats.org/drawingml/2006/main">
                <a:ext uri="{FF2B5EF4-FFF2-40B4-BE49-F238E27FC236}">
                  <a16:creationId xmlns:a16="http://schemas.microsoft.com/office/drawing/2014/main" id="{7C9D00FE-88BB-EE54-069D-2B3B941BFE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5EF9C2F" w14:textId="06D2245C" w:rsidR="00A8066D" w:rsidRPr="00760CA5" w:rsidRDefault="00A8066D" w:rsidP="00A8066D">
      <w:pPr>
        <w:rPr>
          <w:rFonts w:ascii="Aptos" w:hAnsi="Aptos"/>
        </w:rPr>
      </w:pPr>
      <w:r w:rsidRPr="00760CA5">
        <w:rPr>
          <w:rFonts w:ascii="Aptos" w:hAnsi="Aptos"/>
        </w:rPr>
        <w:t xml:space="preserve">Out of all the barriers to using the car, participants said that difficulty finding a driver had the most impact. 29% ranked this as the most significant barrier, almost double the proportion of the next most significant which was cost (16%). This makes difficulty finding a driver both the </w:t>
      </w:r>
      <w:proofErr w:type="gramStart"/>
      <w:r w:rsidRPr="00760CA5">
        <w:rPr>
          <w:rFonts w:ascii="Aptos" w:hAnsi="Aptos"/>
        </w:rPr>
        <w:t xml:space="preserve">most </w:t>
      </w:r>
      <w:r w:rsidR="00AF0216" w:rsidRPr="00760CA5">
        <w:rPr>
          <w:rFonts w:ascii="Aptos" w:hAnsi="Aptos"/>
        </w:rPr>
        <w:t>commonly experienced</w:t>
      </w:r>
      <w:proofErr w:type="gramEnd"/>
      <w:r w:rsidR="00AF0216" w:rsidRPr="00760CA5">
        <w:rPr>
          <w:rFonts w:ascii="Aptos" w:hAnsi="Aptos"/>
        </w:rPr>
        <w:t xml:space="preserve"> </w:t>
      </w:r>
      <w:r w:rsidRPr="00760CA5">
        <w:rPr>
          <w:rFonts w:ascii="Aptos" w:hAnsi="Aptos"/>
        </w:rPr>
        <w:t>and the most disabling barrier to disabled people using the car.</w:t>
      </w:r>
    </w:p>
    <w:p w14:paraId="0447A9B8" w14:textId="77777777" w:rsidR="00A8066D" w:rsidRPr="00760CA5" w:rsidRDefault="00A8066D" w:rsidP="00A8066D">
      <w:pPr>
        <w:spacing w:after="160" w:line="259" w:lineRule="auto"/>
        <w:rPr>
          <w:rFonts w:ascii="Aptos" w:hAnsi="Aptos"/>
        </w:rPr>
      </w:pPr>
    </w:p>
    <w:p w14:paraId="4C46A806" w14:textId="586568D2" w:rsidR="00A8066D" w:rsidRPr="00760CA5" w:rsidRDefault="00A8066D" w:rsidP="00A8066D">
      <w:pPr>
        <w:rPr>
          <w:rFonts w:ascii="Aptos" w:hAnsi="Aptos"/>
          <w:b/>
          <w:bCs/>
        </w:rPr>
      </w:pPr>
      <w:r w:rsidRPr="00760CA5">
        <w:rPr>
          <w:rFonts w:ascii="Aptos" w:hAnsi="Aptos"/>
          <w:b/>
          <w:bCs/>
        </w:rPr>
        <w:t>Fig</w:t>
      </w:r>
      <w:r w:rsidR="00500E8D">
        <w:rPr>
          <w:rFonts w:ascii="Aptos" w:hAnsi="Aptos"/>
          <w:b/>
          <w:bCs/>
        </w:rPr>
        <w:t>ure</w:t>
      </w:r>
      <w:r w:rsidRPr="00760CA5">
        <w:rPr>
          <w:rFonts w:ascii="Aptos" w:hAnsi="Aptos"/>
          <w:b/>
          <w:bCs/>
        </w:rPr>
        <w:t xml:space="preserve"> </w:t>
      </w:r>
      <w:r w:rsidR="00771CA8">
        <w:rPr>
          <w:rFonts w:ascii="Aptos" w:hAnsi="Aptos"/>
          <w:b/>
          <w:bCs/>
        </w:rPr>
        <w:t>19</w:t>
      </w:r>
      <w:r w:rsidRPr="00760CA5">
        <w:rPr>
          <w:rFonts w:ascii="Aptos" w:hAnsi="Aptos"/>
          <w:b/>
          <w:bCs/>
        </w:rPr>
        <w:t>: Most significant barrier to using Taxis/PHVs</w:t>
      </w:r>
    </w:p>
    <w:p w14:paraId="4DA8C027" w14:textId="57FF0862" w:rsidR="00A8066D" w:rsidRPr="00760CA5" w:rsidRDefault="00F85D95" w:rsidP="00A8066D">
      <w:pPr>
        <w:rPr>
          <w:rFonts w:ascii="Aptos" w:hAnsi="Aptos"/>
        </w:rPr>
      </w:pPr>
      <w:r>
        <w:rPr>
          <w:noProof/>
        </w:rPr>
        <w:drawing>
          <wp:inline distT="0" distB="0" distL="0" distR="0" wp14:anchorId="6DF17316" wp14:editId="07B8608C">
            <wp:extent cx="5943600" cy="2580005"/>
            <wp:effectExtent l="0" t="0" r="0" b="10795"/>
            <wp:docPr id="583149205" name="Chart 1" descr="Bar chart showing percentage of respondents who ranked a given barrier as most significant for taxis/PHV. Expense was the most significant by far (38%) followed by lack of WAVs (20%) and Other (11%), access refusals, driver behaviour, lack of kerbside, assistance issues, and operator doesn't listen. Inaccessible booking systems and charged extra had the least significant ratings (2% each). ">
              <a:extLst xmlns:a="http://schemas.openxmlformats.org/drawingml/2006/main">
                <a:ext uri="{FF2B5EF4-FFF2-40B4-BE49-F238E27FC236}">
                  <a16:creationId xmlns:a16="http://schemas.microsoft.com/office/drawing/2014/main" id="{E013C431-230A-4FA7-B000-DDD69E2FDA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FF4F33" w14:textId="651C2A22" w:rsidR="0097227C" w:rsidRPr="00F85D95" w:rsidRDefault="00A8066D" w:rsidP="00F85D95">
      <w:pPr>
        <w:rPr>
          <w:rFonts w:ascii="Aptos" w:hAnsi="Aptos"/>
        </w:rPr>
      </w:pPr>
      <w:r w:rsidRPr="00760CA5">
        <w:rPr>
          <w:rFonts w:ascii="Aptos" w:hAnsi="Aptos"/>
        </w:rPr>
        <w:t>38% of respondents said that the most significant barrier to taxis was the cost, making it both the most frequently experienced and most disabling barrier. This was followed by a lack of wheelchair accessible vehicles (WAVs) which was ranked second (20%).</w:t>
      </w:r>
    </w:p>
    <w:p w14:paraId="3060B4DF" w14:textId="69B267DA" w:rsidR="00F46C6A" w:rsidRPr="00771CA8" w:rsidRDefault="0024062A" w:rsidP="00FC1353">
      <w:pPr>
        <w:pStyle w:val="Heading1"/>
        <w:rPr>
          <w:rFonts w:ascii="Aptos Black" w:hAnsi="Aptos Black"/>
        </w:rPr>
      </w:pPr>
      <w:bookmarkStart w:id="117" w:name="_Toc149149371"/>
      <w:r w:rsidRPr="00771CA8">
        <w:rPr>
          <w:rFonts w:ascii="Aptos Black" w:hAnsi="Aptos Black"/>
        </w:rPr>
        <w:lastRenderedPageBreak/>
        <w:t>Cross cutting themes</w:t>
      </w:r>
      <w:bookmarkEnd w:id="117"/>
    </w:p>
    <w:p w14:paraId="3D75A1FB" w14:textId="77777777" w:rsidR="00FC1353" w:rsidRPr="00760CA5" w:rsidRDefault="00FC1353" w:rsidP="00FC1353">
      <w:pPr>
        <w:rPr>
          <w:rFonts w:ascii="Aptos" w:hAnsi="Aptos"/>
        </w:rPr>
      </w:pPr>
    </w:p>
    <w:p w14:paraId="6C4E591C" w14:textId="77777777" w:rsidR="00AF7108" w:rsidRPr="00760CA5" w:rsidRDefault="00AF7108" w:rsidP="006B1113">
      <w:pPr>
        <w:pStyle w:val="Heading2"/>
        <w:rPr>
          <w:rFonts w:ascii="Aptos" w:hAnsi="Aptos"/>
        </w:rPr>
      </w:pPr>
      <w:bookmarkStart w:id="118" w:name="_Toc149149372"/>
      <w:r w:rsidRPr="00760CA5">
        <w:rPr>
          <w:rFonts w:ascii="Aptos" w:hAnsi="Aptos"/>
        </w:rPr>
        <w:t>Journey planning</w:t>
      </w:r>
      <w:bookmarkEnd w:id="118"/>
    </w:p>
    <w:p w14:paraId="14BD6D9A" w14:textId="77777777" w:rsidR="00AF7108" w:rsidRPr="00760CA5" w:rsidRDefault="00AF7108" w:rsidP="00AF7108">
      <w:pPr>
        <w:rPr>
          <w:rFonts w:ascii="Aptos" w:hAnsi="Aptos"/>
          <w:i/>
          <w:iCs/>
        </w:rPr>
      </w:pPr>
      <w:r w:rsidRPr="00760CA5">
        <w:rPr>
          <w:rFonts w:ascii="Aptos" w:hAnsi="Aptos"/>
          <w:i/>
          <w:iCs/>
        </w:rPr>
        <w:t>“Travel needs to be planned like a military campaign.”</w:t>
      </w:r>
      <w:r w:rsidRPr="00760CA5">
        <w:rPr>
          <w:rFonts w:ascii="Aptos" w:hAnsi="Aptos"/>
          <w:i/>
          <w:iCs/>
        </w:rPr>
        <w:br/>
      </w:r>
    </w:p>
    <w:p w14:paraId="42226C1C" w14:textId="626828E6" w:rsidR="00AF7108" w:rsidRPr="00760CA5" w:rsidRDefault="00AF7108" w:rsidP="00AF7108">
      <w:pPr>
        <w:rPr>
          <w:rFonts w:ascii="Aptos" w:hAnsi="Aptos"/>
        </w:rPr>
      </w:pPr>
      <w:r w:rsidRPr="00760CA5">
        <w:rPr>
          <w:rFonts w:ascii="Aptos" w:hAnsi="Aptos"/>
        </w:rPr>
        <w:t xml:space="preserve">Access barriers start having an impact on disabled people before we’re even past the front door. 62% of respondents reported planning journeys in advance “most or all of the time”, while only 3% never plan. Advanced planning is clearly an essential part of many disabled people’s transport arrangements: disabled people explained how barriers are so pervasive that extensive research must be done, and meticulous arrangements made before setting out, just to ensure the journey will be accessible. </w:t>
      </w:r>
    </w:p>
    <w:p w14:paraId="3D9A4CBB" w14:textId="77777777" w:rsidR="00AF7108" w:rsidRPr="00760CA5" w:rsidRDefault="00AF7108" w:rsidP="00AF7108">
      <w:pPr>
        <w:rPr>
          <w:rFonts w:ascii="Aptos" w:hAnsi="Aptos"/>
        </w:rPr>
      </w:pPr>
    </w:p>
    <w:p w14:paraId="60B3B86E" w14:textId="29BBB82C" w:rsidR="00AF7108" w:rsidRPr="00760CA5" w:rsidRDefault="00AF7108" w:rsidP="49A16CC1">
      <w:pPr>
        <w:rPr>
          <w:rFonts w:ascii="Aptos" w:hAnsi="Aptos"/>
          <w:b/>
          <w:bCs/>
        </w:rPr>
      </w:pPr>
      <w:r w:rsidRPr="00760CA5">
        <w:rPr>
          <w:rFonts w:ascii="Aptos" w:hAnsi="Aptos"/>
          <w:b/>
          <w:bCs/>
        </w:rPr>
        <w:t>Fig</w:t>
      </w:r>
      <w:r w:rsidR="00500E8D">
        <w:rPr>
          <w:rFonts w:ascii="Aptos" w:hAnsi="Aptos"/>
          <w:b/>
          <w:bCs/>
        </w:rPr>
        <w:t>ure</w:t>
      </w:r>
      <w:r w:rsidRPr="00760CA5">
        <w:rPr>
          <w:rFonts w:ascii="Aptos" w:hAnsi="Aptos"/>
          <w:b/>
          <w:bCs/>
        </w:rPr>
        <w:t xml:space="preserve"> </w:t>
      </w:r>
      <w:r w:rsidR="008E7FF0" w:rsidRPr="00760CA5">
        <w:rPr>
          <w:rFonts w:ascii="Aptos" w:hAnsi="Aptos"/>
          <w:b/>
          <w:bCs/>
        </w:rPr>
        <w:t>2</w:t>
      </w:r>
      <w:r w:rsidR="00771CA8">
        <w:rPr>
          <w:rFonts w:ascii="Aptos" w:hAnsi="Aptos"/>
          <w:b/>
          <w:bCs/>
        </w:rPr>
        <w:t>0</w:t>
      </w:r>
      <w:r w:rsidRPr="00760CA5">
        <w:rPr>
          <w:rFonts w:ascii="Aptos" w:hAnsi="Aptos"/>
          <w:b/>
          <w:bCs/>
        </w:rPr>
        <w:t>: Do you plan your journeys in advance?</w:t>
      </w:r>
    </w:p>
    <w:p w14:paraId="7A20F889" w14:textId="4F13C8E8" w:rsidR="787ECF3E" w:rsidRDefault="00424312" w:rsidP="787ECF3E">
      <w:pPr>
        <w:rPr>
          <w:rFonts w:ascii="Aptos" w:hAnsi="Aptos"/>
        </w:rPr>
      </w:pPr>
      <w:r w:rsidRPr="00CA3DF5">
        <w:rPr>
          <w:noProof/>
          <w:color w:val="000000" w:themeColor="text1"/>
        </w:rPr>
        <w:drawing>
          <wp:inline distT="0" distB="0" distL="0" distR="0" wp14:anchorId="450F5555" wp14:editId="23E178B1">
            <wp:extent cx="5943600" cy="1824010"/>
            <wp:effectExtent l="0" t="0" r="0" b="5080"/>
            <wp:docPr id="895652724" name="Chart 1" descr="Pie chart showing the responses to the question do you plan your journeys in advance. Yes, most or all of the time has a share of 62%. Yes for over half of journeys but not all receives 14%. Yes for less than half of journeys has 8%. Yes for a few journeys receives 13%. Never plan in advance receives 3%.">
              <a:extLst xmlns:a="http://schemas.openxmlformats.org/drawingml/2006/main">
                <a:ext uri="{FF2B5EF4-FFF2-40B4-BE49-F238E27FC236}">
                  <a16:creationId xmlns:a16="http://schemas.microsoft.com/office/drawing/2014/main" id="{96DD572C-525B-0519-DDBD-29D6906BB3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4191F75" w14:textId="77777777" w:rsidR="00424312" w:rsidRDefault="00424312" w:rsidP="00AF7108">
      <w:pPr>
        <w:rPr>
          <w:rFonts w:ascii="Aptos" w:hAnsi="Aptos"/>
        </w:rPr>
      </w:pPr>
    </w:p>
    <w:p w14:paraId="69B74E64" w14:textId="60C441B1" w:rsidR="00AF7108" w:rsidRPr="00760CA5" w:rsidRDefault="00AF7108" w:rsidP="00AF7108">
      <w:pPr>
        <w:rPr>
          <w:rFonts w:ascii="Aptos" w:hAnsi="Aptos"/>
        </w:rPr>
      </w:pPr>
      <w:r w:rsidRPr="00760CA5">
        <w:rPr>
          <w:rFonts w:ascii="Aptos" w:hAnsi="Aptos"/>
        </w:rPr>
        <w:t xml:space="preserve">The consequences of an unplanned journey can be significant: respondents reported getting stranded, leading to trauma and anxiety (and in the worst instances, putting people off travelling altogether). </w:t>
      </w:r>
    </w:p>
    <w:p w14:paraId="38474AE3" w14:textId="77777777" w:rsidR="00AF7108" w:rsidRPr="00760CA5" w:rsidRDefault="00AF7108" w:rsidP="00AF7108">
      <w:pPr>
        <w:rPr>
          <w:rFonts w:ascii="Aptos" w:hAnsi="Aptos"/>
        </w:rPr>
      </w:pPr>
    </w:p>
    <w:tbl>
      <w:tblPr>
        <w:tblStyle w:val="TableGrid"/>
        <w:tblW w:w="0" w:type="auto"/>
        <w:tblBorders>
          <w:top w:val="single" w:sz="4" w:space="0" w:color="FF6331"/>
          <w:left w:val="single" w:sz="4" w:space="0" w:color="FF6331"/>
          <w:bottom w:val="single" w:sz="4" w:space="0" w:color="FF6331"/>
          <w:right w:val="single" w:sz="4" w:space="0" w:color="FF6331"/>
          <w:insideH w:val="none" w:sz="0" w:space="0" w:color="auto"/>
          <w:insideV w:val="none" w:sz="0" w:space="0" w:color="auto"/>
        </w:tblBorders>
        <w:shd w:val="clear" w:color="auto" w:fill="FFF6F4"/>
        <w:tblLook w:val="04A0" w:firstRow="1" w:lastRow="0" w:firstColumn="1" w:lastColumn="0" w:noHBand="0" w:noVBand="1"/>
      </w:tblPr>
      <w:tblGrid>
        <w:gridCol w:w="9350"/>
      </w:tblGrid>
      <w:tr w:rsidR="00AF7108" w:rsidRPr="00760CA5" w14:paraId="792C90CE" w14:textId="77777777" w:rsidTr="00C322B8">
        <w:tc>
          <w:tcPr>
            <w:tcW w:w="9350" w:type="dxa"/>
            <w:shd w:val="clear" w:color="auto" w:fill="FFF6F4"/>
          </w:tcPr>
          <w:p w14:paraId="2210CA45" w14:textId="77777777" w:rsidR="00AF7108" w:rsidRPr="00760CA5" w:rsidRDefault="00AF7108" w:rsidP="00C322B8">
            <w:pPr>
              <w:rPr>
                <w:rFonts w:ascii="Aptos" w:hAnsi="Aptos"/>
              </w:rPr>
            </w:pPr>
            <w:r w:rsidRPr="00760CA5">
              <w:rPr>
                <w:rFonts w:ascii="Aptos" w:hAnsi="Aptos"/>
              </w:rPr>
              <w:t xml:space="preserve">I once didn't </w:t>
            </w:r>
            <w:proofErr w:type="gramStart"/>
            <w:r w:rsidRPr="00760CA5">
              <w:rPr>
                <w:rFonts w:ascii="Aptos" w:hAnsi="Aptos"/>
              </w:rPr>
              <w:t>plan</w:t>
            </w:r>
            <w:proofErr w:type="gramEnd"/>
            <w:r w:rsidRPr="00760CA5">
              <w:rPr>
                <w:rFonts w:ascii="Aptos" w:hAnsi="Aptos"/>
              </w:rPr>
              <w:t xml:space="preserve"> and I ended up stuck on a tube station platform as the only exit was up 40 steps.</w:t>
            </w:r>
          </w:p>
        </w:tc>
      </w:tr>
    </w:tbl>
    <w:p w14:paraId="3DBC2393" w14:textId="77777777" w:rsidR="00AF7108" w:rsidRPr="00760CA5" w:rsidRDefault="00AF7108" w:rsidP="00AF7108">
      <w:pPr>
        <w:rPr>
          <w:rFonts w:ascii="Aptos" w:hAnsi="Aptos"/>
        </w:rPr>
      </w:pPr>
    </w:p>
    <w:p w14:paraId="75AD983D" w14:textId="77777777" w:rsidR="00AF7108" w:rsidRPr="00760CA5" w:rsidRDefault="00AF7108" w:rsidP="49A16CC1">
      <w:pPr>
        <w:pStyle w:val="Heading3"/>
        <w:rPr>
          <w:rFonts w:ascii="Aptos" w:hAnsi="Aptos"/>
        </w:rPr>
      </w:pPr>
      <w:bookmarkStart w:id="119" w:name="_Toc149149373"/>
      <w:r w:rsidRPr="00760CA5">
        <w:rPr>
          <w:rFonts w:ascii="Aptos" w:hAnsi="Aptos"/>
        </w:rPr>
        <w:lastRenderedPageBreak/>
        <w:t xml:space="preserve">Journey planning can feel </w:t>
      </w:r>
      <w:proofErr w:type="gramStart"/>
      <w:r w:rsidRPr="00760CA5">
        <w:rPr>
          <w:rFonts w:ascii="Aptos" w:hAnsi="Aptos"/>
        </w:rPr>
        <w:t>mandatory</w:t>
      </w:r>
      <w:bookmarkEnd w:id="119"/>
      <w:proofErr w:type="gramEnd"/>
    </w:p>
    <w:p w14:paraId="1FB65433" w14:textId="77777777" w:rsidR="00AF7108" w:rsidRPr="00760CA5" w:rsidRDefault="00AF7108" w:rsidP="00AF7108">
      <w:pPr>
        <w:rPr>
          <w:rFonts w:ascii="Aptos" w:hAnsi="Aptos"/>
        </w:rPr>
      </w:pPr>
    </w:p>
    <w:p w14:paraId="30C8DBB4" w14:textId="77777777" w:rsidR="00AF7108" w:rsidRPr="00760CA5" w:rsidRDefault="00AF7108" w:rsidP="00AF7108">
      <w:pPr>
        <w:rPr>
          <w:rFonts w:ascii="Aptos" w:hAnsi="Aptos"/>
        </w:rPr>
      </w:pPr>
      <w:r w:rsidRPr="00760CA5">
        <w:rPr>
          <w:rFonts w:ascii="Aptos" w:hAnsi="Aptos"/>
        </w:rPr>
        <w:t xml:space="preserve">In a free-text box where we asked participants to explain why they do or do not plan journeys in advance, 26% of respondents told us they *have* to plan out of necessity, using language such as “forced” and “it’s essential”. A much smaller proportion of respondents told us they like to </w:t>
      </w:r>
      <w:proofErr w:type="gramStart"/>
      <w:r w:rsidRPr="00760CA5">
        <w:rPr>
          <w:rFonts w:ascii="Aptos" w:hAnsi="Aptos"/>
        </w:rPr>
        <w:t>plan in advance</w:t>
      </w:r>
      <w:proofErr w:type="gramEnd"/>
      <w:r w:rsidRPr="00760CA5">
        <w:rPr>
          <w:rFonts w:ascii="Aptos" w:hAnsi="Aptos"/>
        </w:rPr>
        <w:t xml:space="preserve"> as a matter of personal preference (8%).</w:t>
      </w:r>
    </w:p>
    <w:p w14:paraId="24A1648E" w14:textId="77777777" w:rsidR="00AF7108" w:rsidRPr="00760CA5" w:rsidRDefault="00AF7108" w:rsidP="00AF7108">
      <w:pPr>
        <w:rPr>
          <w:rFonts w:ascii="Aptos" w:hAnsi="Aptos"/>
        </w:rPr>
      </w:pPr>
    </w:p>
    <w:tbl>
      <w:tblPr>
        <w:tblStyle w:val="Transportforallbandedtable"/>
        <w:tblW w:w="0" w:type="auto"/>
        <w:tblLayout w:type="fixed"/>
        <w:tblLook w:val="0480" w:firstRow="0" w:lastRow="0" w:firstColumn="1" w:lastColumn="0" w:noHBand="0" w:noVBand="1"/>
      </w:tblPr>
      <w:tblGrid>
        <w:gridCol w:w="9209"/>
      </w:tblGrid>
      <w:tr w:rsidR="00AF7108" w:rsidRPr="00760CA5" w14:paraId="099C0ED0" w14:textId="77777777" w:rsidTr="49A16CC1">
        <w:trPr>
          <w:cnfStyle w:val="000000100000" w:firstRow="0" w:lastRow="0" w:firstColumn="0" w:lastColumn="0" w:oddVBand="0" w:evenVBand="0" w:oddHBand="1" w:evenHBand="0" w:firstRowFirstColumn="0" w:firstRowLastColumn="0" w:lastRowFirstColumn="0" w:lastRowLastColumn="0"/>
          <w:trHeight w:val="300"/>
        </w:trPr>
        <w:tc>
          <w:tcPr>
            <w:tcW w:w="9209" w:type="dxa"/>
          </w:tcPr>
          <w:p w14:paraId="5E9B5F18" w14:textId="77777777" w:rsidR="00AF7108" w:rsidRPr="00760CA5" w:rsidRDefault="00AF7108" w:rsidP="00C322B8">
            <w:pPr>
              <w:rPr>
                <w:rFonts w:ascii="Aptos" w:hAnsi="Aptos"/>
              </w:rPr>
            </w:pPr>
            <w:r w:rsidRPr="00760CA5">
              <w:rPr>
                <w:rFonts w:ascii="Aptos" w:hAnsi="Aptos"/>
              </w:rPr>
              <w:t>What you quickly learn as a powerchair user is that spontaneity does not work.</w:t>
            </w:r>
          </w:p>
        </w:tc>
      </w:tr>
    </w:tbl>
    <w:p w14:paraId="42F0F50A" w14:textId="77777777" w:rsidR="00AF7108" w:rsidRPr="00760CA5" w:rsidRDefault="00AF7108" w:rsidP="00AF7108">
      <w:pPr>
        <w:rPr>
          <w:rFonts w:ascii="Aptos" w:hAnsi="Aptos"/>
        </w:rPr>
      </w:pPr>
    </w:p>
    <w:p w14:paraId="30F5524E" w14:textId="77777777" w:rsidR="00AF7108" w:rsidRPr="00760CA5" w:rsidRDefault="00AF7108" w:rsidP="00AF7108">
      <w:pPr>
        <w:rPr>
          <w:rFonts w:ascii="Aptos" w:hAnsi="Aptos"/>
        </w:rPr>
      </w:pPr>
      <w:r w:rsidRPr="00760CA5">
        <w:rPr>
          <w:rFonts w:ascii="Aptos" w:hAnsi="Aptos"/>
        </w:rPr>
        <w:t xml:space="preserve">11% of respondents to this question told us about the need to arrange assistance in advance. Many wrote that they felt they must book Passenger Assistance for their mainline rail journeys in advance of travel, either because they had been told to do so, or because negative past experiences had left them unable to trust the Turn Up </w:t>
      </w:r>
      <w:proofErr w:type="gramStart"/>
      <w:r w:rsidRPr="00760CA5">
        <w:rPr>
          <w:rFonts w:ascii="Aptos" w:hAnsi="Aptos"/>
        </w:rPr>
        <w:t>And</w:t>
      </w:r>
      <w:proofErr w:type="gramEnd"/>
      <w:r w:rsidRPr="00760CA5">
        <w:rPr>
          <w:rFonts w:ascii="Aptos" w:hAnsi="Aptos"/>
        </w:rPr>
        <w:t xml:space="preserve"> Go service:</w:t>
      </w:r>
    </w:p>
    <w:p w14:paraId="4E6353BA" w14:textId="77777777" w:rsidR="00AF7108" w:rsidRPr="00760CA5" w:rsidRDefault="00AF7108" w:rsidP="00AF7108">
      <w:pPr>
        <w:rPr>
          <w:rFonts w:ascii="Aptos" w:hAnsi="Aptos"/>
        </w:rPr>
      </w:pPr>
    </w:p>
    <w:tbl>
      <w:tblPr>
        <w:tblStyle w:val="Transportforallbandedtable"/>
        <w:tblW w:w="0" w:type="auto"/>
        <w:tblLayout w:type="fixed"/>
        <w:tblLook w:val="0400" w:firstRow="0" w:lastRow="0" w:firstColumn="0" w:lastColumn="0" w:noHBand="0" w:noVBand="1"/>
      </w:tblPr>
      <w:tblGrid>
        <w:gridCol w:w="8784"/>
      </w:tblGrid>
      <w:tr w:rsidR="00AF7108" w:rsidRPr="00760CA5" w14:paraId="4FE361DC" w14:textId="77777777" w:rsidTr="49A16CC1">
        <w:trPr>
          <w:cnfStyle w:val="000000100000" w:firstRow="0" w:lastRow="0" w:firstColumn="0" w:lastColumn="0" w:oddVBand="0" w:evenVBand="0" w:oddHBand="1" w:evenHBand="0" w:firstRowFirstColumn="0" w:firstRowLastColumn="0" w:lastRowFirstColumn="0" w:lastRowLastColumn="0"/>
          <w:trHeight w:val="300"/>
        </w:trPr>
        <w:tc>
          <w:tcPr>
            <w:tcW w:w="8784" w:type="dxa"/>
          </w:tcPr>
          <w:p w14:paraId="538FD4CB" w14:textId="77777777" w:rsidR="00AF7108" w:rsidRPr="00760CA5" w:rsidRDefault="00AF7108" w:rsidP="00C322B8">
            <w:pPr>
              <w:rPr>
                <w:rFonts w:ascii="Aptos" w:hAnsi="Aptos"/>
              </w:rPr>
            </w:pPr>
            <w:r w:rsidRPr="00760CA5">
              <w:rPr>
                <w:rFonts w:ascii="Aptos" w:hAnsi="Aptos"/>
              </w:rPr>
              <w:t>I don’t trust that I can just ‘turn up and go’.</w:t>
            </w:r>
          </w:p>
        </w:tc>
      </w:tr>
      <w:tr w:rsidR="00AF7108" w:rsidRPr="00760CA5" w14:paraId="42A51639" w14:textId="77777777" w:rsidTr="49A16CC1">
        <w:trPr>
          <w:trHeight w:val="300"/>
        </w:trPr>
        <w:tc>
          <w:tcPr>
            <w:tcW w:w="8784" w:type="dxa"/>
          </w:tcPr>
          <w:p w14:paraId="612E2743" w14:textId="77777777" w:rsidR="00AF7108" w:rsidRPr="00760CA5" w:rsidRDefault="00AF7108" w:rsidP="00C322B8">
            <w:pPr>
              <w:rPr>
                <w:rFonts w:ascii="Aptos" w:hAnsi="Aptos"/>
              </w:rPr>
            </w:pPr>
            <w:r w:rsidRPr="00760CA5">
              <w:rPr>
                <w:rFonts w:ascii="Aptos" w:hAnsi="Aptos"/>
              </w:rPr>
              <w:t xml:space="preserve">I have been told by the local train station that I </w:t>
            </w:r>
            <w:proofErr w:type="gramStart"/>
            <w:r w:rsidRPr="00760CA5">
              <w:rPr>
                <w:rFonts w:ascii="Aptos" w:hAnsi="Aptos"/>
              </w:rPr>
              <w:t>have to</w:t>
            </w:r>
            <w:proofErr w:type="gramEnd"/>
            <w:r w:rsidRPr="00760CA5">
              <w:rPr>
                <w:rFonts w:ascii="Aptos" w:hAnsi="Aptos"/>
              </w:rPr>
              <w:t xml:space="preserve"> book ahead of my journey as otherwise there will be no staff to get me on or off the train.”</w:t>
            </w:r>
          </w:p>
        </w:tc>
      </w:tr>
    </w:tbl>
    <w:p w14:paraId="52525D3A" w14:textId="77777777" w:rsidR="00AF7108" w:rsidRPr="00760CA5" w:rsidRDefault="00AF7108" w:rsidP="00AF7108">
      <w:pPr>
        <w:rPr>
          <w:rFonts w:ascii="Aptos" w:hAnsi="Aptos"/>
        </w:rPr>
      </w:pPr>
    </w:p>
    <w:p w14:paraId="3CCF4FB7" w14:textId="77777777" w:rsidR="00AF7108" w:rsidRPr="00760CA5" w:rsidRDefault="00AF7108" w:rsidP="49A16CC1">
      <w:pPr>
        <w:pStyle w:val="Heading3"/>
        <w:rPr>
          <w:rFonts w:ascii="Aptos" w:hAnsi="Aptos"/>
        </w:rPr>
      </w:pPr>
      <w:bookmarkStart w:id="120" w:name="_Toc149149374"/>
      <w:r w:rsidRPr="00760CA5">
        <w:rPr>
          <w:rFonts w:ascii="Aptos" w:hAnsi="Aptos"/>
        </w:rPr>
        <w:t>Barriers to journey planning</w:t>
      </w:r>
      <w:bookmarkEnd w:id="120"/>
    </w:p>
    <w:p w14:paraId="7831EA8E" w14:textId="77777777" w:rsidR="00AF7108" w:rsidRPr="00760CA5" w:rsidRDefault="00AF7108" w:rsidP="00AF7108">
      <w:pPr>
        <w:rPr>
          <w:rFonts w:ascii="Aptos" w:hAnsi="Aptos"/>
        </w:rPr>
      </w:pPr>
    </w:p>
    <w:p w14:paraId="2E0049F1" w14:textId="77777777" w:rsidR="00AF7108" w:rsidRPr="00760CA5" w:rsidRDefault="00AF7108" w:rsidP="00AF7108">
      <w:pPr>
        <w:rPr>
          <w:rFonts w:ascii="Aptos" w:hAnsi="Aptos"/>
        </w:rPr>
      </w:pPr>
      <w:r w:rsidRPr="00760CA5">
        <w:rPr>
          <w:rFonts w:ascii="Aptos" w:hAnsi="Aptos"/>
        </w:rPr>
        <w:t>Given how essential advance planning is for many disabled people, it is frustrating that the process of planning itself is so fraught with barriers. This research shows that journey planning is hindered by two main barriers:</w:t>
      </w:r>
    </w:p>
    <w:p w14:paraId="5C215BDF" w14:textId="77777777" w:rsidR="00AF7108" w:rsidRPr="00760CA5" w:rsidRDefault="00AF7108" w:rsidP="00AF7108">
      <w:pPr>
        <w:rPr>
          <w:rFonts w:ascii="Aptos" w:hAnsi="Aptos"/>
        </w:rPr>
      </w:pPr>
    </w:p>
    <w:p w14:paraId="06CE5222" w14:textId="77777777" w:rsidR="00AF7108" w:rsidRPr="00760CA5" w:rsidRDefault="00AF7108" w:rsidP="006B1113">
      <w:pPr>
        <w:pStyle w:val="Heading4"/>
        <w:rPr>
          <w:rFonts w:ascii="Aptos" w:hAnsi="Aptos"/>
        </w:rPr>
      </w:pPr>
      <w:r w:rsidRPr="00760CA5">
        <w:rPr>
          <w:rFonts w:ascii="Aptos" w:hAnsi="Aptos"/>
        </w:rPr>
        <w:t>1. Missing information</w:t>
      </w:r>
    </w:p>
    <w:p w14:paraId="343186D8" w14:textId="77777777" w:rsidR="00AF7108" w:rsidRPr="00760CA5" w:rsidRDefault="00AF7108" w:rsidP="00AF7108">
      <w:pPr>
        <w:rPr>
          <w:rFonts w:ascii="Aptos" w:hAnsi="Aptos"/>
        </w:rPr>
      </w:pPr>
      <w:r w:rsidRPr="00760CA5">
        <w:rPr>
          <w:rFonts w:ascii="Aptos" w:hAnsi="Aptos"/>
        </w:rPr>
        <w:t xml:space="preserve">Transport operators often don’t make vital information readily available. Information that respondents said they required, but often couldn’t find, included: </w:t>
      </w:r>
    </w:p>
    <w:p w14:paraId="6B0ED18D" w14:textId="77777777" w:rsidR="00AF7108" w:rsidRPr="00760CA5" w:rsidRDefault="00AF7108" w:rsidP="00AF7108">
      <w:pPr>
        <w:pStyle w:val="ListParagraph"/>
        <w:numPr>
          <w:ilvl w:val="0"/>
          <w:numId w:val="1"/>
        </w:numPr>
        <w:rPr>
          <w:rFonts w:ascii="Aptos" w:hAnsi="Aptos"/>
        </w:rPr>
      </w:pPr>
      <w:r w:rsidRPr="00760CA5">
        <w:rPr>
          <w:rFonts w:ascii="Aptos" w:hAnsi="Aptos"/>
        </w:rPr>
        <w:t>Walking distances within stations</w:t>
      </w:r>
    </w:p>
    <w:p w14:paraId="3289FA32" w14:textId="77777777" w:rsidR="00AF7108" w:rsidRPr="00760CA5" w:rsidRDefault="00AF7108" w:rsidP="00AF7108">
      <w:pPr>
        <w:pStyle w:val="ListParagraph"/>
        <w:numPr>
          <w:ilvl w:val="0"/>
          <w:numId w:val="1"/>
        </w:numPr>
        <w:rPr>
          <w:rFonts w:ascii="Aptos" w:hAnsi="Aptos"/>
        </w:rPr>
      </w:pPr>
      <w:r w:rsidRPr="00760CA5">
        <w:rPr>
          <w:rFonts w:ascii="Aptos" w:hAnsi="Aptos"/>
        </w:rPr>
        <w:t xml:space="preserve">Availability and working status of lifts and </w:t>
      </w:r>
      <w:proofErr w:type="gramStart"/>
      <w:r w:rsidRPr="00760CA5">
        <w:rPr>
          <w:rFonts w:ascii="Aptos" w:hAnsi="Aptos"/>
        </w:rPr>
        <w:t>escalators</w:t>
      </w:r>
      <w:proofErr w:type="gramEnd"/>
      <w:r w:rsidRPr="00760CA5">
        <w:rPr>
          <w:rFonts w:ascii="Aptos" w:hAnsi="Aptos"/>
        </w:rPr>
        <w:t xml:space="preserve"> </w:t>
      </w:r>
    </w:p>
    <w:p w14:paraId="72502042" w14:textId="77777777" w:rsidR="00AF7108" w:rsidRPr="00760CA5" w:rsidRDefault="00AF7108" w:rsidP="00AF7108">
      <w:pPr>
        <w:pStyle w:val="ListParagraph"/>
        <w:numPr>
          <w:ilvl w:val="0"/>
          <w:numId w:val="1"/>
        </w:numPr>
        <w:rPr>
          <w:rFonts w:ascii="Aptos" w:hAnsi="Aptos"/>
        </w:rPr>
      </w:pPr>
      <w:r w:rsidRPr="00760CA5">
        <w:rPr>
          <w:rFonts w:ascii="Aptos" w:hAnsi="Aptos"/>
        </w:rPr>
        <w:t xml:space="preserve">Staffing levels </w:t>
      </w:r>
    </w:p>
    <w:p w14:paraId="06F28ADA" w14:textId="77777777" w:rsidR="00AF7108" w:rsidRPr="00760CA5" w:rsidRDefault="00AF7108" w:rsidP="00AF7108">
      <w:pPr>
        <w:pStyle w:val="ListParagraph"/>
        <w:numPr>
          <w:ilvl w:val="0"/>
          <w:numId w:val="1"/>
        </w:numPr>
        <w:rPr>
          <w:rFonts w:ascii="Aptos" w:hAnsi="Aptos"/>
        </w:rPr>
      </w:pPr>
      <w:r w:rsidRPr="00760CA5">
        <w:rPr>
          <w:rFonts w:ascii="Aptos" w:hAnsi="Aptos"/>
        </w:rPr>
        <w:t xml:space="preserve">Crowding levels </w:t>
      </w:r>
    </w:p>
    <w:p w14:paraId="21C57EE0" w14:textId="77777777" w:rsidR="00AF7108" w:rsidRPr="00760CA5" w:rsidRDefault="00AF7108" w:rsidP="00AF7108">
      <w:pPr>
        <w:pStyle w:val="ListParagraph"/>
        <w:numPr>
          <w:ilvl w:val="0"/>
          <w:numId w:val="1"/>
        </w:numPr>
        <w:rPr>
          <w:rFonts w:ascii="Aptos" w:hAnsi="Aptos"/>
        </w:rPr>
      </w:pPr>
      <w:r w:rsidRPr="00760CA5">
        <w:rPr>
          <w:rFonts w:ascii="Aptos" w:hAnsi="Aptos"/>
        </w:rPr>
        <w:t xml:space="preserve">Availability/location of toilets, accessible toilets, Changing Places, rest stops, relief areas for Guide Dogs, and other </w:t>
      </w:r>
      <w:proofErr w:type="gramStart"/>
      <w:r w:rsidRPr="00760CA5">
        <w:rPr>
          <w:rFonts w:ascii="Aptos" w:hAnsi="Aptos"/>
        </w:rPr>
        <w:t>facilities</w:t>
      </w:r>
      <w:proofErr w:type="gramEnd"/>
    </w:p>
    <w:p w14:paraId="30A11B43" w14:textId="77777777" w:rsidR="00AF7108" w:rsidRPr="00760CA5" w:rsidRDefault="00AF7108" w:rsidP="00AF7108">
      <w:pPr>
        <w:pStyle w:val="ListParagraph"/>
        <w:numPr>
          <w:ilvl w:val="0"/>
          <w:numId w:val="1"/>
        </w:numPr>
        <w:rPr>
          <w:rFonts w:ascii="Aptos" w:hAnsi="Aptos"/>
        </w:rPr>
      </w:pPr>
      <w:r w:rsidRPr="00760CA5">
        <w:rPr>
          <w:rFonts w:ascii="Aptos" w:hAnsi="Aptos"/>
        </w:rPr>
        <w:t>Whether priority space/seat(s) are occupied</w:t>
      </w:r>
    </w:p>
    <w:p w14:paraId="2F9FA28C" w14:textId="77777777" w:rsidR="00AF7108" w:rsidRPr="00760CA5" w:rsidRDefault="00AF7108" w:rsidP="00AF7108">
      <w:pPr>
        <w:rPr>
          <w:rFonts w:ascii="Aptos" w:hAnsi="Aptos"/>
        </w:rPr>
      </w:pPr>
    </w:p>
    <w:tbl>
      <w:tblPr>
        <w:tblStyle w:val="Transportforallbandedtable"/>
        <w:tblW w:w="0" w:type="auto"/>
        <w:tblLayout w:type="fixed"/>
        <w:tblLook w:val="0480" w:firstRow="0" w:lastRow="0" w:firstColumn="1" w:lastColumn="0" w:noHBand="0" w:noVBand="1"/>
      </w:tblPr>
      <w:tblGrid>
        <w:gridCol w:w="9360"/>
      </w:tblGrid>
      <w:tr w:rsidR="00AF7108" w:rsidRPr="00760CA5" w14:paraId="15C35E44" w14:textId="77777777" w:rsidTr="49A16CC1">
        <w:trPr>
          <w:cnfStyle w:val="000000100000" w:firstRow="0" w:lastRow="0" w:firstColumn="0" w:lastColumn="0" w:oddVBand="0" w:evenVBand="0" w:oddHBand="1" w:evenHBand="0" w:firstRowFirstColumn="0" w:firstRowLastColumn="0" w:lastRowFirstColumn="0" w:lastRowLastColumn="0"/>
          <w:trHeight w:val="300"/>
        </w:trPr>
        <w:tc>
          <w:tcPr>
            <w:tcW w:w="9360" w:type="dxa"/>
          </w:tcPr>
          <w:p w14:paraId="1A2B9A19" w14:textId="77777777" w:rsidR="00AF7108" w:rsidRPr="00760CA5" w:rsidRDefault="00AF7108" w:rsidP="00C322B8">
            <w:pPr>
              <w:rPr>
                <w:rFonts w:ascii="Aptos" w:hAnsi="Aptos"/>
              </w:rPr>
            </w:pPr>
            <w:r w:rsidRPr="00760CA5">
              <w:rPr>
                <w:rFonts w:ascii="Aptos" w:hAnsi="Aptos"/>
              </w:rPr>
              <w:t xml:space="preserve">Being blind I need to plan safest places to </w:t>
            </w:r>
            <w:proofErr w:type="gramStart"/>
            <w:r w:rsidRPr="00760CA5">
              <w:rPr>
                <w:rFonts w:ascii="Aptos" w:hAnsi="Aptos"/>
              </w:rPr>
              <w:t>cross roads</w:t>
            </w:r>
            <w:proofErr w:type="gramEnd"/>
            <w:r w:rsidRPr="00760CA5">
              <w:rPr>
                <w:rFonts w:ascii="Aptos" w:hAnsi="Aptos"/>
              </w:rPr>
              <w:t>, easiest places to catch buses, but it is hard to find this information.</w:t>
            </w:r>
          </w:p>
        </w:tc>
      </w:tr>
      <w:tr w:rsidR="00AF7108" w:rsidRPr="00760CA5" w14:paraId="50125556" w14:textId="77777777" w:rsidTr="49A16CC1">
        <w:trPr>
          <w:trHeight w:val="300"/>
        </w:trPr>
        <w:tc>
          <w:tcPr>
            <w:tcW w:w="9360" w:type="dxa"/>
          </w:tcPr>
          <w:p w14:paraId="03041E7D" w14:textId="77777777" w:rsidR="00AF7108" w:rsidRPr="00760CA5" w:rsidRDefault="00AF7108" w:rsidP="00C322B8">
            <w:pPr>
              <w:rPr>
                <w:rFonts w:ascii="Aptos" w:hAnsi="Aptos"/>
              </w:rPr>
            </w:pPr>
            <w:r w:rsidRPr="00760CA5">
              <w:rPr>
                <w:rFonts w:ascii="Aptos" w:hAnsi="Aptos"/>
              </w:rPr>
              <w:lastRenderedPageBreak/>
              <w:t>Walking is difficult due to my lung capacity. I struggle with long walks inside stations (</w:t>
            </w:r>
            <w:proofErr w:type="spellStart"/>
            <w:r w:rsidRPr="00760CA5">
              <w:rPr>
                <w:rFonts w:ascii="Aptos" w:hAnsi="Aptos"/>
              </w:rPr>
              <w:t>e.g</w:t>
            </w:r>
            <w:proofErr w:type="spellEnd"/>
            <w:r w:rsidRPr="00760CA5">
              <w:rPr>
                <w:rFonts w:ascii="Aptos" w:hAnsi="Aptos"/>
              </w:rPr>
              <w:t xml:space="preserve"> Kings Cross tube to mainline). TfL equate disability with wheelchairs and give you the ‘step free’ route, but this often requires even more walking. Many people can manage a few stairs but can’t walk far, and this info is not available anywhere on TfL.</w:t>
            </w:r>
          </w:p>
        </w:tc>
      </w:tr>
    </w:tbl>
    <w:p w14:paraId="6A60995C" w14:textId="77777777" w:rsidR="00AF7108" w:rsidRPr="00760CA5" w:rsidRDefault="00AF7108" w:rsidP="00AF7108">
      <w:pPr>
        <w:rPr>
          <w:rFonts w:ascii="Aptos" w:hAnsi="Aptos"/>
        </w:rPr>
      </w:pPr>
    </w:p>
    <w:p w14:paraId="16E85C74" w14:textId="77777777" w:rsidR="00AF7108" w:rsidRPr="00760CA5" w:rsidRDefault="00AF7108" w:rsidP="00AF7108">
      <w:pPr>
        <w:rPr>
          <w:rFonts w:ascii="Aptos" w:hAnsi="Aptos"/>
        </w:rPr>
      </w:pPr>
      <w:r w:rsidRPr="00760CA5">
        <w:rPr>
          <w:rFonts w:ascii="Aptos" w:hAnsi="Aptos"/>
        </w:rPr>
        <w:t>Sometimes the information provided can be inaccurate, making it hard for disabled people to trust our journeys will go as planned.</w:t>
      </w:r>
    </w:p>
    <w:p w14:paraId="6B2F958C" w14:textId="77777777" w:rsidR="00AF7108" w:rsidRPr="00760CA5" w:rsidRDefault="00AF7108" w:rsidP="00AF7108">
      <w:pPr>
        <w:rPr>
          <w:rFonts w:ascii="Aptos" w:hAnsi="Aptos"/>
        </w:rPr>
      </w:pPr>
    </w:p>
    <w:tbl>
      <w:tblPr>
        <w:tblStyle w:val="Transportforallbandedtable"/>
        <w:tblW w:w="0" w:type="auto"/>
        <w:tblLayout w:type="fixed"/>
        <w:tblLook w:val="0480" w:firstRow="0" w:lastRow="0" w:firstColumn="1" w:lastColumn="0" w:noHBand="0" w:noVBand="1"/>
      </w:tblPr>
      <w:tblGrid>
        <w:gridCol w:w="9360"/>
      </w:tblGrid>
      <w:tr w:rsidR="00AF7108" w:rsidRPr="00760CA5" w14:paraId="70DEFED8" w14:textId="77777777" w:rsidTr="49A16CC1">
        <w:trPr>
          <w:cnfStyle w:val="000000100000" w:firstRow="0" w:lastRow="0" w:firstColumn="0" w:lastColumn="0" w:oddVBand="0" w:evenVBand="0" w:oddHBand="1" w:evenHBand="0" w:firstRowFirstColumn="0" w:firstRowLastColumn="0" w:lastRowFirstColumn="0" w:lastRowLastColumn="0"/>
          <w:trHeight w:val="300"/>
        </w:trPr>
        <w:tc>
          <w:tcPr>
            <w:tcW w:w="9360" w:type="dxa"/>
          </w:tcPr>
          <w:p w14:paraId="1B88F9AC" w14:textId="77777777" w:rsidR="00AF7108" w:rsidRPr="00760CA5" w:rsidRDefault="00AF7108" w:rsidP="00C322B8">
            <w:pPr>
              <w:rPr>
                <w:rFonts w:ascii="Aptos" w:hAnsi="Aptos"/>
              </w:rPr>
            </w:pPr>
            <w:r w:rsidRPr="00760CA5">
              <w:rPr>
                <w:rFonts w:ascii="Aptos" w:hAnsi="Aptos"/>
              </w:rPr>
              <w:t xml:space="preserve">Some stations are advertised as step free from platform to train, but then the train comes and there is a </w:t>
            </w:r>
            <w:proofErr w:type="gramStart"/>
            <w:r w:rsidRPr="00760CA5">
              <w:rPr>
                <w:rFonts w:ascii="Aptos" w:hAnsi="Aptos"/>
              </w:rPr>
              <w:t>step</w:t>
            </w:r>
            <w:proofErr w:type="gramEnd"/>
            <w:r w:rsidRPr="00760CA5">
              <w:rPr>
                <w:rFonts w:ascii="Aptos" w:hAnsi="Aptos"/>
              </w:rPr>
              <w:t xml:space="preserve"> and my wheel will get stuck.</w:t>
            </w:r>
          </w:p>
        </w:tc>
      </w:tr>
    </w:tbl>
    <w:p w14:paraId="35E3899F" w14:textId="77777777" w:rsidR="00AF7108" w:rsidRPr="00760CA5" w:rsidRDefault="00AF7108" w:rsidP="00AF7108">
      <w:pPr>
        <w:rPr>
          <w:rFonts w:ascii="Aptos" w:hAnsi="Aptos"/>
        </w:rPr>
      </w:pPr>
    </w:p>
    <w:p w14:paraId="75237AFD" w14:textId="77777777" w:rsidR="00AF7108" w:rsidRPr="00760CA5" w:rsidRDefault="00AF7108" w:rsidP="00AF7108">
      <w:pPr>
        <w:rPr>
          <w:rFonts w:ascii="Aptos" w:hAnsi="Aptos"/>
        </w:rPr>
      </w:pPr>
      <w:r w:rsidRPr="00760CA5">
        <w:rPr>
          <w:rFonts w:ascii="Aptos" w:hAnsi="Aptos"/>
        </w:rPr>
        <w:t>Finding this information then becomes another step in the already time-consuming planning process, creating further barriers to travel.</w:t>
      </w:r>
    </w:p>
    <w:p w14:paraId="6D324121" w14:textId="77777777" w:rsidR="00AF7108" w:rsidRPr="00760CA5" w:rsidRDefault="00AF7108" w:rsidP="00AF7108">
      <w:pPr>
        <w:rPr>
          <w:rFonts w:ascii="Aptos" w:hAnsi="Aptos"/>
        </w:rPr>
      </w:pPr>
    </w:p>
    <w:tbl>
      <w:tblPr>
        <w:tblStyle w:val="TableGrid"/>
        <w:tblW w:w="9345" w:type="dxa"/>
        <w:tblBorders>
          <w:top w:val="single" w:sz="4" w:space="0" w:color="FF6331"/>
          <w:left w:val="single" w:sz="4" w:space="0" w:color="FF6331"/>
          <w:bottom w:val="single" w:sz="4" w:space="0" w:color="FF6331"/>
          <w:right w:val="single" w:sz="4" w:space="0" w:color="FF6331"/>
          <w:insideH w:val="none" w:sz="0" w:space="0" w:color="auto"/>
          <w:insideV w:val="none" w:sz="0" w:space="0" w:color="auto"/>
        </w:tblBorders>
        <w:tblLayout w:type="fixed"/>
        <w:tblLook w:val="04A0" w:firstRow="1" w:lastRow="0" w:firstColumn="1" w:lastColumn="0" w:noHBand="0" w:noVBand="1"/>
      </w:tblPr>
      <w:tblGrid>
        <w:gridCol w:w="9345"/>
      </w:tblGrid>
      <w:tr w:rsidR="00AF7108" w:rsidRPr="00760CA5" w14:paraId="6FBD9F22" w14:textId="77777777" w:rsidTr="00C322B8">
        <w:trPr>
          <w:trHeight w:val="300"/>
        </w:trPr>
        <w:tc>
          <w:tcPr>
            <w:tcW w:w="9345" w:type="dxa"/>
            <w:shd w:val="clear" w:color="auto" w:fill="FFF6F4"/>
            <w:tcMar>
              <w:left w:w="108" w:type="dxa"/>
              <w:right w:w="108" w:type="dxa"/>
            </w:tcMar>
          </w:tcPr>
          <w:p w14:paraId="3BF98DB1" w14:textId="77777777" w:rsidR="00AF7108" w:rsidRPr="00760CA5" w:rsidRDefault="00AF7108" w:rsidP="00C322B8">
            <w:pPr>
              <w:rPr>
                <w:rFonts w:ascii="Aptos" w:hAnsi="Aptos"/>
              </w:rPr>
            </w:pPr>
            <w:r w:rsidRPr="00760CA5">
              <w:rPr>
                <w:rFonts w:ascii="Aptos" w:hAnsi="Aptos"/>
              </w:rPr>
              <w:t xml:space="preserve">I </w:t>
            </w:r>
            <w:proofErr w:type="gramStart"/>
            <w:r w:rsidRPr="00760CA5">
              <w:rPr>
                <w:rFonts w:ascii="Aptos" w:hAnsi="Aptos"/>
              </w:rPr>
              <w:t>have to</w:t>
            </w:r>
            <w:proofErr w:type="gramEnd"/>
            <w:r w:rsidRPr="00760CA5">
              <w:rPr>
                <w:rFonts w:ascii="Aptos" w:hAnsi="Aptos"/>
              </w:rPr>
              <w:t xml:space="preserve"> plan in quite some depth. If using public transport, it can take up to 2 weeks to plan a trip.</w:t>
            </w:r>
          </w:p>
        </w:tc>
      </w:tr>
    </w:tbl>
    <w:p w14:paraId="588EC167" w14:textId="77777777" w:rsidR="00AF7108" w:rsidRPr="00760CA5" w:rsidRDefault="00AF7108" w:rsidP="00AF7108">
      <w:pPr>
        <w:rPr>
          <w:rFonts w:ascii="Aptos" w:hAnsi="Aptos"/>
        </w:rPr>
      </w:pPr>
    </w:p>
    <w:p w14:paraId="779E758A" w14:textId="77777777" w:rsidR="00AF7108" w:rsidRPr="00760CA5" w:rsidRDefault="00AF7108" w:rsidP="006B1113">
      <w:pPr>
        <w:pStyle w:val="Heading4"/>
        <w:rPr>
          <w:rFonts w:ascii="Aptos" w:hAnsi="Aptos"/>
        </w:rPr>
      </w:pPr>
      <w:r w:rsidRPr="00760CA5">
        <w:rPr>
          <w:rFonts w:ascii="Aptos" w:hAnsi="Aptos"/>
        </w:rPr>
        <w:t>2. Inaccessible information</w:t>
      </w:r>
    </w:p>
    <w:p w14:paraId="15102945" w14:textId="77777777" w:rsidR="00AF7108" w:rsidRPr="00760CA5" w:rsidRDefault="00AF7108" w:rsidP="00AF7108">
      <w:pPr>
        <w:rPr>
          <w:rFonts w:ascii="Aptos" w:hAnsi="Aptos"/>
        </w:rPr>
      </w:pPr>
      <w:r w:rsidRPr="00760CA5">
        <w:rPr>
          <w:rFonts w:ascii="Aptos" w:hAnsi="Aptos"/>
        </w:rPr>
        <w:t>Transport operators often fail to provide information to disabled passengers in the formats we need. If travel details are only available on a website, this could exclude the 23% of disabled adults who have no access to the internet (compared with 6% of nondisabled adults)</w:t>
      </w:r>
      <w:r w:rsidRPr="00760CA5">
        <w:rPr>
          <w:rStyle w:val="EndnoteReference"/>
          <w:rFonts w:ascii="Aptos" w:hAnsi="Aptos"/>
        </w:rPr>
        <w:endnoteReference w:id="72"/>
      </w:r>
      <w:r w:rsidRPr="00760CA5">
        <w:rPr>
          <w:rFonts w:ascii="Aptos" w:hAnsi="Aptos"/>
        </w:rPr>
        <w:t xml:space="preserve">. Conversely, if information only exists as posters, signs, departure boards, or </w:t>
      </w:r>
      <w:proofErr w:type="spellStart"/>
      <w:r w:rsidRPr="00760CA5">
        <w:rPr>
          <w:rFonts w:ascii="Aptos" w:hAnsi="Aptos"/>
        </w:rPr>
        <w:t>tannoy</w:t>
      </w:r>
      <w:proofErr w:type="spellEnd"/>
      <w:r w:rsidRPr="00760CA5">
        <w:rPr>
          <w:rFonts w:ascii="Aptos" w:hAnsi="Aptos"/>
        </w:rPr>
        <w:t xml:space="preserve"> announcements, this excludes those with sensory impairments.</w:t>
      </w:r>
    </w:p>
    <w:p w14:paraId="280BF28B" w14:textId="77777777" w:rsidR="00AF7108" w:rsidRPr="00760CA5" w:rsidRDefault="00AF7108" w:rsidP="00AF7108">
      <w:pPr>
        <w:rPr>
          <w:rFonts w:ascii="Aptos" w:hAnsi="Aptos"/>
        </w:rPr>
      </w:pPr>
      <w:r w:rsidRPr="00760CA5">
        <w:rPr>
          <w:rFonts w:ascii="Aptos" w:hAnsi="Aptos"/>
        </w:rPr>
        <w:t xml:space="preserve"> </w:t>
      </w:r>
    </w:p>
    <w:tbl>
      <w:tblPr>
        <w:tblStyle w:val="TableGrid"/>
        <w:tblW w:w="9345" w:type="dxa"/>
        <w:tblLayout w:type="fixed"/>
        <w:tblLook w:val="04A0" w:firstRow="1" w:lastRow="0" w:firstColumn="1" w:lastColumn="0" w:noHBand="0" w:noVBand="1"/>
      </w:tblPr>
      <w:tblGrid>
        <w:gridCol w:w="9345"/>
      </w:tblGrid>
      <w:tr w:rsidR="00AF7108" w:rsidRPr="00760CA5" w14:paraId="41C2CBA3" w14:textId="77777777" w:rsidTr="00C322B8">
        <w:trPr>
          <w:trHeight w:val="300"/>
        </w:trPr>
        <w:tc>
          <w:tcPr>
            <w:tcW w:w="9345" w:type="dxa"/>
            <w:tcBorders>
              <w:top w:val="single" w:sz="4" w:space="0" w:color="FF6331"/>
              <w:left w:val="single" w:sz="4" w:space="0" w:color="FF6331"/>
              <w:bottom w:val="single" w:sz="4" w:space="0" w:color="FF6331"/>
              <w:right w:val="single" w:sz="4" w:space="0" w:color="FF6331"/>
            </w:tcBorders>
            <w:shd w:val="clear" w:color="auto" w:fill="FFF6F4"/>
            <w:tcMar>
              <w:left w:w="108" w:type="dxa"/>
              <w:right w:w="108" w:type="dxa"/>
            </w:tcMar>
          </w:tcPr>
          <w:p w14:paraId="6D6473FE" w14:textId="77777777" w:rsidR="00AF7108" w:rsidRPr="00760CA5" w:rsidRDefault="00AF7108" w:rsidP="00C322B8">
            <w:pPr>
              <w:rPr>
                <w:rFonts w:ascii="Aptos" w:hAnsi="Aptos"/>
              </w:rPr>
            </w:pPr>
            <w:r w:rsidRPr="00760CA5">
              <w:rPr>
                <w:rFonts w:ascii="Aptos" w:hAnsi="Aptos"/>
              </w:rPr>
              <w:t>I can't read bus stop timetables or rail station departure boards. I need to know what help to ask for e.g., where is the bus stop for a particular bus number.</w:t>
            </w:r>
          </w:p>
        </w:tc>
      </w:tr>
    </w:tbl>
    <w:p w14:paraId="690B0980" w14:textId="77777777" w:rsidR="00AF7108" w:rsidRPr="00760CA5" w:rsidRDefault="00AF7108" w:rsidP="00AF7108">
      <w:pPr>
        <w:rPr>
          <w:rFonts w:ascii="Aptos" w:hAnsi="Aptos"/>
        </w:rPr>
      </w:pPr>
    </w:p>
    <w:p w14:paraId="677852CF" w14:textId="77777777" w:rsidR="00AF7108" w:rsidRPr="00760CA5" w:rsidRDefault="00AF7108" w:rsidP="00AF7108">
      <w:pPr>
        <w:rPr>
          <w:rFonts w:ascii="Aptos" w:hAnsi="Aptos"/>
        </w:rPr>
      </w:pPr>
      <w:r w:rsidRPr="00760CA5">
        <w:rPr>
          <w:rFonts w:ascii="Aptos" w:hAnsi="Aptos"/>
        </w:rPr>
        <w:t xml:space="preserve">Yet this report shows that even when journeys are </w:t>
      </w:r>
      <w:proofErr w:type="gramStart"/>
      <w:r w:rsidRPr="00760CA5">
        <w:rPr>
          <w:rFonts w:ascii="Aptos" w:hAnsi="Aptos"/>
        </w:rPr>
        <w:t>planned in advance</w:t>
      </w:r>
      <w:proofErr w:type="gramEnd"/>
      <w:r w:rsidRPr="00760CA5">
        <w:rPr>
          <w:rFonts w:ascii="Aptos" w:hAnsi="Aptos"/>
        </w:rPr>
        <w:t>, they can still go wrong, adding to the overall anxiety associated with travelling for many disabled people. The uncertainty around whether the information we have been given about our journey is accurate, or whether our best laid plans will still be dashed by barriers, can shatter our confidence completely.</w:t>
      </w:r>
    </w:p>
    <w:p w14:paraId="0E0DAAD7" w14:textId="77777777" w:rsidR="00AF7108" w:rsidRPr="00760CA5" w:rsidRDefault="00AF7108" w:rsidP="00AF7108">
      <w:pPr>
        <w:rPr>
          <w:rFonts w:ascii="Aptos" w:hAnsi="Aptos"/>
        </w:rPr>
      </w:pPr>
    </w:p>
    <w:tbl>
      <w:tblPr>
        <w:tblStyle w:val="TableGrid"/>
        <w:tblW w:w="0" w:type="auto"/>
        <w:tblLook w:val="04A0" w:firstRow="1" w:lastRow="0" w:firstColumn="1" w:lastColumn="0" w:noHBand="0" w:noVBand="1"/>
      </w:tblPr>
      <w:tblGrid>
        <w:gridCol w:w="9350"/>
      </w:tblGrid>
      <w:tr w:rsidR="00AF7108" w:rsidRPr="00760CA5" w14:paraId="1B6A951B" w14:textId="77777777" w:rsidTr="00C322B8">
        <w:tc>
          <w:tcPr>
            <w:tcW w:w="9350" w:type="dxa"/>
            <w:tcBorders>
              <w:top w:val="single" w:sz="4" w:space="0" w:color="FF6331"/>
              <w:left w:val="single" w:sz="4" w:space="0" w:color="FF6331"/>
              <w:bottom w:val="single" w:sz="4" w:space="0" w:color="FF6331"/>
              <w:right w:val="single" w:sz="4" w:space="0" w:color="FF6331"/>
            </w:tcBorders>
            <w:shd w:val="clear" w:color="auto" w:fill="FFF6F4"/>
          </w:tcPr>
          <w:p w14:paraId="3D5FB334" w14:textId="77777777" w:rsidR="00AF7108" w:rsidRPr="00760CA5" w:rsidRDefault="00AF7108" w:rsidP="00C322B8">
            <w:pPr>
              <w:rPr>
                <w:rFonts w:ascii="Aptos" w:hAnsi="Aptos"/>
              </w:rPr>
            </w:pPr>
            <w:r w:rsidRPr="00760CA5">
              <w:rPr>
                <w:rFonts w:ascii="Aptos" w:hAnsi="Aptos"/>
              </w:rPr>
              <w:t xml:space="preserve">I plan all journeys no matter how short like going to the shop because I have had problems with works on the pavement. However, even with my best efforts to plan and </w:t>
            </w:r>
            <w:proofErr w:type="gramStart"/>
            <w:r w:rsidRPr="00760CA5">
              <w:rPr>
                <w:rFonts w:ascii="Aptos" w:hAnsi="Aptos"/>
              </w:rPr>
              <w:t>make arrangements</w:t>
            </w:r>
            <w:proofErr w:type="gramEnd"/>
            <w:r w:rsidRPr="00760CA5">
              <w:rPr>
                <w:rFonts w:ascii="Aptos" w:hAnsi="Aptos"/>
              </w:rPr>
              <w:t xml:space="preserve"> I have been stuck on trains when the booked assistance didn't bring a ramp for me to get off, or a lift is broken, or a “step free” station isn’t actually step free…</w:t>
            </w:r>
          </w:p>
        </w:tc>
      </w:tr>
    </w:tbl>
    <w:p w14:paraId="20871105" w14:textId="77777777" w:rsidR="00AF7108" w:rsidRPr="00760CA5" w:rsidRDefault="00AF7108" w:rsidP="00AF7108">
      <w:pPr>
        <w:pStyle w:val="Heading3"/>
        <w:rPr>
          <w:rFonts w:ascii="Aptos" w:hAnsi="Aptos"/>
        </w:rPr>
      </w:pPr>
      <w:bookmarkStart w:id="121" w:name="_Toc149149375"/>
      <w:r w:rsidRPr="00760CA5">
        <w:rPr>
          <w:rFonts w:ascii="Aptos" w:hAnsi="Aptos"/>
        </w:rPr>
        <w:lastRenderedPageBreak/>
        <w:t xml:space="preserve">How disabled people plan our </w:t>
      </w:r>
      <w:proofErr w:type="gramStart"/>
      <w:r w:rsidRPr="00760CA5">
        <w:rPr>
          <w:rFonts w:ascii="Aptos" w:hAnsi="Aptos"/>
        </w:rPr>
        <w:t>journeys</w:t>
      </w:r>
      <w:bookmarkEnd w:id="121"/>
      <w:proofErr w:type="gramEnd"/>
      <w:r w:rsidRPr="00760CA5">
        <w:rPr>
          <w:rFonts w:ascii="Aptos" w:hAnsi="Aptos"/>
        </w:rPr>
        <w:t xml:space="preserve"> </w:t>
      </w:r>
    </w:p>
    <w:p w14:paraId="78A4ADED" w14:textId="77777777" w:rsidR="00AF7108" w:rsidRPr="00760CA5" w:rsidRDefault="00AF7108" w:rsidP="00AF7108">
      <w:pPr>
        <w:rPr>
          <w:rFonts w:ascii="Aptos" w:hAnsi="Aptos"/>
        </w:rPr>
      </w:pPr>
      <w:r w:rsidRPr="00760CA5">
        <w:rPr>
          <w:rFonts w:ascii="Aptos" w:hAnsi="Aptos"/>
        </w:rPr>
        <w:t xml:space="preserve"> </w:t>
      </w:r>
    </w:p>
    <w:p w14:paraId="60B15761" w14:textId="6862DF02" w:rsidR="00AF7108" w:rsidRPr="00760CA5" w:rsidRDefault="00AF7108" w:rsidP="00AF7108">
      <w:pPr>
        <w:rPr>
          <w:rFonts w:ascii="Aptos" w:hAnsi="Aptos"/>
          <w:b/>
          <w:bCs/>
        </w:rPr>
      </w:pPr>
      <w:r w:rsidRPr="00760CA5">
        <w:rPr>
          <w:rFonts w:ascii="Aptos" w:hAnsi="Aptos"/>
          <w:b/>
          <w:bCs/>
        </w:rPr>
        <w:t>Fig</w:t>
      </w:r>
      <w:r w:rsidR="00F85D95">
        <w:rPr>
          <w:rFonts w:ascii="Aptos" w:hAnsi="Aptos"/>
          <w:b/>
          <w:bCs/>
        </w:rPr>
        <w:t>ure</w:t>
      </w:r>
      <w:r w:rsidRPr="00760CA5">
        <w:rPr>
          <w:rFonts w:ascii="Aptos" w:hAnsi="Aptos"/>
          <w:b/>
          <w:bCs/>
        </w:rPr>
        <w:t xml:space="preserve"> </w:t>
      </w:r>
      <w:r w:rsidR="009B3E90" w:rsidRPr="00760CA5">
        <w:rPr>
          <w:rFonts w:ascii="Aptos" w:hAnsi="Aptos"/>
          <w:b/>
          <w:bCs/>
        </w:rPr>
        <w:t>22</w:t>
      </w:r>
      <w:r w:rsidRPr="00760CA5">
        <w:rPr>
          <w:rFonts w:ascii="Aptos" w:hAnsi="Aptos"/>
          <w:b/>
          <w:bCs/>
        </w:rPr>
        <w:t>: Which tools do you use to plan journeys (tick all that you have used in the past 12 months)</w:t>
      </w:r>
    </w:p>
    <w:tbl>
      <w:tblPr>
        <w:tblStyle w:val="TableGrid"/>
        <w:tblW w:w="0" w:type="auto"/>
        <w:tblLayout w:type="fixed"/>
        <w:tblLook w:val="04A0" w:firstRow="1" w:lastRow="0" w:firstColumn="1" w:lastColumn="0" w:noHBand="0" w:noVBand="1"/>
      </w:tblPr>
      <w:tblGrid>
        <w:gridCol w:w="699"/>
        <w:gridCol w:w="8226"/>
      </w:tblGrid>
      <w:tr w:rsidR="00AF7108" w:rsidRPr="00760CA5" w14:paraId="48727616" w14:textId="77777777" w:rsidTr="00C322B8">
        <w:trPr>
          <w:trHeight w:val="255"/>
        </w:trPr>
        <w:tc>
          <w:tcPr>
            <w:tcW w:w="699" w:type="dxa"/>
            <w:tcBorders>
              <w:top w:val="nil"/>
              <w:left w:val="single" w:sz="8" w:space="0" w:color="FF9271"/>
              <w:bottom w:val="nil"/>
              <w:right w:val="nil"/>
            </w:tcBorders>
            <w:shd w:val="clear" w:color="auto" w:fill="FF6332"/>
            <w:tcMar>
              <w:left w:w="108" w:type="dxa"/>
              <w:right w:w="108" w:type="dxa"/>
            </w:tcMar>
          </w:tcPr>
          <w:p w14:paraId="0E720EDD" w14:textId="77777777" w:rsidR="00AF7108" w:rsidRPr="00760CA5" w:rsidRDefault="00AF7108" w:rsidP="00C322B8">
            <w:pPr>
              <w:rPr>
                <w:rFonts w:ascii="Aptos" w:hAnsi="Aptos"/>
                <w:b/>
                <w:bCs/>
              </w:rPr>
            </w:pPr>
            <w:r w:rsidRPr="00760CA5">
              <w:rPr>
                <w:rFonts w:ascii="Aptos" w:hAnsi="Aptos"/>
                <w:b/>
                <w:bCs/>
              </w:rPr>
              <w:t>%</w:t>
            </w:r>
          </w:p>
        </w:tc>
        <w:tc>
          <w:tcPr>
            <w:tcW w:w="8226" w:type="dxa"/>
            <w:tcBorders>
              <w:top w:val="nil"/>
              <w:left w:val="nil"/>
              <w:bottom w:val="nil"/>
              <w:right w:val="single" w:sz="8" w:space="0" w:color="FF9271"/>
            </w:tcBorders>
            <w:shd w:val="clear" w:color="auto" w:fill="FF6332"/>
            <w:tcMar>
              <w:left w:w="108" w:type="dxa"/>
              <w:right w:w="108" w:type="dxa"/>
            </w:tcMar>
          </w:tcPr>
          <w:p w14:paraId="48B0F9F8" w14:textId="77777777" w:rsidR="00AF7108" w:rsidRPr="00760CA5" w:rsidRDefault="00AF7108" w:rsidP="00C322B8">
            <w:pPr>
              <w:rPr>
                <w:rFonts w:ascii="Aptos" w:hAnsi="Aptos"/>
                <w:b/>
                <w:bCs/>
              </w:rPr>
            </w:pPr>
            <w:r w:rsidRPr="00760CA5">
              <w:rPr>
                <w:rFonts w:ascii="Aptos" w:hAnsi="Aptos"/>
                <w:b/>
                <w:bCs/>
              </w:rPr>
              <w:t>Method</w:t>
            </w:r>
          </w:p>
        </w:tc>
      </w:tr>
      <w:tr w:rsidR="00AF7108" w:rsidRPr="00760CA5" w14:paraId="128D6891" w14:textId="77777777" w:rsidTr="00C322B8">
        <w:trPr>
          <w:trHeight w:val="255"/>
        </w:trPr>
        <w:tc>
          <w:tcPr>
            <w:tcW w:w="699" w:type="dxa"/>
            <w:tcBorders>
              <w:top w:val="nil"/>
              <w:left w:val="single" w:sz="8" w:space="0" w:color="FF9271"/>
              <w:bottom w:val="nil"/>
              <w:right w:val="single" w:sz="8" w:space="0" w:color="FF9271"/>
            </w:tcBorders>
            <w:shd w:val="clear" w:color="auto" w:fill="FFF6F4"/>
            <w:tcMar>
              <w:left w:w="108" w:type="dxa"/>
              <w:right w:w="108" w:type="dxa"/>
            </w:tcMar>
          </w:tcPr>
          <w:p w14:paraId="6A28FF68" w14:textId="77777777" w:rsidR="00AF7108" w:rsidRPr="00760CA5" w:rsidRDefault="00AF7108" w:rsidP="00C322B8">
            <w:pPr>
              <w:rPr>
                <w:rFonts w:ascii="Aptos" w:hAnsi="Aptos"/>
              </w:rPr>
            </w:pPr>
            <w:r w:rsidRPr="00760CA5">
              <w:rPr>
                <w:rFonts w:ascii="Aptos" w:hAnsi="Aptos"/>
              </w:rPr>
              <w:t>84%</w:t>
            </w:r>
          </w:p>
        </w:tc>
        <w:tc>
          <w:tcPr>
            <w:tcW w:w="8226" w:type="dxa"/>
            <w:tcBorders>
              <w:top w:val="nil"/>
              <w:left w:val="single" w:sz="8" w:space="0" w:color="FF9271"/>
              <w:bottom w:val="nil"/>
              <w:right w:val="single" w:sz="8" w:space="0" w:color="FF9271"/>
            </w:tcBorders>
            <w:shd w:val="clear" w:color="auto" w:fill="FFF6F4"/>
            <w:tcMar>
              <w:left w:w="108" w:type="dxa"/>
              <w:right w:w="108" w:type="dxa"/>
            </w:tcMar>
          </w:tcPr>
          <w:p w14:paraId="41DB3BAE" w14:textId="77777777" w:rsidR="00AF7108" w:rsidRPr="00760CA5" w:rsidRDefault="00AF7108" w:rsidP="00C322B8">
            <w:pPr>
              <w:rPr>
                <w:rFonts w:ascii="Aptos" w:hAnsi="Aptos"/>
              </w:rPr>
            </w:pPr>
            <w:r w:rsidRPr="00760CA5">
              <w:rPr>
                <w:rFonts w:ascii="Aptos" w:hAnsi="Aptos"/>
              </w:rPr>
              <w:t>Online: official website (e.g., National Rail Enquiries)</w:t>
            </w:r>
          </w:p>
        </w:tc>
      </w:tr>
      <w:tr w:rsidR="00AF7108" w:rsidRPr="00760CA5" w14:paraId="445981B7" w14:textId="77777777" w:rsidTr="00C322B8">
        <w:trPr>
          <w:trHeight w:val="255"/>
        </w:trPr>
        <w:tc>
          <w:tcPr>
            <w:tcW w:w="699" w:type="dxa"/>
            <w:tcBorders>
              <w:top w:val="nil"/>
              <w:left w:val="single" w:sz="8" w:space="0" w:color="FF9271"/>
              <w:bottom w:val="nil"/>
              <w:right w:val="single" w:sz="8" w:space="0" w:color="FF9271"/>
            </w:tcBorders>
            <w:shd w:val="clear" w:color="auto" w:fill="FFFFFF" w:themeFill="background1"/>
            <w:tcMar>
              <w:left w:w="108" w:type="dxa"/>
              <w:right w:w="108" w:type="dxa"/>
            </w:tcMar>
          </w:tcPr>
          <w:p w14:paraId="55F13ACC" w14:textId="77777777" w:rsidR="00AF7108" w:rsidRPr="00760CA5" w:rsidRDefault="00AF7108" w:rsidP="00C322B8">
            <w:pPr>
              <w:rPr>
                <w:rFonts w:ascii="Aptos" w:hAnsi="Aptos"/>
              </w:rPr>
            </w:pPr>
            <w:r w:rsidRPr="00760CA5">
              <w:rPr>
                <w:rFonts w:ascii="Aptos" w:hAnsi="Aptos"/>
              </w:rPr>
              <w:t>65%</w:t>
            </w:r>
          </w:p>
        </w:tc>
        <w:tc>
          <w:tcPr>
            <w:tcW w:w="8226" w:type="dxa"/>
            <w:tcBorders>
              <w:top w:val="nil"/>
              <w:left w:val="single" w:sz="8" w:space="0" w:color="FF9271"/>
              <w:bottom w:val="nil"/>
              <w:right w:val="single" w:sz="8" w:space="0" w:color="FF9271"/>
            </w:tcBorders>
            <w:shd w:val="clear" w:color="auto" w:fill="FFFFFF" w:themeFill="background1"/>
            <w:tcMar>
              <w:left w:w="108" w:type="dxa"/>
              <w:right w:w="108" w:type="dxa"/>
            </w:tcMar>
          </w:tcPr>
          <w:p w14:paraId="22697FD3" w14:textId="77777777" w:rsidR="00AF7108" w:rsidRPr="00760CA5" w:rsidRDefault="00AF7108" w:rsidP="00C322B8">
            <w:pPr>
              <w:rPr>
                <w:rFonts w:ascii="Aptos" w:hAnsi="Aptos"/>
              </w:rPr>
            </w:pPr>
            <w:r w:rsidRPr="00760CA5">
              <w:rPr>
                <w:rFonts w:ascii="Aptos" w:hAnsi="Aptos"/>
              </w:rPr>
              <w:t>Mobile app platforms (</w:t>
            </w:r>
            <w:proofErr w:type="spellStart"/>
            <w:r w:rsidRPr="00760CA5">
              <w:rPr>
                <w:rFonts w:ascii="Aptos" w:hAnsi="Aptos"/>
              </w:rPr>
              <w:t>Citymapper</w:t>
            </w:r>
            <w:proofErr w:type="spellEnd"/>
            <w:r w:rsidRPr="00760CA5">
              <w:rPr>
                <w:rFonts w:ascii="Aptos" w:hAnsi="Aptos"/>
              </w:rPr>
              <w:t>, Google Maps, etc)</w:t>
            </w:r>
          </w:p>
        </w:tc>
      </w:tr>
      <w:tr w:rsidR="00AF7108" w:rsidRPr="00760CA5" w14:paraId="4FB5EF4F" w14:textId="77777777" w:rsidTr="00C322B8">
        <w:trPr>
          <w:trHeight w:val="255"/>
        </w:trPr>
        <w:tc>
          <w:tcPr>
            <w:tcW w:w="699" w:type="dxa"/>
            <w:tcBorders>
              <w:top w:val="nil"/>
              <w:left w:val="single" w:sz="8" w:space="0" w:color="FF9271"/>
              <w:bottom w:val="nil"/>
              <w:right w:val="single" w:sz="8" w:space="0" w:color="FF9271"/>
            </w:tcBorders>
            <w:shd w:val="clear" w:color="auto" w:fill="FFF6F4"/>
            <w:tcMar>
              <w:left w:w="108" w:type="dxa"/>
              <w:right w:w="108" w:type="dxa"/>
            </w:tcMar>
          </w:tcPr>
          <w:p w14:paraId="38D22EEF" w14:textId="77777777" w:rsidR="00AF7108" w:rsidRPr="00760CA5" w:rsidRDefault="00AF7108" w:rsidP="00C322B8">
            <w:pPr>
              <w:rPr>
                <w:rFonts w:ascii="Aptos" w:hAnsi="Aptos"/>
              </w:rPr>
            </w:pPr>
            <w:r w:rsidRPr="00760CA5">
              <w:rPr>
                <w:rFonts w:ascii="Aptos" w:hAnsi="Aptos"/>
              </w:rPr>
              <w:t>49%</w:t>
            </w:r>
          </w:p>
        </w:tc>
        <w:tc>
          <w:tcPr>
            <w:tcW w:w="8226" w:type="dxa"/>
            <w:tcBorders>
              <w:top w:val="nil"/>
              <w:left w:val="single" w:sz="8" w:space="0" w:color="FF9271"/>
              <w:bottom w:val="nil"/>
              <w:right w:val="single" w:sz="8" w:space="0" w:color="FF9271"/>
            </w:tcBorders>
            <w:shd w:val="clear" w:color="auto" w:fill="FFF6F4"/>
            <w:tcMar>
              <w:left w:w="108" w:type="dxa"/>
              <w:right w:w="108" w:type="dxa"/>
            </w:tcMar>
          </w:tcPr>
          <w:p w14:paraId="725F5E6A" w14:textId="77777777" w:rsidR="00AF7108" w:rsidRPr="00760CA5" w:rsidRDefault="00AF7108" w:rsidP="00C322B8">
            <w:pPr>
              <w:rPr>
                <w:rFonts w:ascii="Aptos" w:hAnsi="Aptos"/>
              </w:rPr>
            </w:pPr>
            <w:r w:rsidRPr="00760CA5">
              <w:rPr>
                <w:rFonts w:ascii="Aptos" w:hAnsi="Aptos"/>
              </w:rPr>
              <w:t>Help from a friend or family member</w:t>
            </w:r>
          </w:p>
        </w:tc>
      </w:tr>
      <w:tr w:rsidR="00AF7108" w:rsidRPr="00760CA5" w14:paraId="737D626A" w14:textId="77777777" w:rsidTr="00C322B8">
        <w:trPr>
          <w:trHeight w:val="255"/>
        </w:trPr>
        <w:tc>
          <w:tcPr>
            <w:tcW w:w="699" w:type="dxa"/>
            <w:tcBorders>
              <w:top w:val="nil"/>
              <w:left w:val="single" w:sz="8" w:space="0" w:color="FF9271"/>
              <w:bottom w:val="nil"/>
              <w:right w:val="single" w:sz="8" w:space="0" w:color="FF9271"/>
            </w:tcBorders>
            <w:shd w:val="clear" w:color="auto" w:fill="FFFFFF" w:themeFill="background1"/>
            <w:tcMar>
              <w:left w:w="108" w:type="dxa"/>
              <w:right w:w="108" w:type="dxa"/>
            </w:tcMar>
          </w:tcPr>
          <w:p w14:paraId="11AA8BA2" w14:textId="77777777" w:rsidR="00AF7108" w:rsidRPr="00760CA5" w:rsidRDefault="00AF7108" w:rsidP="00C322B8">
            <w:pPr>
              <w:rPr>
                <w:rFonts w:ascii="Aptos" w:hAnsi="Aptos"/>
              </w:rPr>
            </w:pPr>
            <w:r w:rsidRPr="00760CA5">
              <w:rPr>
                <w:rFonts w:ascii="Aptos" w:hAnsi="Aptos"/>
              </w:rPr>
              <w:t>45%</w:t>
            </w:r>
          </w:p>
        </w:tc>
        <w:tc>
          <w:tcPr>
            <w:tcW w:w="8226" w:type="dxa"/>
            <w:tcBorders>
              <w:top w:val="nil"/>
              <w:left w:val="single" w:sz="8" w:space="0" w:color="FF9271"/>
              <w:bottom w:val="nil"/>
              <w:right w:val="single" w:sz="8" w:space="0" w:color="FF9271"/>
            </w:tcBorders>
            <w:shd w:val="clear" w:color="auto" w:fill="FFFFFF" w:themeFill="background1"/>
            <w:tcMar>
              <w:left w:w="108" w:type="dxa"/>
              <w:right w:w="108" w:type="dxa"/>
            </w:tcMar>
          </w:tcPr>
          <w:p w14:paraId="56BB88D6" w14:textId="77777777" w:rsidR="00AF7108" w:rsidRPr="00760CA5" w:rsidRDefault="00AF7108" w:rsidP="00C322B8">
            <w:pPr>
              <w:rPr>
                <w:rFonts w:ascii="Aptos" w:hAnsi="Aptos"/>
              </w:rPr>
            </w:pPr>
            <w:r w:rsidRPr="00760CA5">
              <w:rPr>
                <w:rFonts w:ascii="Aptos" w:hAnsi="Aptos"/>
              </w:rPr>
              <w:t>Online: other website (e.g., blog posts)</w:t>
            </w:r>
          </w:p>
        </w:tc>
      </w:tr>
      <w:tr w:rsidR="00AF7108" w:rsidRPr="00760CA5" w14:paraId="6DC14DA8" w14:textId="77777777" w:rsidTr="00C322B8">
        <w:trPr>
          <w:trHeight w:val="255"/>
        </w:trPr>
        <w:tc>
          <w:tcPr>
            <w:tcW w:w="699" w:type="dxa"/>
            <w:tcBorders>
              <w:top w:val="nil"/>
              <w:left w:val="single" w:sz="8" w:space="0" w:color="FF9271"/>
              <w:bottom w:val="nil"/>
              <w:right w:val="single" w:sz="8" w:space="0" w:color="FF9271"/>
            </w:tcBorders>
            <w:shd w:val="clear" w:color="auto" w:fill="FFF6F4"/>
            <w:tcMar>
              <w:left w:w="108" w:type="dxa"/>
              <w:right w:w="108" w:type="dxa"/>
            </w:tcMar>
          </w:tcPr>
          <w:p w14:paraId="2C357332" w14:textId="77777777" w:rsidR="00AF7108" w:rsidRPr="00760CA5" w:rsidRDefault="00AF7108" w:rsidP="00C322B8">
            <w:pPr>
              <w:rPr>
                <w:rFonts w:ascii="Aptos" w:hAnsi="Aptos"/>
              </w:rPr>
            </w:pPr>
            <w:r w:rsidRPr="00760CA5">
              <w:rPr>
                <w:rFonts w:ascii="Aptos" w:hAnsi="Aptos"/>
              </w:rPr>
              <w:t>42%</w:t>
            </w:r>
          </w:p>
        </w:tc>
        <w:tc>
          <w:tcPr>
            <w:tcW w:w="8226" w:type="dxa"/>
            <w:tcBorders>
              <w:top w:val="nil"/>
              <w:left w:val="single" w:sz="8" w:space="0" w:color="FF9271"/>
              <w:bottom w:val="nil"/>
              <w:right w:val="single" w:sz="8" w:space="0" w:color="FF9271"/>
            </w:tcBorders>
            <w:shd w:val="clear" w:color="auto" w:fill="FFF6F4"/>
            <w:tcMar>
              <w:left w:w="108" w:type="dxa"/>
              <w:right w:w="108" w:type="dxa"/>
            </w:tcMar>
          </w:tcPr>
          <w:p w14:paraId="19911437" w14:textId="77777777" w:rsidR="00AF7108" w:rsidRPr="00760CA5" w:rsidRDefault="00AF7108" w:rsidP="00C322B8">
            <w:pPr>
              <w:rPr>
                <w:rFonts w:ascii="Aptos" w:hAnsi="Aptos"/>
              </w:rPr>
            </w:pPr>
            <w:r w:rsidRPr="00760CA5">
              <w:rPr>
                <w:rFonts w:ascii="Aptos" w:hAnsi="Aptos"/>
              </w:rPr>
              <w:t>Face-to-face at the information desk/office</w:t>
            </w:r>
          </w:p>
        </w:tc>
      </w:tr>
      <w:tr w:rsidR="00AF7108" w:rsidRPr="00760CA5" w14:paraId="2171C040" w14:textId="77777777" w:rsidTr="00C322B8">
        <w:trPr>
          <w:trHeight w:val="255"/>
        </w:trPr>
        <w:tc>
          <w:tcPr>
            <w:tcW w:w="699" w:type="dxa"/>
            <w:tcBorders>
              <w:top w:val="nil"/>
              <w:left w:val="single" w:sz="8" w:space="0" w:color="FF9271"/>
              <w:bottom w:val="nil"/>
              <w:right w:val="single" w:sz="8" w:space="0" w:color="FF9271"/>
            </w:tcBorders>
            <w:shd w:val="clear" w:color="auto" w:fill="FFFFFF" w:themeFill="background1"/>
            <w:tcMar>
              <w:left w:w="108" w:type="dxa"/>
              <w:right w:w="108" w:type="dxa"/>
            </w:tcMar>
          </w:tcPr>
          <w:p w14:paraId="2BCD1168" w14:textId="77777777" w:rsidR="00AF7108" w:rsidRPr="00760CA5" w:rsidRDefault="00AF7108" w:rsidP="00C322B8">
            <w:pPr>
              <w:rPr>
                <w:rFonts w:ascii="Aptos" w:hAnsi="Aptos"/>
              </w:rPr>
            </w:pPr>
            <w:r w:rsidRPr="00760CA5">
              <w:rPr>
                <w:rFonts w:ascii="Aptos" w:hAnsi="Aptos"/>
              </w:rPr>
              <w:t>36%</w:t>
            </w:r>
          </w:p>
        </w:tc>
        <w:tc>
          <w:tcPr>
            <w:tcW w:w="8226" w:type="dxa"/>
            <w:tcBorders>
              <w:top w:val="nil"/>
              <w:left w:val="single" w:sz="8" w:space="0" w:color="FF9271"/>
              <w:bottom w:val="nil"/>
              <w:right w:val="single" w:sz="8" w:space="0" w:color="FF9271"/>
            </w:tcBorders>
            <w:shd w:val="clear" w:color="auto" w:fill="FFFFFF" w:themeFill="background1"/>
            <w:tcMar>
              <w:left w:w="108" w:type="dxa"/>
              <w:right w:w="108" w:type="dxa"/>
            </w:tcMar>
          </w:tcPr>
          <w:p w14:paraId="7521817E" w14:textId="77777777" w:rsidR="00AF7108" w:rsidRPr="00760CA5" w:rsidRDefault="00AF7108" w:rsidP="00C322B8">
            <w:pPr>
              <w:rPr>
                <w:rFonts w:ascii="Aptos" w:hAnsi="Aptos"/>
              </w:rPr>
            </w:pPr>
            <w:r w:rsidRPr="00760CA5">
              <w:rPr>
                <w:rFonts w:ascii="Aptos" w:hAnsi="Aptos"/>
              </w:rPr>
              <w:t>Printed timetable/map/information leaflet at a station or stop</w:t>
            </w:r>
          </w:p>
        </w:tc>
      </w:tr>
      <w:tr w:rsidR="00AF7108" w:rsidRPr="00760CA5" w14:paraId="32B899EE" w14:textId="77777777" w:rsidTr="00C322B8">
        <w:trPr>
          <w:trHeight w:val="255"/>
        </w:trPr>
        <w:tc>
          <w:tcPr>
            <w:tcW w:w="699" w:type="dxa"/>
            <w:tcBorders>
              <w:top w:val="nil"/>
              <w:left w:val="single" w:sz="8" w:space="0" w:color="FF9271"/>
              <w:bottom w:val="nil"/>
              <w:right w:val="single" w:sz="8" w:space="0" w:color="FF9271"/>
            </w:tcBorders>
            <w:shd w:val="clear" w:color="auto" w:fill="FFF6F4"/>
            <w:tcMar>
              <w:left w:w="108" w:type="dxa"/>
              <w:right w:w="108" w:type="dxa"/>
            </w:tcMar>
          </w:tcPr>
          <w:p w14:paraId="23E92C4C" w14:textId="77777777" w:rsidR="00AF7108" w:rsidRPr="00760CA5" w:rsidRDefault="00AF7108" w:rsidP="00C322B8">
            <w:pPr>
              <w:rPr>
                <w:rFonts w:ascii="Aptos" w:hAnsi="Aptos"/>
              </w:rPr>
            </w:pPr>
            <w:r w:rsidRPr="00760CA5" w:rsidDel="005A0A56">
              <w:rPr>
                <w:rFonts w:ascii="Aptos" w:hAnsi="Aptos"/>
              </w:rPr>
              <w:t>3</w:t>
            </w:r>
            <w:r w:rsidRPr="00760CA5">
              <w:rPr>
                <w:rFonts w:ascii="Aptos" w:hAnsi="Aptos"/>
              </w:rPr>
              <w:t>4%</w:t>
            </w:r>
          </w:p>
        </w:tc>
        <w:tc>
          <w:tcPr>
            <w:tcW w:w="8226" w:type="dxa"/>
            <w:tcBorders>
              <w:top w:val="nil"/>
              <w:left w:val="single" w:sz="8" w:space="0" w:color="FF9271"/>
              <w:bottom w:val="nil"/>
              <w:right w:val="single" w:sz="8" w:space="0" w:color="FF9271"/>
            </w:tcBorders>
            <w:shd w:val="clear" w:color="auto" w:fill="FFF6F4"/>
            <w:tcMar>
              <w:left w:w="108" w:type="dxa"/>
              <w:right w:w="108" w:type="dxa"/>
            </w:tcMar>
          </w:tcPr>
          <w:p w14:paraId="4355194E" w14:textId="77777777" w:rsidR="00AF7108" w:rsidRPr="00760CA5" w:rsidRDefault="00AF7108" w:rsidP="00C322B8">
            <w:pPr>
              <w:rPr>
                <w:rFonts w:ascii="Aptos" w:hAnsi="Aptos"/>
              </w:rPr>
            </w:pPr>
            <w:r w:rsidRPr="00760CA5">
              <w:rPr>
                <w:rFonts w:ascii="Aptos" w:hAnsi="Aptos"/>
              </w:rPr>
              <w:t>Social media (Twitter, Facebook, etc)</w:t>
            </w:r>
          </w:p>
        </w:tc>
      </w:tr>
      <w:tr w:rsidR="00AF7108" w:rsidRPr="00760CA5" w14:paraId="775C915B" w14:textId="77777777" w:rsidTr="00C322B8">
        <w:trPr>
          <w:trHeight w:val="255"/>
        </w:trPr>
        <w:tc>
          <w:tcPr>
            <w:tcW w:w="699" w:type="dxa"/>
            <w:tcBorders>
              <w:top w:val="nil"/>
              <w:left w:val="single" w:sz="8" w:space="0" w:color="FF9271"/>
              <w:bottom w:val="nil"/>
              <w:right w:val="single" w:sz="8" w:space="0" w:color="FF9271"/>
            </w:tcBorders>
            <w:shd w:val="clear" w:color="auto" w:fill="FFFFFF" w:themeFill="background1"/>
            <w:tcMar>
              <w:left w:w="108" w:type="dxa"/>
              <w:right w:w="108" w:type="dxa"/>
            </w:tcMar>
          </w:tcPr>
          <w:p w14:paraId="6EF61C12" w14:textId="77777777" w:rsidR="00AF7108" w:rsidRPr="00760CA5" w:rsidRDefault="00AF7108" w:rsidP="00C322B8">
            <w:pPr>
              <w:rPr>
                <w:rFonts w:ascii="Aptos" w:hAnsi="Aptos"/>
              </w:rPr>
            </w:pPr>
            <w:r w:rsidRPr="00760CA5">
              <w:rPr>
                <w:rFonts w:ascii="Aptos" w:hAnsi="Aptos"/>
              </w:rPr>
              <w:t>28%</w:t>
            </w:r>
          </w:p>
        </w:tc>
        <w:tc>
          <w:tcPr>
            <w:tcW w:w="8226" w:type="dxa"/>
            <w:tcBorders>
              <w:top w:val="nil"/>
              <w:left w:val="single" w:sz="8" w:space="0" w:color="FF9271"/>
              <w:bottom w:val="nil"/>
              <w:right w:val="single" w:sz="8" w:space="0" w:color="FF9271"/>
            </w:tcBorders>
            <w:shd w:val="clear" w:color="auto" w:fill="FFFFFF" w:themeFill="background1"/>
            <w:tcMar>
              <w:left w:w="108" w:type="dxa"/>
              <w:right w:w="108" w:type="dxa"/>
            </w:tcMar>
          </w:tcPr>
          <w:p w14:paraId="729FCBDB" w14:textId="77777777" w:rsidR="00AF7108" w:rsidRPr="00760CA5" w:rsidRDefault="00AF7108" w:rsidP="00C322B8">
            <w:pPr>
              <w:rPr>
                <w:rFonts w:ascii="Aptos" w:hAnsi="Aptos"/>
              </w:rPr>
            </w:pPr>
            <w:r w:rsidRPr="00760CA5">
              <w:rPr>
                <w:rFonts w:ascii="Aptos" w:hAnsi="Aptos"/>
              </w:rPr>
              <w:t>Telephone Enquiry</w:t>
            </w:r>
          </w:p>
        </w:tc>
      </w:tr>
      <w:tr w:rsidR="00AF7108" w:rsidRPr="00760CA5" w14:paraId="797932CA" w14:textId="77777777" w:rsidTr="00C322B8">
        <w:trPr>
          <w:trHeight w:val="255"/>
        </w:trPr>
        <w:tc>
          <w:tcPr>
            <w:tcW w:w="699" w:type="dxa"/>
            <w:tcBorders>
              <w:top w:val="nil"/>
              <w:left w:val="single" w:sz="8" w:space="0" w:color="FF9271"/>
              <w:bottom w:val="single" w:sz="8" w:space="0" w:color="FF9271"/>
              <w:right w:val="single" w:sz="8" w:space="0" w:color="FF9271"/>
            </w:tcBorders>
            <w:shd w:val="clear" w:color="auto" w:fill="FFF6F4"/>
            <w:tcMar>
              <w:left w:w="108" w:type="dxa"/>
              <w:right w:w="108" w:type="dxa"/>
            </w:tcMar>
          </w:tcPr>
          <w:p w14:paraId="3541598E" w14:textId="77777777" w:rsidR="00AF7108" w:rsidRPr="00760CA5" w:rsidRDefault="00AF7108" w:rsidP="00C322B8">
            <w:pPr>
              <w:rPr>
                <w:rFonts w:ascii="Aptos" w:hAnsi="Aptos"/>
              </w:rPr>
            </w:pPr>
            <w:r w:rsidRPr="00760CA5">
              <w:rPr>
                <w:rFonts w:ascii="Aptos" w:hAnsi="Aptos"/>
              </w:rPr>
              <w:t>23%</w:t>
            </w:r>
          </w:p>
        </w:tc>
        <w:tc>
          <w:tcPr>
            <w:tcW w:w="8226" w:type="dxa"/>
            <w:tcBorders>
              <w:top w:val="nil"/>
              <w:left w:val="single" w:sz="8" w:space="0" w:color="FF9271"/>
              <w:bottom w:val="single" w:sz="8" w:space="0" w:color="FF9271"/>
              <w:right w:val="single" w:sz="8" w:space="0" w:color="FF9271"/>
            </w:tcBorders>
            <w:shd w:val="clear" w:color="auto" w:fill="FFF6F4"/>
            <w:tcMar>
              <w:left w:w="108" w:type="dxa"/>
              <w:right w:w="108" w:type="dxa"/>
            </w:tcMar>
          </w:tcPr>
          <w:p w14:paraId="27155C0D" w14:textId="77777777" w:rsidR="00AF7108" w:rsidRPr="00760CA5" w:rsidRDefault="00AF7108" w:rsidP="00C322B8">
            <w:pPr>
              <w:rPr>
                <w:rFonts w:ascii="Aptos" w:hAnsi="Aptos"/>
              </w:rPr>
            </w:pPr>
            <w:r w:rsidRPr="00760CA5">
              <w:rPr>
                <w:rFonts w:ascii="Aptos" w:hAnsi="Aptos"/>
              </w:rPr>
              <w:t>Information and advice from a charity or non-profit organisation</w:t>
            </w:r>
          </w:p>
        </w:tc>
      </w:tr>
    </w:tbl>
    <w:p w14:paraId="399E67F1" w14:textId="77777777" w:rsidR="00AF7108" w:rsidRPr="00760CA5" w:rsidRDefault="00AF7108" w:rsidP="00AF7108">
      <w:pPr>
        <w:rPr>
          <w:rFonts w:ascii="Aptos" w:hAnsi="Aptos"/>
        </w:rPr>
      </w:pPr>
    </w:p>
    <w:p w14:paraId="0D066C6F" w14:textId="77777777" w:rsidR="00AF7108" w:rsidRPr="00760CA5" w:rsidRDefault="00AF7108" w:rsidP="00AF7108">
      <w:pPr>
        <w:rPr>
          <w:rFonts w:ascii="Aptos" w:hAnsi="Aptos"/>
        </w:rPr>
      </w:pPr>
      <w:r w:rsidRPr="00760CA5">
        <w:rPr>
          <w:rFonts w:ascii="Aptos" w:hAnsi="Aptos"/>
        </w:rPr>
        <w:t>A significant number of disabled people do not have access to the internet, or face barriers to using it</w:t>
      </w:r>
      <w:r w:rsidRPr="00760CA5">
        <w:rPr>
          <w:rStyle w:val="EndnoteReference"/>
          <w:rFonts w:ascii="Aptos" w:hAnsi="Aptos"/>
        </w:rPr>
        <w:endnoteReference w:id="73"/>
      </w:r>
      <w:r w:rsidRPr="00760CA5">
        <w:rPr>
          <w:rFonts w:ascii="Aptos" w:hAnsi="Aptos"/>
        </w:rPr>
        <w:t>. Therefore</w:t>
      </w:r>
      <w:r w:rsidRPr="00760CA5" w:rsidDel="00E66D13">
        <w:rPr>
          <w:rFonts w:ascii="Aptos" w:hAnsi="Aptos"/>
        </w:rPr>
        <w:t xml:space="preserve">, </w:t>
      </w:r>
      <w:r w:rsidRPr="00760CA5">
        <w:rPr>
          <w:rFonts w:ascii="Aptos" w:hAnsi="Aptos"/>
        </w:rPr>
        <w:t>non-digital means of planning journeys (visiting staff at a ticket office or information desk, checking printed timetables/maps/information leaflets at stations or stops, and using the telephone), are of huge importance to ensuring digitally excluded disabled people continue to have access to the information we need.</w:t>
      </w:r>
    </w:p>
    <w:p w14:paraId="4A7A96AC" w14:textId="77777777" w:rsidR="00AF7108" w:rsidRPr="00760CA5" w:rsidRDefault="00AF7108" w:rsidP="00AF7108">
      <w:pPr>
        <w:rPr>
          <w:rFonts w:ascii="Aptos" w:hAnsi="Aptos"/>
        </w:rPr>
      </w:pPr>
    </w:p>
    <w:p w14:paraId="5BF30EBD" w14:textId="77777777" w:rsidR="00AF7108" w:rsidRPr="00760CA5" w:rsidRDefault="00AF7108" w:rsidP="00AF7108">
      <w:pPr>
        <w:rPr>
          <w:rFonts w:ascii="Aptos" w:hAnsi="Aptos"/>
        </w:rPr>
      </w:pPr>
      <w:r w:rsidRPr="00760CA5">
        <w:rPr>
          <w:rFonts w:ascii="Aptos" w:hAnsi="Aptos"/>
        </w:rPr>
        <w:t xml:space="preserve">A resounding 42% of respondents said they plan their journeys face-to-face with staff at ticket offices, and over a third (36%) of respondents used printed timetables. This is particularly notable given the fact </w:t>
      </w:r>
      <w:proofErr w:type="gramStart"/>
      <w:r w:rsidRPr="00760CA5">
        <w:rPr>
          <w:rFonts w:ascii="Aptos" w:hAnsi="Aptos"/>
        </w:rPr>
        <w:t>the majority of</w:t>
      </w:r>
      <w:proofErr w:type="gramEnd"/>
      <w:r w:rsidRPr="00760CA5">
        <w:rPr>
          <w:rFonts w:ascii="Aptos" w:hAnsi="Aptos"/>
        </w:rPr>
        <w:t xml:space="preserve"> respondents to our survey took part online and therefore have internet access.</w:t>
      </w:r>
    </w:p>
    <w:p w14:paraId="168942BA" w14:textId="77777777" w:rsidR="00AF7108" w:rsidRPr="00760CA5" w:rsidRDefault="00AF7108" w:rsidP="00AF7108">
      <w:pPr>
        <w:spacing w:after="160" w:line="259" w:lineRule="auto"/>
        <w:rPr>
          <w:rFonts w:ascii="Aptos" w:hAnsi="Aptos"/>
        </w:rPr>
      </w:pPr>
      <w:r w:rsidRPr="00760CA5">
        <w:rPr>
          <w:rFonts w:ascii="Aptos" w:hAnsi="Aptos"/>
        </w:rPr>
        <w:br w:type="page"/>
      </w:r>
    </w:p>
    <w:p w14:paraId="6459D345" w14:textId="1C8DB6F3" w:rsidR="00F46C6A" w:rsidRPr="00760CA5" w:rsidRDefault="00F46C6A" w:rsidP="00C344BE">
      <w:pPr>
        <w:pStyle w:val="Heading2"/>
        <w:rPr>
          <w:rFonts w:ascii="Aptos" w:hAnsi="Aptos"/>
        </w:rPr>
      </w:pPr>
      <w:bookmarkStart w:id="122" w:name="_Toc149149376"/>
      <w:r w:rsidRPr="00760CA5">
        <w:rPr>
          <w:rFonts w:ascii="Aptos" w:hAnsi="Aptos"/>
        </w:rPr>
        <w:lastRenderedPageBreak/>
        <w:t>Financial barriers</w:t>
      </w:r>
      <w:bookmarkEnd w:id="115"/>
      <w:bookmarkEnd w:id="116"/>
      <w:bookmarkEnd w:id="122"/>
    </w:p>
    <w:p w14:paraId="650AF367" w14:textId="77777777" w:rsidR="00F46C6A" w:rsidRPr="00760CA5" w:rsidRDefault="00F46C6A" w:rsidP="00F46C6A">
      <w:pPr>
        <w:rPr>
          <w:rFonts w:ascii="Aptos" w:hAnsi="Aptos"/>
          <w:i/>
          <w:iCs/>
        </w:rPr>
      </w:pPr>
      <w:r w:rsidRPr="00760CA5">
        <w:rPr>
          <w:rFonts w:ascii="Aptos" w:hAnsi="Aptos"/>
          <w:i/>
          <w:iCs/>
        </w:rPr>
        <w:t>“It's affecting my ability to work and earn enough money to live.”</w:t>
      </w:r>
    </w:p>
    <w:p w14:paraId="7028A17D" w14:textId="77777777" w:rsidR="00F46C6A" w:rsidRPr="00760CA5" w:rsidRDefault="00F46C6A" w:rsidP="00F46C6A">
      <w:pPr>
        <w:rPr>
          <w:rFonts w:ascii="Aptos" w:hAnsi="Aptos"/>
        </w:rPr>
      </w:pPr>
    </w:p>
    <w:p w14:paraId="61C827E7" w14:textId="54FA6E68" w:rsidR="00F46C6A" w:rsidRPr="00760CA5" w:rsidRDefault="00F46C6A" w:rsidP="00F46C6A">
      <w:pPr>
        <w:rPr>
          <w:rFonts w:ascii="Aptos" w:hAnsi="Aptos"/>
        </w:rPr>
      </w:pPr>
      <w:r w:rsidRPr="00760CA5">
        <w:rPr>
          <w:rFonts w:ascii="Aptos" w:hAnsi="Aptos"/>
        </w:rPr>
        <w:t xml:space="preserve">Financial barriers to transport are some of the most significant and pervasive barriers </w:t>
      </w:r>
      <w:r w:rsidR="002E0785" w:rsidRPr="00760CA5">
        <w:rPr>
          <w:rFonts w:ascii="Aptos" w:hAnsi="Aptos"/>
        </w:rPr>
        <w:t xml:space="preserve">reported </w:t>
      </w:r>
      <w:r w:rsidRPr="00760CA5">
        <w:rPr>
          <w:rFonts w:ascii="Aptos" w:hAnsi="Aptos"/>
        </w:rPr>
        <w:t xml:space="preserve">in this research. When asked the main reason for not making as many journeys as they would like, </w:t>
      </w:r>
      <w:r w:rsidR="78B866ED" w:rsidRPr="00760CA5">
        <w:rPr>
          <w:rFonts w:ascii="Aptos" w:hAnsi="Aptos"/>
        </w:rPr>
        <w:t>10% of</w:t>
      </w:r>
      <w:r w:rsidRPr="00760CA5">
        <w:rPr>
          <w:rFonts w:ascii="Aptos" w:hAnsi="Aptos"/>
        </w:rPr>
        <w:t xml:space="preserve"> respondents said the cost of travel, and this was the single most disabling barrier for 2 out of the 7 modes assessed (Train and Taxi/PHV). </w:t>
      </w:r>
    </w:p>
    <w:p w14:paraId="2CA1AB87" w14:textId="77777777" w:rsidR="00F46C6A" w:rsidRPr="00760CA5" w:rsidRDefault="00F46C6A" w:rsidP="00F46C6A">
      <w:pPr>
        <w:rPr>
          <w:rFonts w:ascii="Aptos" w:hAnsi="Aptos"/>
        </w:rPr>
      </w:pPr>
    </w:p>
    <w:p w14:paraId="290205BB" w14:textId="4B664696" w:rsidR="002C0790" w:rsidRPr="00760CA5" w:rsidRDefault="002C0790" w:rsidP="002C0790">
      <w:pPr>
        <w:rPr>
          <w:rFonts w:ascii="Aptos" w:hAnsi="Aptos"/>
        </w:rPr>
      </w:pPr>
      <w:r w:rsidRPr="00760CA5">
        <w:rPr>
          <w:rFonts w:ascii="Aptos" w:hAnsi="Aptos"/>
        </w:rPr>
        <w:t>Scope estimates that households with at least one disabled adult or child face an extra £975 in living costs per month</w:t>
      </w:r>
      <w:r w:rsidR="0097227C" w:rsidRPr="00760CA5">
        <w:rPr>
          <w:rStyle w:val="EndnoteReference"/>
          <w:rFonts w:ascii="Aptos" w:hAnsi="Aptos"/>
        </w:rPr>
        <w:endnoteReference w:id="74"/>
      </w:r>
      <w:r w:rsidR="0097227C" w:rsidRPr="00760CA5">
        <w:rPr>
          <w:rFonts w:ascii="Aptos" w:hAnsi="Aptos"/>
        </w:rPr>
        <w:t>. We are also twice as likely to be unemployed</w:t>
      </w:r>
      <w:r w:rsidR="0097227C" w:rsidRPr="00760CA5">
        <w:rPr>
          <w:rStyle w:val="EndnoteReference"/>
          <w:rFonts w:ascii="Aptos" w:hAnsi="Aptos"/>
        </w:rPr>
        <w:endnoteReference w:id="75"/>
      </w:r>
      <w:r w:rsidR="0097227C" w:rsidRPr="00760CA5">
        <w:rPr>
          <w:rFonts w:ascii="Aptos" w:hAnsi="Aptos"/>
        </w:rPr>
        <w:t xml:space="preserve">, and </w:t>
      </w:r>
      <w:r w:rsidR="00643039" w:rsidRPr="00760CA5">
        <w:rPr>
          <w:rFonts w:ascii="Aptos" w:hAnsi="Aptos"/>
        </w:rPr>
        <w:t>twelve</w:t>
      </w:r>
      <w:r w:rsidR="0097227C" w:rsidRPr="00760CA5">
        <w:rPr>
          <w:rFonts w:ascii="Aptos" w:hAnsi="Aptos"/>
        </w:rPr>
        <w:t xml:space="preserve"> percentage points more likely to live in poverty than non-disabled people</w:t>
      </w:r>
      <w:r w:rsidR="0097227C" w:rsidRPr="00760CA5">
        <w:rPr>
          <w:rStyle w:val="EndnoteReference"/>
          <w:rFonts w:ascii="Aptos" w:hAnsi="Aptos"/>
        </w:rPr>
        <w:endnoteReference w:id="76"/>
      </w:r>
      <w:r w:rsidR="0097227C" w:rsidRPr="00760CA5">
        <w:rPr>
          <w:rFonts w:ascii="Aptos" w:hAnsi="Aptos"/>
        </w:rPr>
        <w:t>.</w:t>
      </w:r>
      <w:r w:rsidRPr="00760CA5">
        <w:rPr>
          <w:rFonts w:ascii="Aptos" w:hAnsi="Aptos"/>
        </w:rPr>
        <w:t xml:space="preserve"> This means that, as well as incurring higher transport costs, disabled people have significantly less income to pay for it, making financial barriers even more prohibitive for our community.</w:t>
      </w:r>
    </w:p>
    <w:p w14:paraId="53A2D63F" w14:textId="77777777" w:rsidR="002C0790" w:rsidRPr="00760CA5" w:rsidRDefault="002C0790" w:rsidP="00F46C6A">
      <w:pPr>
        <w:rPr>
          <w:rFonts w:ascii="Aptos" w:hAnsi="Aptos"/>
        </w:rPr>
      </w:pPr>
    </w:p>
    <w:p w14:paraId="513E2173" w14:textId="77777777" w:rsidR="00F46C6A" w:rsidRPr="00760CA5" w:rsidRDefault="00F46C6A" w:rsidP="00F46C6A">
      <w:pPr>
        <w:pStyle w:val="Heading3"/>
        <w:rPr>
          <w:rFonts w:ascii="Aptos" w:hAnsi="Aptos"/>
        </w:rPr>
      </w:pPr>
      <w:bookmarkStart w:id="123" w:name="_Toc145087180"/>
      <w:bookmarkStart w:id="124" w:name="_Toc145110858"/>
      <w:bookmarkStart w:id="125" w:name="_Toc145111844"/>
      <w:bookmarkStart w:id="126" w:name="_Toc146527120"/>
      <w:bookmarkStart w:id="127" w:name="_Toc147239998"/>
      <w:bookmarkStart w:id="128" w:name="_Toc147422336"/>
      <w:bookmarkStart w:id="129" w:name="_Toc147763369"/>
      <w:bookmarkStart w:id="130" w:name="_Toc147873350"/>
      <w:bookmarkStart w:id="131" w:name="_Toc147873468"/>
      <w:bookmarkStart w:id="132" w:name="_Toc149149377"/>
      <w:r w:rsidRPr="00760CA5">
        <w:rPr>
          <w:rFonts w:ascii="Aptos" w:hAnsi="Aptos"/>
        </w:rPr>
        <w:t xml:space="preserve">Transport is significantly more expensive for disabled </w:t>
      </w:r>
      <w:proofErr w:type="gramStart"/>
      <w:r w:rsidRPr="00760CA5">
        <w:rPr>
          <w:rFonts w:ascii="Aptos" w:hAnsi="Aptos"/>
        </w:rPr>
        <w:t>people</w:t>
      </w:r>
      <w:bookmarkEnd w:id="123"/>
      <w:bookmarkEnd w:id="124"/>
      <w:bookmarkEnd w:id="125"/>
      <w:bookmarkEnd w:id="126"/>
      <w:bookmarkEnd w:id="127"/>
      <w:bookmarkEnd w:id="128"/>
      <w:bookmarkEnd w:id="129"/>
      <w:bookmarkEnd w:id="130"/>
      <w:bookmarkEnd w:id="131"/>
      <w:bookmarkEnd w:id="132"/>
      <w:proofErr w:type="gramEnd"/>
    </w:p>
    <w:p w14:paraId="57961696" w14:textId="77777777" w:rsidR="00F46C6A" w:rsidRPr="00760CA5" w:rsidRDefault="00F46C6A" w:rsidP="00F46C6A">
      <w:pPr>
        <w:rPr>
          <w:rFonts w:ascii="Aptos" w:hAnsi="Aptos"/>
        </w:rPr>
      </w:pPr>
    </w:p>
    <w:p w14:paraId="33ED6238" w14:textId="4427F109" w:rsidR="00F46C6A" w:rsidRPr="00760CA5" w:rsidRDefault="00F46C6A" w:rsidP="00F46C6A">
      <w:pPr>
        <w:rPr>
          <w:rFonts w:ascii="Aptos" w:hAnsi="Aptos"/>
        </w:rPr>
      </w:pPr>
      <w:r w:rsidRPr="00760CA5">
        <w:rPr>
          <w:rFonts w:ascii="Aptos" w:hAnsi="Aptos"/>
        </w:rPr>
        <w:t>On top of the costs everyone faces (tickets, buying or renting a vehicle), disabled people often conten</w:t>
      </w:r>
      <w:r w:rsidR="006D343C" w:rsidRPr="00760CA5">
        <w:rPr>
          <w:rFonts w:ascii="Aptos" w:hAnsi="Aptos"/>
        </w:rPr>
        <w:t>d</w:t>
      </w:r>
      <w:r w:rsidRPr="00760CA5">
        <w:rPr>
          <w:rFonts w:ascii="Aptos" w:hAnsi="Aptos"/>
        </w:rPr>
        <w:t xml:space="preserve"> with the additional expense of mobility aids, vehicle adaptations, tickets for PAs or carers, among other things – adding thousands of pounds per year to the cost of travel.</w:t>
      </w:r>
    </w:p>
    <w:p w14:paraId="34DDBD22" w14:textId="77777777" w:rsidR="00F46C6A" w:rsidRPr="00760CA5" w:rsidRDefault="00F46C6A" w:rsidP="00F46C6A">
      <w:pPr>
        <w:rPr>
          <w:rFonts w:ascii="Aptos" w:hAnsi="Aptos"/>
        </w:rPr>
      </w:pPr>
    </w:p>
    <w:tbl>
      <w:tblPr>
        <w:tblStyle w:val="TableGrid"/>
        <w:tblW w:w="0" w:type="auto"/>
        <w:shd w:val="clear" w:color="auto" w:fill="FFF6F4"/>
        <w:tblLook w:val="04A0" w:firstRow="1" w:lastRow="0" w:firstColumn="1" w:lastColumn="0" w:noHBand="0" w:noVBand="1"/>
      </w:tblPr>
      <w:tblGrid>
        <w:gridCol w:w="9350"/>
      </w:tblGrid>
      <w:tr w:rsidR="00F46C6A" w:rsidRPr="00760CA5" w14:paraId="5563AA3F" w14:textId="77777777">
        <w:tc>
          <w:tcPr>
            <w:tcW w:w="9350" w:type="dxa"/>
            <w:tcBorders>
              <w:top w:val="single" w:sz="4" w:space="0" w:color="FF6331"/>
              <w:left w:val="single" w:sz="4" w:space="0" w:color="FF6331"/>
              <w:bottom w:val="single" w:sz="4" w:space="0" w:color="FF6331"/>
              <w:right w:val="single" w:sz="4" w:space="0" w:color="FF6331"/>
            </w:tcBorders>
            <w:shd w:val="clear" w:color="auto" w:fill="FFF6F4"/>
          </w:tcPr>
          <w:p w14:paraId="39ADA36F" w14:textId="77777777" w:rsidR="00F46C6A" w:rsidRPr="00760CA5" w:rsidRDefault="00F46C6A">
            <w:pPr>
              <w:rPr>
                <w:rFonts w:ascii="Aptos" w:hAnsi="Aptos"/>
              </w:rPr>
            </w:pPr>
            <w:r w:rsidRPr="00760CA5">
              <w:rPr>
                <w:rFonts w:ascii="Aptos" w:hAnsi="Aptos"/>
              </w:rPr>
              <w:t xml:space="preserve">I need to travel with someone with me and this means I </w:t>
            </w:r>
            <w:proofErr w:type="gramStart"/>
            <w:r w:rsidRPr="00760CA5">
              <w:rPr>
                <w:rFonts w:ascii="Aptos" w:hAnsi="Aptos"/>
              </w:rPr>
              <w:t>have to</w:t>
            </w:r>
            <w:proofErr w:type="gramEnd"/>
            <w:r w:rsidRPr="00760CA5">
              <w:rPr>
                <w:rFonts w:ascii="Aptos" w:hAnsi="Aptos"/>
              </w:rPr>
              <w:t xml:space="preserve"> pay more, even with a disabled persons railcard, it is more expensive than for a non-disabled person.</w:t>
            </w:r>
          </w:p>
        </w:tc>
      </w:tr>
    </w:tbl>
    <w:p w14:paraId="6B871351" w14:textId="77777777" w:rsidR="00F46C6A" w:rsidRPr="00760CA5" w:rsidRDefault="00F46C6A" w:rsidP="00F46C6A">
      <w:pPr>
        <w:rPr>
          <w:rFonts w:ascii="Aptos" w:hAnsi="Aptos"/>
        </w:rPr>
      </w:pPr>
    </w:p>
    <w:p w14:paraId="37FD01DD" w14:textId="77777777" w:rsidR="00F46C6A" w:rsidRPr="00760CA5" w:rsidRDefault="00F46C6A" w:rsidP="00F46C6A">
      <w:pPr>
        <w:rPr>
          <w:rFonts w:ascii="Aptos" w:hAnsi="Aptos"/>
        </w:rPr>
      </w:pPr>
      <w:r w:rsidRPr="00760CA5">
        <w:rPr>
          <w:rFonts w:ascii="Aptos" w:hAnsi="Aptos"/>
        </w:rPr>
        <w:t xml:space="preserve">As well as these </w:t>
      </w:r>
      <w:r w:rsidRPr="00760CA5">
        <w:rPr>
          <w:rFonts w:ascii="Aptos" w:hAnsi="Aptos"/>
          <w:i/>
          <w:iCs/>
        </w:rPr>
        <w:t>direct</w:t>
      </w:r>
      <w:r w:rsidRPr="00760CA5">
        <w:rPr>
          <w:rFonts w:ascii="Aptos" w:hAnsi="Aptos"/>
        </w:rPr>
        <w:t xml:space="preserve"> financial barriers, disabled people also face </w:t>
      </w:r>
      <w:r w:rsidRPr="00760CA5">
        <w:rPr>
          <w:rFonts w:ascii="Aptos" w:hAnsi="Aptos"/>
          <w:i/>
          <w:iCs/>
        </w:rPr>
        <w:t>indirect</w:t>
      </w:r>
      <w:r w:rsidRPr="00760CA5">
        <w:rPr>
          <w:rFonts w:ascii="Aptos" w:hAnsi="Aptos"/>
        </w:rPr>
        <w:t xml:space="preserve"> financial barriers. These are the ways in which non-monetary access barriers can drive up the cost of the journey even further. For example, a lack of step-free access at someone's local train station may force them to drive to a station further afield, incurring the additional cost of fuel and parking.</w:t>
      </w:r>
    </w:p>
    <w:p w14:paraId="003D4372" w14:textId="77777777" w:rsidR="00F46C6A" w:rsidRPr="00760CA5" w:rsidRDefault="00F46C6A" w:rsidP="00F46C6A">
      <w:pPr>
        <w:rPr>
          <w:rFonts w:ascii="Aptos" w:hAnsi="Aptos"/>
        </w:rPr>
      </w:pPr>
    </w:p>
    <w:tbl>
      <w:tblPr>
        <w:tblStyle w:val="TableGrid"/>
        <w:tblW w:w="0" w:type="auto"/>
        <w:tblLayout w:type="fixed"/>
        <w:tblLook w:val="04A0" w:firstRow="1" w:lastRow="0" w:firstColumn="1" w:lastColumn="0" w:noHBand="0" w:noVBand="1"/>
      </w:tblPr>
      <w:tblGrid>
        <w:gridCol w:w="9345"/>
      </w:tblGrid>
      <w:tr w:rsidR="00F46C6A" w:rsidRPr="00760CA5" w14:paraId="47CB64CE" w14:textId="77777777">
        <w:trPr>
          <w:trHeight w:val="300"/>
        </w:trPr>
        <w:tc>
          <w:tcPr>
            <w:tcW w:w="9345" w:type="dxa"/>
            <w:tcBorders>
              <w:top w:val="single" w:sz="8" w:space="0" w:color="FF6332"/>
              <w:left w:val="single" w:sz="8" w:space="0" w:color="FF6332"/>
              <w:bottom w:val="single" w:sz="8" w:space="0" w:color="FF6332"/>
              <w:right w:val="single" w:sz="8" w:space="0" w:color="FF6332"/>
            </w:tcBorders>
            <w:shd w:val="clear" w:color="auto" w:fill="FFF6F4"/>
            <w:tcMar>
              <w:left w:w="108" w:type="dxa"/>
              <w:right w:w="108" w:type="dxa"/>
            </w:tcMar>
          </w:tcPr>
          <w:p w14:paraId="49511CD1" w14:textId="77777777" w:rsidR="00F46C6A" w:rsidRPr="00760CA5" w:rsidRDefault="00F46C6A">
            <w:pPr>
              <w:rPr>
                <w:rFonts w:ascii="Aptos" w:hAnsi="Aptos"/>
              </w:rPr>
            </w:pPr>
            <w:r w:rsidRPr="00760CA5">
              <w:rPr>
                <w:rFonts w:ascii="Aptos" w:hAnsi="Aptos"/>
              </w:rPr>
              <w:t xml:space="preserve">I can't live a normal life unless I pay for taxis to take me everywhere. When I do try and use public transport I find that the buses don’t run on time or I can’t use them because there are no seats available, and trying to use the tube or overground is a nightmare because supposedly accessible stations often have lifts that are out of order and there’s </w:t>
            </w:r>
            <w:r w:rsidRPr="00760CA5">
              <w:rPr>
                <w:rFonts w:ascii="Aptos" w:hAnsi="Aptos"/>
              </w:rPr>
              <w:lastRenderedPageBreak/>
              <w:t>no information, so you turn up and find out you can’t travel, or the incompetent staff tell you the lifts are working when they are not.</w:t>
            </w:r>
          </w:p>
        </w:tc>
      </w:tr>
    </w:tbl>
    <w:p w14:paraId="34A053FE" w14:textId="77777777" w:rsidR="002C0790" w:rsidRPr="00760CA5" w:rsidRDefault="002C0790" w:rsidP="00F46C6A">
      <w:pPr>
        <w:rPr>
          <w:rFonts w:ascii="Aptos" w:hAnsi="Aptos"/>
        </w:rPr>
      </w:pPr>
    </w:p>
    <w:p w14:paraId="60E703C2" w14:textId="72F0BCCA" w:rsidR="00F46C6A" w:rsidRPr="00760CA5" w:rsidRDefault="00F46C6A" w:rsidP="00F46C6A">
      <w:pPr>
        <w:rPr>
          <w:rFonts w:ascii="Aptos" w:hAnsi="Aptos"/>
        </w:rPr>
      </w:pPr>
      <w:r w:rsidRPr="00760CA5">
        <w:rPr>
          <w:rFonts w:ascii="Aptos" w:hAnsi="Aptos"/>
        </w:rPr>
        <w:t>These indirect financial barriers can be as</w:t>
      </w:r>
      <w:r w:rsidR="00AC4D67" w:rsidRPr="00760CA5">
        <w:rPr>
          <w:rFonts w:ascii="Aptos" w:hAnsi="Aptos"/>
        </w:rPr>
        <w:t xml:space="preserve"> </w:t>
      </w:r>
      <w:r w:rsidRPr="00760CA5">
        <w:rPr>
          <w:rFonts w:ascii="Aptos" w:hAnsi="Aptos"/>
        </w:rPr>
        <w:t xml:space="preserve">pervasive </w:t>
      </w:r>
      <w:r w:rsidR="00AC4D67" w:rsidRPr="00760CA5">
        <w:rPr>
          <w:rFonts w:ascii="Aptos" w:hAnsi="Aptos"/>
        </w:rPr>
        <w:t xml:space="preserve">as </w:t>
      </w:r>
      <w:r w:rsidRPr="00760CA5">
        <w:rPr>
          <w:rFonts w:ascii="Aptos" w:hAnsi="Aptos"/>
        </w:rPr>
        <w:t xml:space="preserve">the direct costs themselves. </w:t>
      </w:r>
      <w:r w:rsidR="00536491" w:rsidRPr="00760CA5">
        <w:rPr>
          <w:rFonts w:ascii="Aptos" w:hAnsi="Aptos"/>
        </w:rPr>
        <w:t xml:space="preserve">For example, </w:t>
      </w:r>
      <w:r w:rsidR="00AC4D67" w:rsidRPr="00760CA5">
        <w:rPr>
          <w:rFonts w:ascii="Aptos" w:hAnsi="Aptos"/>
        </w:rPr>
        <w:t xml:space="preserve">while </w:t>
      </w:r>
      <w:r w:rsidR="6864F675" w:rsidRPr="00760CA5">
        <w:rPr>
          <w:rFonts w:ascii="Aptos" w:hAnsi="Aptos"/>
        </w:rPr>
        <w:t>11% of</w:t>
      </w:r>
      <w:r w:rsidRPr="00760CA5">
        <w:rPr>
          <w:rFonts w:ascii="Aptos" w:hAnsi="Aptos"/>
        </w:rPr>
        <w:t xml:space="preserve"> respondents cited cost as a barrier to bus travel, </w:t>
      </w:r>
      <w:r w:rsidR="00922E5B" w:rsidRPr="00760CA5">
        <w:rPr>
          <w:rFonts w:ascii="Aptos" w:hAnsi="Aptos"/>
        </w:rPr>
        <w:t xml:space="preserve">11% also </w:t>
      </w:r>
      <w:r w:rsidRPr="00760CA5">
        <w:rPr>
          <w:rFonts w:ascii="Aptos" w:hAnsi="Aptos"/>
        </w:rPr>
        <w:t xml:space="preserve">said that, </w:t>
      </w:r>
      <w:r w:rsidR="00EF549A" w:rsidRPr="00760CA5">
        <w:rPr>
          <w:rFonts w:ascii="Aptos" w:hAnsi="Aptos"/>
        </w:rPr>
        <w:t>because of</w:t>
      </w:r>
      <w:r w:rsidRPr="00760CA5">
        <w:rPr>
          <w:rFonts w:ascii="Aptos" w:hAnsi="Aptos"/>
        </w:rPr>
        <w:t xml:space="preserve"> access barriers</w:t>
      </w:r>
      <w:r w:rsidR="00AD0768" w:rsidRPr="00760CA5">
        <w:rPr>
          <w:rFonts w:ascii="Aptos" w:hAnsi="Aptos"/>
        </w:rPr>
        <w:t xml:space="preserve"> while using buses</w:t>
      </w:r>
      <w:r w:rsidRPr="00760CA5">
        <w:rPr>
          <w:rFonts w:ascii="Aptos" w:hAnsi="Aptos"/>
        </w:rPr>
        <w:t xml:space="preserve">, their journeys were more expensive. Those who experienced barriers such as a lack of audio-visual information, overcrowding, and negative driver attitudes and behaviour (to name but a few), were all statistically more likely to report increased cost as an impact than those who did not experience these barriers. This could be down to </w:t>
      </w:r>
      <w:r w:rsidR="00387815" w:rsidRPr="00760CA5">
        <w:rPr>
          <w:rFonts w:ascii="Aptos" w:hAnsi="Aptos"/>
        </w:rPr>
        <w:t>having</w:t>
      </w:r>
      <w:r w:rsidRPr="00760CA5">
        <w:rPr>
          <w:rFonts w:ascii="Aptos" w:hAnsi="Aptos"/>
        </w:rPr>
        <w:t xml:space="preserve"> to take a more expensive mode (such as taxis) to avoid these barriers, choosing a different route which may be longer and more costly, or requiring assistance or </w:t>
      </w:r>
      <w:r w:rsidR="008E0552" w:rsidRPr="00760CA5">
        <w:rPr>
          <w:rFonts w:ascii="Aptos" w:hAnsi="Aptos"/>
        </w:rPr>
        <w:t>aids</w:t>
      </w:r>
      <w:r w:rsidR="069B49C7" w:rsidRPr="00760CA5">
        <w:rPr>
          <w:rFonts w:ascii="Aptos" w:hAnsi="Aptos"/>
        </w:rPr>
        <w:t xml:space="preserve"> </w:t>
      </w:r>
      <w:r w:rsidRPr="00760CA5">
        <w:rPr>
          <w:rFonts w:ascii="Aptos" w:hAnsi="Aptos"/>
        </w:rPr>
        <w:t xml:space="preserve">that must be paid for out of pocket. </w:t>
      </w:r>
    </w:p>
    <w:p w14:paraId="3DE6E238" w14:textId="77777777" w:rsidR="00387815" w:rsidRPr="00760CA5" w:rsidRDefault="00387815" w:rsidP="00F46C6A">
      <w:pPr>
        <w:rPr>
          <w:rFonts w:ascii="Aptos" w:hAnsi="Aptos"/>
        </w:rPr>
      </w:pPr>
    </w:p>
    <w:p w14:paraId="410438C0" w14:textId="77777777" w:rsidR="00F46C6A" w:rsidRPr="00760CA5" w:rsidRDefault="00F46C6A" w:rsidP="00F46C6A">
      <w:pPr>
        <w:pStyle w:val="Heading3"/>
        <w:rPr>
          <w:rFonts w:ascii="Aptos" w:hAnsi="Aptos"/>
        </w:rPr>
      </w:pPr>
      <w:bookmarkStart w:id="133" w:name="_Toc145087182"/>
      <w:bookmarkStart w:id="134" w:name="_Toc145110860"/>
      <w:bookmarkStart w:id="135" w:name="_Toc145111846"/>
      <w:bookmarkStart w:id="136" w:name="_Toc146527121"/>
      <w:bookmarkStart w:id="137" w:name="_Toc147239999"/>
      <w:bookmarkStart w:id="138" w:name="_Toc147422337"/>
      <w:bookmarkStart w:id="139" w:name="_Toc147763370"/>
      <w:bookmarkStart w:id="140" w:name="_Toc147873351"/>
      <w:bookmarkStart w:id="141" w:name="_Toc147873469"/>
      <w:bookmarkStart w:id="142" w:name="_Toc149149378"/>
      <w:r w:rsidRPr="00760CA5">
        <w:rPr>
          <w:rFonts w:ascii="Aptos" w:hAnsi="Aptos"/>
        </w:rPr>
        <w:t>The cycle of transport poverty</w:t>
      </w:r>
      <w:bookmarkEnd w:id="133"/>
      <w:bookmarkEnd w:id="134"/>
      <w:bookmarkEnd w:id="135"/>
      <w:bookmarkEnd w:id="136"/>
      <w:bookmarkEnd w:id="137"/>
      <w:bookmarkEnd w:id="138"/>
      <w:bookmarkEnd w:id="139"/>
      <w:bookmarkEnd w:id="140"/>
      <w:bookmarkEnd w:id="141"/>
      <w:bookmarkEnd w:id="142"/>
    </w:p>
    <w:p w14:paraId="5A01E348" w14:textId="77777777" w:rsidR="00F46C6A" w:rsidRPr="00760CA5" w:rsidRDefault="00F46C6A" w:rsidP="00F46C6A">
      <w:pPr>
        <w:rPr>
          <w:rFonts w:ascii="Aptos" w:hAnsi="Aptos"/>
        </w:rPr>
      </w:pPr>
    </w:p>
    <w:p w14:paraId="15793094" w14:textId="77777777" w:rsidR="00F46C6A" w:rsidRPr="00760CA5" w:rsidRDefault="00F46C6A" w:rsidP="00F46C6A">
      <w:pPr>
        <w:rPr>
          <w:rFonts w:ascii="Aptos" w:hAnsi="Aptos"/>
        </w:rPr>
      </w:pPr>
      <w:r w:rsidRPr="00760CA5">
        <w:rPr>
          <w:rFonts w:ascii="Aptos" w:hAnsi="Aptos"/>
        </w:rPr>
        <w:t xml:space="preserve">These barriers can lock disabled people in a vicious cycle of financial hardship. </w:t>
      </w:r>
    </w:p>
    <w:p w14:paraId="65495510" w14:textId="048914DB" w:rsidR="00F46C6A" w:rsidRPr="00760CA5" w:rsidRDefault="00F46C6A" w:rsidP="00F46C6A">
      <w:pPr>
        <w:rPr>
          <w:rFonts w:ascii="Aptos" w:hAnsi="Aptos"/>
        </w:rPr>
      </w:pPr>
      <w:r w:rsidRPr="00760CA5">
        <w:rPr>
          <w:rFonts w:ascii="Aptos" w:hAnsi="Aptos"/>
        </w:rPr>
        <w:t xml:space="preserve">When asked about the impact that inaccessible transport has on their lives, 18% of respondents wrote about the detrimental impact it had on their work. People described missing events and opportunities for career progression, not being able to do </w:t>
      </w:r>
      <w:proofErr w:type="gramStart"/>
      <w:r w:rsidRPr="00760CA5">
        <w:rPr>
          <w:rFonts w:ascii="Aptos" w:hAnsi="Aptos"/>
        </w:rPr>
        <w:t>particular types</w:t>
      </w:r>
      <w:proofErr w:type="gramEnd"/>
      <w:r w:rsidRPr="00760CA5">
        <w:rPr>
          <w:rFonts w:ascii="Aptos" w:hAnsi="Aptos"/>
        </w:rPr>
        <w:t xml:space="preserve"> of work that require or benefit from attendance</w:t>
      </w:r>
      <w:r w:rsidR="00BB285F" w:rsidRPr="00760CA5">
        <w:rPr>
          <w:rFonts w:ascii="Aptos" w:hAnsi="Aptos"/>
        </w:rPr>
        <w:t xml:space="preserve"> on-site</w:t>
      </w:r>
      <w:r w:rsidRPr="00760CA5">
        <w:rPr>
          <w:rFonts w:ascii="Aptos" w:hAnsi="Aptos"/>
        </w:rPr>
        <w:t>, or their ability to work at all being “severely curtailed”.</w:t>
      </w:r>
    </w:p>
    <w:p w14:paraId="49512299" w14:textId="77777777" w:rsidR="00F46C6A" w:rsidRPr="00760CA5" w:rsidRDefault="00F46C6A" w:rsidP="00F46C6A">
      <w:pPr>
        <w:rPr>
          <w:rFonts w:ascii="Aptos" w:hAnsi="Aptos"/>
        </w:rPr>
      </w:pPr>
      <w:r w:rsidRPr="00760CA5">
        <w:rPr>
          <w:rFonts w:ascii="Aptos" w:hAnsi="Aptos"/>
        </w:rPr>
        <w:t xml:space="preserve"> </w:t>
      </w:r>
    </w:p>
    <w:tbl>
      <w:tblPr>
        <w:tblStyle w:val="TableGrid"/>
        <w:tblW w:w="9345" w:type="dxa"/>
        <w:tblBorders>
          <w:top w:val="single" w:sz="4" w:space="0" w:color="FF6331"/>
          <w:left w:val="single" w:sz="4" w:space="0" w:color="FF6331"/>
          <w:bottom w:val="single" w:sz="4" w:space="0" w:color="FF6331"/>
          <w:right w:val="single" w:sz="4" w:space="0" w:color="FF6331"/>
          <w:insideH w:val="none" w:sz="0" w:space="0" w:color="auto"/>
          <w:insideV w:val="none" w:sz="0" w:space="0" w:color="auto"/>
        </w:tblBorders>
        <w:tblLayout w:type="fixed"/>
        <w:tblLook w:val="04A0" w:firstRow="1" w:lastRow="0" w:firstColumn="1" w:lastColumn="0" w:noHBand="0" w:noVBand="1"/>
      </w:tblPr>
      <w:tblGrid>
        <w:gridCol w:w="9345"/>
      </w:tblGrid>
      <w:tr w:rsidR="00F46C6A" w:rsidRPr="00760CA5" w14:paraId="1E623C28" w14:textId="77777777">
        <w:trPr>
          <w:trHeight w:val="300"/>
        </w:trPr>
        <w:tc>
          <w:tcPr>
            <w:tcW w:w="9345" w:type="dxa"/>
            <w:tcBorders>
              <w:top w:val="single" w:sz="4" w:space="0" w:color="FF6331"/>
              <w:bottom w:val="single" w:sz="4" w:space="0" w:color="FF6331"/>
            </w:tcBorders>
            <w:shd w:val="clear" w:color="auto" w:fill="FFF6F4"/>
            <w:tcMar>
              <w:left w:w="108" w:type="dxa"/>
              <w:right w:w="108" w:type="dxa"/>
            </w:tcMar>
          </w:tcPr>
          <w:p w14:paraId="48A934FA" w14:textId="77777777" w:rsidR="00F46C6A" w:rsidRPr="00760CA5" w:rsidRDefault="00F46C6A">
            <w:pPr>
              <w:rPr>
                <w:rFonts w:ascii="Aptos" w:hAnsi="Aptos"/>
              </w:rPr>
            </w:pPr>
            <w:r w:rsidRPr="00760CA5">
              <w:rPr>
                <w:rFonts w:ascii="Aptos" w:hAnsi="Aptos"/>
              </w:rPr>
              <w:t xml:space="preserve">For most of 2021, I worked from home for a company based in Sheffield. When we had to return to the office, I was entirely reliant upon my parents driving me to and from work due to a lack of reliable and accessible transport. This became unmanageable and was a significant factor in me leaving my job at the end of the year. […] I have missed out on so many opportunities through poor access to public transport. </w:t>
            </w:r>
          </w:p>
        </w:tc>
      </w:tr>
    </w:tbl>
    <w:p w14:paraId="5C6907A1" w14:textId="77777777" w:rsidR="00F46C6A" w:rsidRPr="00760CA5" w:rsidRDefault="00F46C6A" w:rsidP="00F46C6A">
      <w:pPr>
        <w:rPr>
          <w:rFonts w:ascii="Aptos" w:hAnsi="Aptos"/>
        </w:rPr>
      </w:pPr>
    </w:p>
    <w:p w14:paraId="44569F2D" w14:textId="77777777" w:rsidR="00F46C6A" w:rsidRPr="00760CA5" w:rsidRDefault="00F46C6A" w:rsidP="00F46C6A">
      <w:pPr>
        <w:pStyle w:val="Heading3"/>
        <w:rPr>
          <w:rFonts w:ascii="Aptos" w:hAnsi="Aptos"/>
        </w:rPr>
      </w:pPr>
      <w:bookmarkStart w:id="143" w:name="_Toc145087183"/>
      <w:bookmarkStart w:id="144" w:name="_Toc145110861"/>
      <w:bookmarkStart w:id="145" w:name="_Toc145111847"/>
      <w:bookmarkStart w:id="146" w:name="_Toc146527122"/>
      <w:bookmarkStart w:id="147" w:name="_Toc147240000"/>
      <w:bookmarkStart w:id="148" w:name="_Toc147422338"/>
      <w:bookmarkStart w:id="149" w:name="_Toc147763371"/>
      <w:bookmarkStart w:id="150" w:name="_Toc147873352"/>
      <w:bookmarkStart w:id="151" w:name="_Toc147873470"/>
      <w:bookmarkStart w:id="152" w:name="_Toc149149379"/>
      <w:r w:rsidRPr="00760CA5">
        <w:rPr>
          <w:rFonts w:ascii="Aptos" w:hAnsi="Aptos"/>
        </w:rPr>
        <w:t>Benefits and concessions</w:t>
      </w:r>
      <w:bookmarkEnd w:id="143"/>
      <w:bookmarkEnd w:id="144"/>
      <w:bookmarkEnd w:id="145"/>
      <w:bookmarkEnd w:id="146"/>
      <w:bookmarkEnd w:id="147"/>
      <w:bookmarkEnd w:id="148"/>
      <w:bookmarkEnd w:id="149"/>
      <w:bookmarkEnd w:id="150"/>
      <w:bookmarkEnd w:id="151"/>
      <w:bookmarkEnd w:id="152"/>
    </w:p>
    <w:p w14:paraId="4A256C92" w14:textId="77777777" w:rsidR="00F46C6A" w:rsidRPr="00760CA5" w:rsidRDefault="00F46C6A" w:rsidP="00F46C6A">
      <w:pPr>
        <w:rPr>
          <w:rFonts w:ascii="Aptos" w:hAnsi="Aptos"/>
        </w:rPr>
      </w:pPr>
    </w:p>
    <w:p w14:paraId="0A1B8C33" w14:textId="280A142B" w:rsidR="00F46C6A" w:rsidRPr="00760CA5" w:rsidRDefault="00F46C6A" w:rsidP="00F46C6A">
      <w:pPr>
        <w:rPr>
          <w:rFonts w:ascii="Aptos" w:hAnsi="Aptos"/>
        </w:rPr>
      </w:pPr>
      <w:r w:rsidRPr="00760CA5">
        <w:rPr>
          <w:rFonts w:ascii="Aptos" w:hAnsi="Aptos"/>
        </w:rPr>
        <w:t xml:space="preserve">There are some benefits and concessions available for disabled people </w:t>
      </w:r>
      <w:r w:rsidR="00F266D0" w:rsidRPr="00760CA5">
        <w:rPr>
          <w:rFonts w:ascii="Aptos" w:hAnsi="Aptos"/>
        </w:rPr>
        <w:t>which seek</w:t>
      </w:r>
      <w:r w:rsidRPr="00760CA5">
        <w:rPr>
          <w:rFonts w:ascii="Aptos" w:hAnsi="Aptos"/>
        </w:rPr>
        <w:t xml:space="preserve"> to mitigate these financial barriers, including:</w:t>
      </w:r>
    </w:p>
    <w:p w14:paraId="5DDE3294" w14:textId="77777777" w:rsidR="00F46C6A" w:rsidRPr="00760CA5" w:rsidRDefault="00F46C6A" w:rsidP="00742E3A">
      <w:pPr>
        <w:pStyle w:val="ListParagraph"/>
        <w:numPr>
          <w:ilvl w:val="0"/>
          <w:numId w:val="3"/>
        </w:numPr>
        <w:rPr>
          <w:rFonts w:ascii="Aptos" w:hAnsi="Aptos"/>
        </w:rPr>
      </w:pPr>
      <w:r w:rsidRPr="00760CA5">
        <w:rPr>
          <w:rFonts w:ascii="Aptos" w:hAnsi="Aptos"/>
        </w:rPr>
        <w:t>Personal Independence Payments (PIP)</w:t>
      </w:r>
    </w:p>
    <w:p w14:paraId="30473E7E" w14:textId="77777777" w:rsidR="00F46C6A" w:rsidRPr="00760CA5" w:rsidRDefault="00F46C6A" w:rsidP="00742E3A">
      <w:pPr>
        <w:pStyle w:val="ListParagraph"/>
        <w:numPr>
          <w:ilvl w:val="0"/>
          <w:numId w:val="3"/>
        </w:numPr>
        <w:rPr>
          <w:rFonts w:ascii="Aptos" w:hAnsi="Aptos"/>
        </w:rPr>
      </w:pPr>
      <w:r w:rsidRPr="00760CA5">
        <w:rPr>
          <w:rFonts w:ascii="Aptos" w:hAnsi="Aptos"/>
        </w:rPr>
        <w:t>Disabled Person’s Railcard</w:t>
      </w:r>
    </w:p>
    <w:p w14:paraId="383542BD" w14:textId="77E8AA61" w:rsidR="00F46C6A" w:rsidRPr="00760CA5" w:rsidRDefault="00F46C6A" w:rsidP="00742E3A">
      <w:pPr>
        <w:pStyle w:val="ListParagraph"/>
        <w:numPr>
          <w:ilvl w:val="0"/>
          <w:numId w:val="3"/>
        </w:numPr>
        <w:rPr>
          <w:rFonts w:ascii="Aptos" w:hAnsi="Aptos"/>
        </w:rPr>
      </w:pPr>
      <w:r w:rsidRPr="00760CA5">
        <w:rPr>
          <w:rFonts w:ascii="Aptos" w:hAnsi="Aptos"/>
        </w:rPr>
        <w:t>English National Concessionary Travel Scheme</w:t>
      </w:r>
      <w:r w:rsidR="00291ABA" w:rsidRPr="00760CA5">
        <w:rPr>
          <w:rFonts w:ascii="Aptos" w:hAnsi="Aptos"/>
        </w:rPr>
        <w:t xml:space="preserve"> (for buses, and some other local transport</w:t>
      </w:r>
      <w:r w:rsidR="00D760F8" w:rsidRPr="00760CA5">
        <w:rPr>
          <w:rFonts w:ascii="Aptos" w:hAnsi="Aptos"/>
        </w:rPr>
        <w:t>)</w:t>
      </w:r>
    </w:p>
    <w:p w14:paraId="6E4E13C4" w14:textId="77777777" w:rsidR="00F46C6A" w:rsidRPr="00760CA5" w:rsidRDefault="00F46C6A" w:rsidP="00742E3A">
      <w:pPr>
        <w:pStyle w:val="ListParagraph"/>
        <w:numPr>
          <w:ilvl w:val="0"/>
          <w:numId w:val="3"/>
        </w:numPr>
        <w:rPr>
          <w:rFonts w:ascii="Aptos" w:hAnsi="Aptos"/>
        </w:rPr>
      </w:pPr>
      <w:r w:rsidRPr="00760CA5">
        <w:rPr>
          <w:rFonts w:ascii="Aptos" w:hAnsi="Aptos"/>
        </w:rPr>
        <w:t>The Motability Scheme</w:t>
      </w:r>
    </w:p>
    <w:p w14:paraId="44592E81" w14:textId="77777777" w:rsidR="00F46C6A" w:rsidRPr="00760CA5" w:rsidRDefault="00F46C6A" w:rsidP="00742E3A">
      <w:pPr>
        <w:pStyle w:val="ListParagraph"/>
        <w:numPr>
          <w:ilvl w:val="0"/>
          <w:numId w:val="3"/>
        </w:numPr>
        <w:rPr>
          <w:rFonts w:ascii="Aptos" w:hAnsi="Aptos"/>
        </w:rPr>
      </w:pPr>
      <w:r w:rsidRPr="00760CA5">
        <w:rPr>
          <w:rFonts w:ascii="Aptos" w:hAnsi="Aptos"/>
        </w:rPr>
        <w:t>Access to Work</w:t>
      </w:r>
    </w:p>
    <w:p w14:paraId="2C59DEB6" w14:textId="77777777" w:rsidR="00F46C6A" w:rsidRPr="00760CA5" w:rsidRDefault="00F46C6A" w:rsidP="00F46C6A">
      <w:pPr>
        <w:rPr>
          <w:rFonts w:ascii="Aptos" w:hAnsi="Aptos"/>
        </w:rPr>
      </w:pPr>
    </w:p>
    <w:p w14:paraId="0EC1A969" w14:textId="05D592A4" w:rsidR="00F46C6A" w:rsidRPr="00760CA5" w:rsidRDefault="00F46C6A" w:rsidP="00F46C6A">
      <w:pPr>
        <w:rPr>
          <w:rFonts w:ascii="Aptos" w:hAnsi="Aptos"/>
        </w:rPr>
      </w:pPr>
      <w:r w:rsidRPr="00760CA5">
        <w:rPr>
          <w:rFonts w:ascii="Aptos" w:hAnsi="Aptos"/>
        </w:rPr>
        <w:t xml:space="preserve">However, our research suggests there are </w:t>
      </w:r>
      <w:r w:rsidR="00436DA3" w:rsidRPr="00760CA5">
        <w:rPr>
          <w:rFonts w:ascii="Aptos" w:hAnsi="Aptos"/>
        </w:rPr>
        <w:t xml:space="preserve">significant </w:t>
      </w:r>
      <w:r w:rsidRPr="00760CA5">
        <w:rPr>
          <w:rFonts w:ascii="Aptos" w:hAnsi="Aptos"/>
        </w:rPr>
        <w:t xml:space="preserve">barriers to obtaining them, and they do not go far enough to adequately </w:t>
      </w:r>
      <w:r w:rsidR="00436DA3" w:rsidRPr="00760CA5">
        <w:rPr>
          <w:rFonts w:ascii="Aptos" w:hAnsi="Aptos"/>
        </w:rPr>
        <w:t>meet the extra costs we face</w:t>
      </w:r>
      <w:r w:rsidRPr="00760CA5">
        <w:rPr>
          <w:rFonts w:ascii="Aptos" w:hAnsi="Aptos"/>
        </w:rPr>
        <w:t xml:space="preserve">. </w:t>
      </w:r>
    </w:p>
    <w:p w14:paraId="368CEAF3" w14:textId="77777777" w:rsidR="00F46C6A" w:rsidRPr="00760CA5" w:rsidRDefault="00F46C6A" w:rsidP="00F46C6A">
      <w:pPr>
        <w:rPr>
          <w:rFonts w:ascii="Aptos" w:hAnsi="Aptos"/>
        </w:rPr>
      </w:pPr>
    </w:p>
    <w:p w14:paraId="571E42E5" w14:textId="156ABD7C" w:rsidR="00F46C6A" w:rsidRPr="00760CA5" w:rsidRDefault="00F46C6A" w:rsidP="00F46C6A">
      <w:pPr>
        <w:rPr>
          <w:rFonts w:ascii="Aptos" w:hAnsi="Aptos"/>
        </w:rPr>
      </w:pPr>
      <w:r w:rsidRPr="00760CA5">
        <w:rPr>
          <w:rFonts w:ascii="Aptos" w:hAnsi="Aptos"/>
        </w:rPr>
        <w:t xml:space="preserve">Issues reported by participants include time restrictions on when some concessionary passes can be used, and difficulty applying their discount when purchasing a ticket. For those travelling with a PA, the discount on their ticket was rendered virtually redundant, as they still had to pay the costs of their </w:t>
      </w:r>
      <w:r w:rsidR="0F00DE13" w:rsidRPr="00760CA5">
        <w:rPr>
          <w:rFonts w:ascii="Aptos" w:hAnsi="Aptos"/>
        </w:rPr>
        <w:t xml:space="preserve">essential </w:t>
      </w:r>
      <w:r w:rsidRPr="00760CA5">
        <w:rPr>
          <w:rFonts w:ascii="Aptos" w:hAnsi="Aptos"/>
        </w:rPr>
        <w:t xml:space="preserve">companion. </w:t>
      </w:r>
    </w:p>
    <w:p w14:paraId="1C1589BF" w14:textId="77777777" w:rsidR="0006470B" w:rsidRPr="00760CA5" w:rsidRDefault="0006470B" w:rsidP="00F46C6A">
      <w:pPr>
        <w:rPr>
          <w:rFonts w:ascii="Aptos" w:hAnsi="Aptos"/>
        </w:rPr>
      </w:pPr>
    </w:p>
    <w:p w14:paraId="1654488E" w14:textId="7102091C" w:rsidR="0006470B" w:rsidRPr="00760CA5" w:rsidRDefault="0006470B" w:rsidP="00F46C6A">
      <w:pPr>
        <w:rPr>
          <w:rFonts w:ascii="Aptos" w:hAnsi="Aptos"/>
        </w:rPr>
      </w:pPr>
      <w:r w:rsidRPr="00760CA5">
        <w:rPr>
          <w:rFonts w:ascii="Aptos" w:hAnsi="Aptos"/>
        </w:rPr>
        <w:t xml:space="preserve">In some areas, such as Greater Manchester, local concession passes allow disabled people to travel for free on local buses, </w:t>
      </w:r>
      <w:proofErr w:type="gramStart"/>
      <w:r w:rsidRPr="00760CA5">
        <w:rPr>
          <w:rFonts w:ascii="Aptos" w:hAnsi="Aptos"/>
        </w:rPr>
        <w:t>trams</w:t>
      </w:r>
      <w:proofErr w:type="gramEnd"/>
      <w:r w:rsidRPr="00760CA5">
        <w:rPr>
          <w:rFonts w:ascii="Aptos" w:hAnsi="Aptos"/>
        </w:rPr>
        <w:t xml:space="preserve"> and trains (with some time restrictions depending on the pass held), but do not include the cost of a carer’s ticket. The </w:t>
      </w:r>
      <w:proofErr w:type="spellStart"/>
      <w:r w:rsidRPr="00760CA5">
        <w:rPr>
          <w:rFonts w:ascii="Aptos" w:hAnsi="Aptos"/>
        </w:rPr>
        <w:t>MerseyRail</w:t>
      </w:r>
      <w:proofErr w:type="spellEnd"/>
      <w:r w:rsidRPr="00760CA5">
        <w:rPr>
          <w:rFonts w:ascii="Aptos" w:hAnsi="Aptos"/>
        </w:rPr>
        <w:t xml:space="preserve"> pass for disabled people provides free travel on local buses, trams, </w:t>
      </w:r>
      <w:proofErr w:type="gramStart"/>
      <w:r w:rsidRPr="00760CA5">
        <w:rPr>
          <w:rFonts w:ascii="Aptos" w:hAnsi="Aptos"/>
        </w:rPr>
        <w:t>trains</w:t>
      </w:r>
      <w:proofErr w:type="gramEnd"/>
      <w:r w:rsidRPr="00760CA5">
        <w:rPr>
          <w:rFonts w:ascii="Aptos" w:hAnsi="Aptos"/>
        </w:rPr>
        <w:t xml:space="preserve"> and ferries, with no time restrictions. Elsewhere, East Sussex provide a carer pass for some companions of disabled people, but their local pass is for buses only and to travel at off-peak times.</w:t>
      </w:r>
    </w:p>
    <w:p w14:paraId="3EF92422" w14:textId="77777777" w:rsidR="00F46C6A" w:rsidRPr="00760CA5" w:rsidRDefault="00F46C6A" w:rsidP="00F46C6A">
      <w:pPr>
        <w:rPr>
          <w:rFonts w:ascii="Aptos" w:hAnsi="Aptos"/>
        </w:rPr>
      </w:pPr>
    </w:p>
    <w:p w14:paraId="76EBF721" w14:textId="35C38CC8" w:rsidR="00F46C6A" w:rsidRPr="00760CA5" w:rsidRDefault="00F46C6A" w:rsidP="00F46C6A">
      <w:pPr>
        <w:rPr>
          <w:rFonts w:ascii="Aptos" w:hAnsi="Aptos"/>
        </w:rPr>
      </w:pPr>
      <w:r w:rsidRPr="00760CA5">
        <w:rPr>
          <w:rFonts w:ascii="Aptos" w:hAnsi="Aptos"/>
        </w:rPr>
        <w:t>The eligibility criteria for these schemes can also be extremely narrow, meaning that thousands of disabled people do not have access to the concessions and equipment we need.</w:t>
      </w:r>
      <w:r w:rsidR="4910FE16" w:rsidRPr="00760CA5">
        <w:rPr>
          <w:rFonts w:ascii="Aptos" w:hAnsi="Aptos"/>
        </w:rPr>
        <w:t xml:space="preserve"> For example, while 19% of respondents said they use the Motability Scheme, 27% said they wanted to use it but </w:t>
      </w:r>
      <w:r w:rsidR="4E782957" w:rsidRPr="00760CA5">
        <w:rPr>
          <w:rFonts w:ascii="Aptos" w:hAnsi="Aptos"/>
        </w:rPr>
        <w:t xml:space="preserve">could not as they </w:t>
      </w:r>
      <w:proofErr w:type="gramStart"/>
      <w:r w:rsidR="4E782957" w:rsidRPr="00760CA5">
        <w:rPr>
          <w:rFonts w:ascii="Aptos" w:hAnsi="Aptos"/>
        </w:rPr>
        <w:t>are</w:t>
      </w:r>
      <w:proofErr w:type="gramEnd"/>
      <w:r w:rsidR="4E782957" w:rsidRPr="00760CA5">
        <w:rPr>
          <w:rFonts w:ascii="Aptos" w:hAnsi="Aptos"/>
        </w:rPr>
        <w:t xml:space="preserve"> not eligible or they experience barriers to applying.</w:t>
      </w:r>
    </w:p>
    <w:p w14:paraId="55749177" w14:textId="77777777" w:rsidR="00F46C6A" w:rsidRPr="00760CA5" w:rsidRDefault="00F46C6A" w:rsidP="00F46C6A">
      <w:pPr>
        <w:rPr>
          <w:rFonts w:ascii="Aptos" w:hAnsi="Aptos"/>
        </w:rPr>
      </w:pPr>
    </w:p>
    <w:tbl>
      <w:tblPr>
        <w:tblStyle w:val="TableGrid"/>
        <w:tblW w:w="9345" w:type="dxa"/>
        <w:tblBorders>
          <w:top w:val="single" w:sz="4" w:space="0" w:color="FF6331"/>
          <w:left w:val="single" w:sz="4" w:space="0" w:color="FF6331"/>
          <w:bottom w:val="single" w:sz="4" w:space="0" w:color="FF6331"/>
          <w:right w:val="single" w:sz="4" w:space="0" w:color="FF6331"/>
          <w:insideH w:val="none" w:sz="0" w:space="0" w:color="auto"/>
          <w:insideV w:val="none" w:sz="0" w:space="0" w:color="auto"/>
        </w:tblBorders>
        <w:tblLayout w:type="fixed"/>
        <w:tblLook w:val="04A0" w:firstRow="1" w:lastRow="0" w:firstColumn="1" w:lastColumn="0" w:noHBand="0" w:noVBand="1"/>
      </w:tblPr>
      <w:tblGrid>
        <w:gridCol w:w="9345"/>
      </w:tblGrid>
      <w:tr w:rsidR="00F46C6A" w:rsidRPr="00760CA5" w14:paraId="5D1A89AC" w14:textId="77777777">
        <w:trPr>
          <w:trHeight w:val="300"/>
        </w:trPr>
        <w:tc>
          <w:tcPr>
            <w:tcW w:w="9345" w:type="dxa"/>
            <w:shd w:val="clear" w:color="auto" w:fill="FFF6F4"/>
            <w:tcMar>
              <w:left w:w="108" w:type="dxa"/>
              <w:right w:w="108" w:type="dxa"/>
            </w:tcMar>
          </w:tcPr>
          <w:p w14:paraId="73FD7265" w14:textId="77777777" w:rsidR="00F46C6A" w:rsidRPr="00760CA5" w:rsidRDefault="00F46C6A">
            <w:pPr>
              <w:rPr>
                <w:rFonts w:ascii="Aptos" w:hAnsi="Aptos"/>
              </w:rPr>
            </w:pPr>
            <w:r w:rsidRPr="00760CA5">
              <w:rPr>
                <w:rFonts w:ascii="Aptos" w:hAnsi="Aptos"/>
              </w:rPr>
              <w:t xml:space="preserve"> I don't think that I caught a train since early 2020 until very recently after receiving my Disabled Persons Railcard (like Travelcard for buses, I only became eligible for the Railcard recently after receiving PIP for the first time - a process which took over a year and ended with a tribunal hearing). Before that, I hadn’t caught a train in ages as fares are prohibitively expensive.</w:t>
            </w:r>
          </w:p>
        </w:tc>
      </w:tr>
    </w:tbl>
    <w:p w14:paraId="5E20646C" w14:textId="77777777" w:rsidR="00F46C6A" w:rsidRPr="00760CA5" w:rsidRDefault="00F46C6A" w:rsidP="00F46C6A">
      <w:pPr>
        <w:rPr>
          <w:rFonts w:ascii="Aptos" w:hAnsi="Aptos"/>
        </w:rPr>
      </w:pPr>
    </w:p>
    <w:tbl>
      <w:tblPr>
        <w:tblStyle w:val="TableGrid"/>
        <w:tblW w:w="0" w:type="auto"/>
        <w:tblBorders>
          <w:top w:val="single" w:sz="4" w:space="0" w:color="FF6331"/>
          <w:left w:val="single" w:sz="4" w:space="0" w:color="FF6331"/>
          <w:bottom w:val="single" w:sz="4" w:space="0" w:color="FF6331"/>
          <w:right w:val="single" w:sz="4" w:space="0" w:color="FF6331"/>
          <w:insideH w:val="none" w:sz="0" w:space="0" w:color="auto"/>
          <w:insideV w:val="none" w:sz="0" w:space="0" w:color="auto"/>
        </w:tblBorders>
        <w:shd w:val="clear" w:color="auto" w:fill="FFF6F4"/>
        <w:tblLook w:val="04A0" w:firstRow="1" w:lastRow="0" w:firstColumn="1" w:lastColumn="0" w:noHBand="0" w:noVBand="1"/>
      </w:tblPr>
      <w:tblGrid>
        <w:gridCol w:w="9350"/>
      </w:tblGrid>
      <w:tr w:rsidR="00F46C6A" w:rsidRPr="00760CA5" w14:paraId="34B26B5B" w14:textId="77777777">
        <w:tc>
          <w:tcPr>
            <w:tcW w:w="9350" w:type="dxa"/>
            <w:shd w:val="clear" w:color="auto" w:fill="FFF6F4"/>
          </w:tcPr>
          <w:p w14:paraId="1BB97461" w14:textId="77777777" w:rsidR="00F46C6A" w:rsidRPr="00760CA5" w:rsidRDefault="00F46C6A">
            <w:pPr>
              <w:rPr>
                <w:rFonts w:ascii="Aptos" w:hAnsi="Aptos"/>
              </w:rPr>
            </w:pPr>
            <w:r w:rsidRPr="00760CA5">
              <w:rPr>
                <w:rFonts w:ascii="Aptos" w:hAnsi="Aptos"/>
              </w:rPr>
              <w:t>I then applied for higher rate PIP on the basis that I could barely move / function. I was denied this and, as a result, could not access Motability which would have paid for the very expensive high-tech adaptations that I need to drive.</w:t>
            </w:r>
          </w:p>
        </w:tc>
      </w:tr>
    </w:tbl>
    <w:p w14:paraId="3BCD4BCA" w14:textId="77777777" w:rsidR="00F46C6A" w:rsidRPr="00760CA5" w:rsidRDefault="00F46C6A" w:rsidP="00F46C6A">
      <w:pPr>
        <w:rPr>
          <w:rFonts w:ascii="Aptos" w:hAnsi="Aptos"/>
        </w:rPr>
      </w:pPr>
    </w:p>
    <w:p w14:paraId="4DE15408" w14:textId="77777777" w:rsidR="00F46C6A" w:rsidRPr="00760CA5" w:rsidRDefault="00F46C6A" w:rsidP="00F46C6A">
      <w:pPr>
        <w:rPr>
          <w:rFonts w:ascii="Aptos" w:hAnsi="Aptos"/>
        </w:rPr>
      </w:pPr>
    </w:p>
    <w:p w14:paraId="586193F7" w14:textId="77777777" w:rsidR="00F46C6A" w:rsidRPr="00760CA5" w:rsidRDefault="00F46C6A" w:rsidP="00F46C6A">
      <w:pPr>
        <w:spacing w:after="160" w:line="259" w:lineRule="auto"/>
        <w:rPr>
          <w:rFonts w:ascii="Aptos" w:eastAsia="Segoe UI" w:hAnsi="Aptos"/>
          <w:b/>
          <w:bCs/>
          <w:color w:val="000000" w:themeColor="text1"/>
          <w:sz w:val="76"/>
          <w:szCs w:val="76"/>
        </w:rPr>
      </w:pPr>
      <w:r w:rsidRPr="00760CA5">
        <w:rPr>
          <w:rFonts w:ascii="Aptos" w:hAnsi="Aptos"/>
        </w:rPr>
        <w:br w:type="page"/>
      </w:r>
    </w:p>
    <w:p w14:paraId="32765B80" w14:textId="77777777" w:rsidR="00F46C6A" w:rsidRPr="00760CA5" w:rsidRDefault="00F46C6A" w:rsidP="005A6AFA">
      <w:pPr>
        <w:pStyle w:val="Heading2"/>
        <w:rPr>
          <w:rFonts w:ascii="Aptos" w:hAnsi="Aptos"/>
        </w:rPr>
      </w:pPr>
      <w:bookmarkStart w:id="153" w:name="_Toc145110862"/>
      <w:bookmarkStart w:id="154" w:name="_Toc149149380"/>
      <w:r w:rsidRPr="00760CA5">
        <w:rPr>
          <w:rFonts w:ascii="Aptos" w:hAnsi="Aptos"/>
        </w:rPr>
        <w:lastRenderedPageBreak/>
        <w:t>Green transport</w:t>
      </w:r>
      <w:bookmarkEnd w:id="153"/>
      <w:bookmarkEnd w:id="154"/>
    </w:p>
    <w:p w14:paraId="01A0FF24" w14:textId="367B80E9" w:rsidR="00F46C6A" w:rsidRPr="00760CA5" w:rsidRDefault="00F46C6A" w:rsidP="00F46C6A">
      <w:pPr>
        <w:rPr>
          <w:rFonts w:ascii="Aptos" w:hAnsi="Aptos"/>
          <w:i/>
          <w:iCs/>
        </w:rPr>
      </w:pPr>
      <w:r w:rsidRPr="00760CA5">
        <w:rPr>
          <w:rFonts w:ascii="Aptos" w:hAnsi="Aptos"/>
          <w:i/>
          <w:iCs/>
        </w:rPr>
        <w:t xml:space="preserve">“I am in favour of things being environmentally friendly, but right now </w:t>
      </w:r>
      <w:r w:rsidRPr="00760CA5">
        <w:rPr>
          <w:rFonts w:ascii="Aptos" w:hAnsi="Aptos"/>
        </w:rPr>
        <w:t>any</w:t>
      </w:r>
      <w:r w:rsidRPr="00760CA5">
        <w:rPr>
          <w:rFonts w:ascii="Aptos" w:hAnsi="Aptos"/>
          <w:i/>
          <w:iCs/>
        </w:rPr>
        <w:t xml:space="preserve"> mode of wheelchair accessible transport</w:t>
      </w:r>
      <w:r w:rsidR="00B94C18" w:rsidRPr="00760CA5">
        <w:rPr>
          <w:rFonts w:ascii="Aptos" w:hAnsi="Aptos"/>
          <w:i/>
          <w:iCs/>
        </w:rPr>
        <w:t xml:space="preserve"> </w:t>
      </w:r>
      <w:r w:rsidRPr="00760CA5">
        <w:rPr>
          <w:rFonts w:ascii="Aptos" w:hAnsi="Aptos"/>
          <w:i/>
          <w:iCs/>
        </w:rPr>
        <w:t>would be welcome, even if it were coal or steam driven.”</w:t>
      </w:r>
    </w:p>
    <w:p w14:paraId="446D7744" w14:textId="77777777" w:rsidR="008B66E3" w:rsidRDefault="008B66E3" w:rsidP="00F46C6A">
      <w:pPr>
        <w:rPr>
          <w:rFonts w:ascii="Aptos" w:hAnsi="Aptos"/>
          <w:b/>
          <w:bCs/>
        </w:rPr>
      </w:pPr>
    </w:p>
    <w:p w14:paraId="1868C00D" w14:textId="2F2355B1" w:rsidR="00F46C6A" w:rsidRPr="008B66E3" w:rsidRDefault="008B66E3" w:rsidP="00F46C6A">
      <w:pPr>
        <w:rPr>
          <w:rFonts w:ascii="Aptos" w:hAnsi="Aptos"/>
          <w:b/>
          <w:bCs/>
        </w:rPr>
      </w:pPr>
      <w:r w:rsidRPr="008B66E3">
        <w:rPr>
          <w:rFonts w:ascii="Aptos" w:hAnsi="Aptos"/>
          <w:b/>
          <w:bCs/>
        </w:rPr>
        <w:t>Figure 2</w:t>
      </w:r>
      <w:r>
        <w:rPr>
          <w:rFonts w:ascii="Aptos" w:hAnsi="Aptos"/>
          <w:b/>
          <w:bCs/>
        </w:rPr>
        <w:t>3</w:t>
      </w:r>
      <w:r w:rsidRPr="008B66E3">
        <w:rPr>
          <w:rFonts w:ascii="Aptos" w:hAnsi="Aptos"/>
          <w:b/>
          <w:bCs/>
        </w:rPr>
        <w:t xml:space="preserve">: </w:t>
      </w:r>
      <w:r w:rsidRPr="008B66E3">
        <w:rPr>
          <w:rFonts w:ascii="Public Sans" w:hAnsi="Public Sans" w:cs="Public Sans"/>
          <w:b/>
          <w:bCs/>
          <w:color w:val="1D2932"/>
        </w:rPr>
        <w:t>How do you feel about green/environmentally friendly modes of transport (</w:t>
      </w:r>
      <w:proofErr w:type="spellStart"/>
      <w:r w:rsidRPr="008B66E3">
        <w:rPr>
          <w:rFonts w:ascii="Public Sans" w:hAnsi="Public Sans" w:cs="Public Sans"/>
          <w:b/>
          <w:bCs/>
          <w:color w:val="1D2932"/>
        </w:rPr>
        <w:t>i.e</w:t>
      </w:r>
      <w:proofErr w:type="spellEnd"/>
      <w:r w:rsidRPr="008B66E3">
        <w:rPr>
          <w:rFonts w:ascii="Public Sans" w:hAnsi="Public Sans" w:cs="Public Sans"/>
          <w:b/>
          <w:bCs/>
          <w:color w:val="1D2932"/>
        </w:rPr>
        <w:t xml:space="preserve"> walking, wheeling, cycling, bus)?</w:t>
      </w:r>
    </w:p>
    <w:p w14:paraId="434628D7" w14:textId="565B814D" w:rsidR="009907E5" w:rsidRDefault="009907E5" w:rsidP="00F46C6A">
      <w:pPr>
        <w:rPr>
          <w:rFonts w:ascii="Aptos" w:hAnsi="Aptos"/>
        </w:rPr>
      </w:pPr>
      <w:r>
        <w:rPr>
          <w:noProof/>
        </w:rPr>
        <w:drawing>
          <wp:inline distT="0" distB="0" distL="0" distR="0" wp14:anchorId="0F7C4DB4" wp14:editId="436D6CB8">
            <wp:extent cx="5943600" cy="2872993"/>
            <wp:effectExtent l="0" t="0" r="0" b="3810"/>
            <wp:docPr id="1986135906" name="Chart 1" descr="Pie chart showing percentage of respondents who use environmentally friendly modes. 19% always use the most environmentally friendly mode available. 71% would like to use more environmentally friendly modes, but cannot because they are inaccessible/unavailable or they have downsides. 10% say it does not matter to them.">
              <a:extLst xmlns:a="http://schemas.openxmlformats.org/drawingml/2006/main">
                <a:ext uri="{FF2B5EF4-FFF2-40B4-BE49-F238E27FC236}">
                  <a16:creationId xmlns:a16="http://schemas.microsoft.com/office/drawing/2014/main" id="{718F25AD-9798-E627-9DAF-F6C675A3C1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296983F" w14:textId="77777777" w:rsidR="009907E5" w:rsidRPr="00760CA5" w:rsidRDefault="009907E5" w:rsidP="00F46C6A">
      <w:pPr>
        <w:rPr>
          <w:rFonts w:ascii="Aptos" w:hAnsi="Aptos"/>
        </w:rPr>
      </w:pPr>
    </w:p>
    <w:p w14:paraId="46F0AD4B" w14:textId="5D8489C1" w:rsidR="00534311" w:rsidRPr="00760CA5" w:rsidRDefault="26BD6A85" w:rsidP="51409BAE">
      <w:pPr>
        <w:shd w:val="clear" w:color="auto" w:fill="FFFFFF" w:themeFill="background1"/>
        <w:spacing w:line="240" w:lineRule="auto"/>
        <w:textAlignment w:val="baseline"/>
        <w:rPr>
          <w:rFonts w:ascii="Aptos" w:eastAsia="Times New Roman" w:hAnsi="Aptos"/>
          <w:bdr w:val="none" w:sz="0" w:space="0" w:color="auto" w:frame="1"/>
          <w:lang w:eastAsia="en-GB"/>
        </w:rPr>
      </w:pPr>
      <w:r w:rsidRPr="00760CA5">
        <w:rPr>
          <w:rFonts w:ascii="Aptos" w:eastAsia="Times New Roman" w:hAnsi="Aptos"/>
          <w:b/>
          <w:bCs/>
          <w:lang w:eastAsia="en-GB"/>
        </w:rPr>
        <w:t>19% of</w:t>
      </w:r>
      <w:r w:rsidR="00534311" w:rsidRPr="00760CA5">
        <w:rPr>
          <w:rFonts w:ascii="Aptos" w:eastAsia="Times New Roman" w:hAnsi="Aptos"/>
          <w:b/>
          <w:lang w:eastAsia="en-GB"/>
        </w:rPr>
        <w:t xml:space="preserve"> respondents said they always or most often chose the most environmentally friendly mode of transport. </w:t>
      </w:r>
      <w:r w:rsidR="00534311" w:rsidRPr="00760CA5">
        <w:rPr>
          <w:rFonts w:ascii="Aptos" w:eastAsia="Times New Roman" w:hAnsi="Aptos"/>
          <w:lang w:eastAsia="en-GB"/>
        </w:rPr>
        <w:t>For those that did use green transport, the most common reason was because it was the most readily available, convenient, or accessible for a given journey. Interestingly, this was a more important factor in determining whether disabled people used public transport than environmental concerns alone.</w:t>
      </w:r>
    </w:p>
    <w:p w14:paraId="3287C4A9" w14:textId="77777777" w:rsidR="00534311" w:rsidRPr="00760CA5" w:rsidRDefault="00534311" w:rsidP="00534311">
      <w:pPr>
        <w:shd w:val="clear" w:color="auto" w:fill="FFFFFF"/>
        <w:spacing w:line="240" w:lineRule="auto"/>
        <w:textAlignment w:val="baseline"/>
        <w:rPr>
          <w:rFonts w:ascii="Aptos" w:eastAsia="Times New Roman" w:hAnsi="Aptos"/>
          <w:bdr w:val="none" w:sz="0" w:space="0" w:color="auto" w:frame="1"/>
          <w:lang w:eastAsia="en-GB"/>
        </w:rPr>
      </w:pPr>
    </w:p>
    <w:p w14:paraId="66D24428" w14:textId="6333B732" w:rsidR="00534311" w:rsidRPr="00760CA5" w:rsidRDefault="00534311" w:rsidP="45A9E766">
      <w:pPr>
        <w:shd w:val="clear" w:color="auto" w:fill="FFFFFF" w:themeFill="background1"/>
        <w:spacing w:line="240" w:lineRule="auto"/>
        <w:textAlignment w:val="baseline"/>
        <w:rPr>
          <w:rFonts w:ascii="Aptos" w:eastAsia="Times New Roman" w:hAnsi="Aptos"/>
          <w:sz w:val="18"/>
          <w:szCs w:val="18"/>
          <w:lang w:eastAsia="en-GB"/>
        </w:rPr>
      </w:pPr>
      <w:r w:rsidRPr="00760CA5">
        <w:rPr>
          <w:rFonts w:ascii="Aptos" w:eastAsia="Times New Roman" w:hAnsi="Aptos"/>
          <w:b/>
          <w:lang w:eastAsia="en-GB"/>
        </w:rPr>
        <w:t xml:space="preserve">This is because many disabled people felt they did not have the luxury of choice when it came to using sustainable modes. </w:t>
      </w:r>
      <w:r w:rsidRPr="00760CA5">
        <w:rPr>
          <w:rFonts w:ascii="Aptos" w:eastAsia="Times New Roman" w:hAnsi="Aptos"/>
          <w:lang w:eastAsia="en-GB"/>
        </w:rPr>
        <w:t xml:space="preserve">Travelling while disabled is already fraught with so many barriers, that many of us have to prioritise getting from A to B by whatever limited means </w:t>
      </w:r>
      <w:r w:rsidR="057FFE24" w:rsidRPr="00760CA5">
        <w:rPr>
          <w:rFonts w:ascii="Aptos" w:eastAsia="Times New Roman" w:hAnsi="Aptos"/>
          <w:lang w:eastAsia="en-GB"/>
        </w:rPr>
        <w:t>necessary</w:t>
      </w:r>
      <w:r w:rsidRPr="00760CA5">
        <w:rPr>
          <w:rFonts w:ascii="Aptos" w:eastAsia="Times New Roman" w:hAnsi="Aptos"/>
          <w:lang w:eastAsia="en-GB"/>
        </w:rPr>
        <w:t xml:space="preserve"> Respondents wrote about feeling “forced” to use certain modes (green or not</w:t>
      </w:r>
      <w:proofErr w:type="gramStart"/>
      <w:r w:rsidRPr="00760CA5">
        <w:rPr>
          <w:rFonts w:ascii="Aptos" w:eastAsia="Times New Roman" w:hAnsi="Aptos"/>
          <w:lang w:eastAsia="en-GB"/>
        </w:rPr>
        <w:t>), and</w:t>
      </w:r>
      <w:proofErr w:type="gramEnd"/>
      <w:r w:rsidRPr="00760CA5">
        <w:rPr>
          <w:rFonts w:ascii="Aptos" w:eastAsia="Times New Roman" w:hAnsi="Aptos"/>
          <w:lang w:eastAsia="en-GB"/>
        </w:rPr>
        <w:t xml:space="preserve"> emphasized that they do not have as many options as non-disabled people. This meant that many could not use sustainable modes, even when they wanted to.</w:t>
      </w:r>
    </w:p>
    <w:p w14:paraId="2B8DA626" w14:textId="26C4C781" w:rsidR="00534311" w:rsidRPr="00760CA5" w:rsidRDefault="00534311" w:rsidP="00534311">
      <w:pPr>
        <w:shd w:val="clear" w:color="auto" w:fill="FFFFFF"/>
        <w:spacing w:line="240" w:lineRule="auto"/>
        <w:textAlignment w:val="baseline"/>
        <w:rPr>
          <w:rFonts w:ascii="Aptos" w:eastAsia="Times New Roman" w:hAnsi="Aptos"/>
          <w:sz w:val="18"/>
          <w:szCs w:val="18"/>
          <w:lang w:eastAsia="en-GB"/>
        </w:rPr>
      </w:pPr>
    </w:p>
    <w:tbl>
      <w:tblPr>
        <w:tblStyle w:val="Transportforallbandedtable"/>
        <w:tblW w:w="9330" w:type="dxa"/>
        <w:tblLook w:val="0480" w:firstRow="0" w:lastRow="0" w:firstColumn="1" w:lastColumn="0" w:noHBand="0" w:noVBand="1"/>
      </w:tblPr>
      <w:tblGrid>
        <w:gridCol w:w="9330"/>
      </w:tblGrid>
      <w:tr w:rsidR="00DB486A" w:rsidRPr="00760CA5" w14:paraId="4D1930DA" w14:textId="77777777" w:rsidTr="00005350">
        <w:trPr>
          <w:cnfStyle w:val="000000100000" w:firstRow="0" w:lastRow="0" w:firstColumn="0" w:lastColumn="0" w:oddVBand="0" w:evenVBand="0" w:oddHBand="1" w:evenHBand="0" w:firstRowFirstColumn="0" w:firstRowLastColumn="0" w:lastRowFirstColumn="0" w:lastRowLastColumn="0"/>
          <w:trHeight w:val="300"/>
        </w:trPr>
        <w:tc>
          <w:tcPr>
            <w:tcW w:w="9330" w:type="dxa"/>
            <w:hideMark/>
          </w:tcPr>
          <w:p w14:paraId="742BBDB1" w14:textId="196D2EA4" w:rsidR="00534311" w:rsidRPr="00760CA5" w:rsidRDefault="00534311" w:rsidP="00166CFB">
            <w:pPr>
              <w:spacing w:line="240" w:lineRule="auto"/>
              <w:textAlignment w:val="baseline"/>
              <w:divId w:val="1590457883"/>
              <w:rPr>
                <w:rFonts w:ascii="Aptos" w:eastAsia="Times New Roman" w:hAnsi="Aptos"/>
                <w:lang w:eastAsia="en-GB"/>
              </w:rPr>
            </w:pPr>
            <w:r w:rsidRPr="00760CA5">
              <w:rPr>
                <w:rFonts w:ascii="Aptos" w:eastAsia="Times New Roman" w:hAnsi="Aptos"/>
                <w:bdr w:val="none" w:sz="0" w:space="0" w:color="auto" w:frame="1"/>
                <w:lang w:eastAsia="en-GB"/>
              </w:rPr>
              <w:t>I deeply care about climate justice and desperately want to use greener and more sustainable modes of transport, but these are often inaccessible to me.</w:t>
            </w:r>
            <w:r w:rsidRPr="00760CA5">
              <w:rPr>
                <w:rFonts w:ascii="Arial" w:eastAsia="Times New Roman" w:hAnsi="Arial" w:cs="Arial"/>
                <w:bdr w:val="none" w:sz="0" w:space="0" w:color="auto" w:frame="1"/>
                <w:lang w:eastAsia="en-GB"/>
              </w:rPr>
              <w:t> </w:t>
            </w:r>
            <w:r w:rsidRPr="00760CA5">
              <w:rPr>
                <w:rFonts w:ascii="Aptos" w:eastAsia="Times New Roman" w:hAnsi="Aptos"/>
                <w:bdr w:val="none" w:sz="0" w:space="0" w:color="auto" w:frame="1"/>
                <w:lang w:eastAsia="en-GB"/>
              </w:rPr>
              <w:t xml:space="preserve"> I can't cycle, pavements are atrocious which makes wheeling difficult, the Tube is mostly out of bounds, and buses take forever. It means I am sometimes forced to take taxis.</w:t>
            </w:r>
            <w:r w:rsidRPr="00760CA5">
              <w:rPr>
                <w:rFonts w:ascii="Arial" w:eastAsia="Times New Roman" w:hAnsi="Arial" w:cs="Arial"/>
                <w:bdr w:val="none" w:sz="0" w:space="0" w:color="auto" w:frame="1"/>
                <w:lang w:eastAsia="en-GB"/>
              </w:rPr>
              <w:t> </w:t>
            </w:r>
          </w:p>
        </w:tc>
      </w:tr>
    </w:tbl>
    <w:p w14:paraId="650F371D" w14:textId="0043743D" w:rsidR="00534311" w:rsidRPr="00760CA5" w:rsidRDefault="00534311" w:rsidP="00534311">
      <w:pPr>
        <w:shd w:val="clear" w:color="auto" w:fill="FFFFFF"/>
        <w:spacing w:line="240" w:lineRule="auto"/>
        <w:jc w:val="both"/>
        <w:textAlignment w:val="baseline"/>
        <w:rPr>
          <w:rFonts w:ascii="Aptos" w:eastAsia="Times New Roman" w:hAnsi="Aptos"/>
          <w:sz w:val="18"/>
          <w:szCs w:val="18"/>
          <w:lang w:eastAsia="en-GB"/>
        </w:rPr>
      </w:pPr>
    </w:p>
    <w:p w14:paraId="70BA939F" w14:textId="77777777" w:rsidR="00434CFF" w:rsidRPr="00760CA5" w:rsidRDefault="00434CFF" w:rsidP="00534311">
      <w:pPr>
        <w:shd w:val="clear" w:color="auto" w:fill="FFFFFF"/>
        <w:spacing w:line="240" w:lineRule="auto"/>
        <w:jc w:val="both"/>
        <w:textAlignment w:val="baseline"/>
        <w:rPr>
          <w:rFonts w:ascii="Aptos" w:eastAsia="Times New Roman" w:hAnsi="Aptos"/>
          <w:sz w:val="18"/>
          <w:szCs w:val="18"/>
          <w:lang w:eastAsia="en-GB"/>
        </w:rPr>
      </w:pPr>
    </w:p>
    <w:p w14:paraId="210A1991" w14:textId="1B2BE228" w:rsidR="00434CFF" w:rsidRPr="00760CA5" w:rsidRDefault="00434CFF" w:rsidP="00434CFF">
      <w:pPr>
        <w:pStyle w:val="Heading3"/>
        <w:rPr>
          <w:rFonts w:ascii="Aptos" w:hAnsi="Aptos"/>
          <w:lang w:eastAsia="en-GB"/>
        </w:rPr>
      </w:pPr>
      <w:bookmarkStart w:id="155" w:name="_Toc149149381"/>
      <w:r w:rsidRPr="00760CA5">
        <w:rPr>
          <w:rFonts w:ascii="Aptos" w:hAnsi="Aptos"/>
          <w:lang w:eastAsia="en-GB"/>
        </w:rPr>
        <w:lastRenderedPageBreak/>
        <w:t>Barriers to sustainable travel</w:t>
      </w:r>
      <w:bookmarkEnd w:id="155"/>
    </w:p>
    <w:p w14:paraId="49C4ED8C" w14:textId="77777777" w:rsidR="00434CFF" w:rsidRPr="00760CA5" w:rsidRDefault="00434CFF" w:rsidP="00534311">
      <w:pPr>
        <w:shd w:val="clear" w:color="auto" w:fill="FFFFFF"/>
        <w:spacing w:line="240" w:lineRule="auto"/>
        <w:jc w:val="both"/>
        <w:textAlignment w:val="baseline"/>
        <w:rPr>
          <w:rFonts w:ascii="Aptos" w:eastAsia="Times New Roman" w:hAnsi="Aptos"/>
          <w:sz w:val="18"/>
          <w:szCs w:val="18"/>
          <w:lang w:eastAsia="en-GB"/>
        </w:rPr>
      </w:pPr>
    </w:p>
    <w:p w14:paraId="13C2419C" w14:textId="223E521B" w:rsidR="00534311" w:rsidRPr="00760CA5" w:rsidRDefault="00534311" w:rsidP="00534311">
      <w:pPr>
        <w:shd w:val="clear" w:color="auto" w:fill="FFFFFF"/>
        <w:spacing w:line="240" w:lineRule="auto"/>
        <w:textAlignment w:val="baseline"/>
        <w:rPr>
          <w:rFonts w:ascii="Aptos" w:eastAsia="Times New Roman" w:hAnsi="Aptos"/>
          <w:sz w:val="18"/>
          <w:szCs w:val="18"/>
          <w:lang w:eastAsia="en-GB"/>
        </w:rPr>
      </w:pPr>
      <w:r w:rsidRPr="00760CA5">
        <w:rPr>
          <w:rFonts w:ascii="Aptos" w:eastAsia="Times New Roman" w:hAnsi="Aptos"/>
          <w:b/>
          <w:bCs/>
          <w:bdr w:val="none" w:sz="0" w:space="0" w:color="auto" w:frame="1"/>
          <w:lang w:eastAsia="en-GB"/>
        </w:rPr>
        <w:t>Importantly, the majority (71%) of disabled people said they would like to use environmentally friendly modes of transport more, but that they were prevented from doing so by a lack of accessibility and availability.</w:t>
      </w:r>
      <w:r w:rsidRPr="00760CA5">
        <w:rPr>
          <w:rFonts w:ascii="Aptos" w:eastAsia="Times New Roman" w:hAnsi="Aptos"/>
          <w:bdr w:val="none" w:sz="0" w:space="0" w:color="auto" w:frame="1"/>
          <w:lang w:eastAsia="en-GB"/>
        </w:rPr>
        <w:t xml:space="preserve"> As well as the mode specific barriers detailed in this report, respondents identified some cross-cutting barriers to sustainable travel options. These include:</w:t>
      </w:r>
    </w:p>
    <w:p w14:paraId="1E5BAAA2" w14:textId="12EF01D5" w:rsidR="00534311" w:rsidRPr="00760CA5" w:rsidRDefault="00534311" w:rsidP="00534311">
      <w:pPr>
        <w:shd w:val="clear" w:color="auto" w:fill="FFFFFF"/>
        <w:spacing w:line="240" w:lineRule="auto"/>
        <w:textAlignment w:val="baseline"/>
        <w:rPr>
          <w:rFonts w:ascii="Aptos" w:eastAsia="Times New Roman" w:hAnsi="Aptos"/>
          <w:sz w:val="18"/>
          <w:szCs w:val="18"/>
          <w:lang w:eastAsia="en-GB"/>
        </w:rPr>
      </w:pPr>
    </w:p>
    <w:p w14:paraId="3DADBBBA" w14:textId="2837004C" w:rsidR="00534311" w:rsidRPr="00760CA5" w:rsidRDefault="00534311" w:rsidP="00434CFF">
      <w:pPr>
        <w:pStyle w:val="Heading4"/>
        <w:rPr>
          <w:rFonts w:ascii="Aptos" w:hAnsi="Aptos"/>
          <w:lang w:eastAsia="en-GB"/>
        </w:rPr>
      </w:pPr>
      <w:r w:rsidRPr="00760CA5">
        <w:rPr>
          <w:rFonts w:ascii="Aptos" w:hAnsi="Aptos"/>
          <w:bdr w:val="none" w:sz="0" w:space="0" w:color="auto" w:frame="1"/>
          <w:lang w:eastAsia="en-GB"/>
        </w:rPr>
        <w:t xml:space="preserve">Irregular and unreliable public transport options </w:t>
      </w:r>
    </w:p>
    <w:tbl>
      <w:tblPr>
        <w:tblStyle w:val="Transportforallbandedtable"/>
        <w:tblW w:w="0" w:type="auto"/>
        <w:tblLook w:val="0480" w:firstRow="0" w:lastRow="0" w:firstColumn="1" w:lastColumn="0" w:noHBand="0" w:noVBand="1"/>
      </w:tblPr>
      <w:tblGrid>
        <w:gridCol w:w="9350"/>
      </w:tblGrid>
      <w:tr w:rsidR="00533B92" w:rsidRPr="00760CA5" w14:paraId="69A9F986" w14:textId="77777777" w:rsidTr="009B3E90">
        <w:trPr>
          <w:cnfStyle w:val="000000100000" w:firstRow="0" w:lastRow="0" w:firstColumn="0" w:lastColumn="0" w:oddVBand="0" w:evenVBand="0" w:oddHBand="1" w:evenHBand="0" w:firstRowFirstColumn="0" w:firstRowLastColumn="0" w:lastRowFirstColumn="0" w:lastRowLastColumn="0"/>
        </w:trPr>
        <w:tc>
          <w:tcPr>
            <w:tcW w:w="9355" w:type="dxa"/>
          </w:tcPr>
          <w:p w14:paraId="000562BF" w14:textId="77777777" w:rsidR="00533B92" w:rsidRPr="00760CA5" w:rsidRDefault="00533B92" w:rsidP="00166CFB">
            <w:pPr>
              <w:shd w:val="clear" w:color="auto" w:fill="FFFFFF"/>
              <w:spacing w:line="240" w:lineRule="auto"/>
              <w:rPr>
                <w:rFonts w:ascii="Aptos" w:eastAsia="Times New Roman" w:hAnsi="Aptos"/>
                <w:lang w:eastAsia="en-GB"/>
              </w:rPr>
            </w:pPr>
            <w:r w:rsidRPr="00760CA5">
              <w:rPr>
                <w:rFonts w:ascii="Aptos" w:eastAsia="Times New Roman" w:hAnsi="Aptos"/>
                <w:bdr w:val="none" w:sz="0" w:space="0" w:color="auto" w:frame="1"/>
                <w:lang w:eastAsia="en-GB"/>
              </w:rPr>
              <w:t>Local bus services are almost impossible for me. There are no buses after 6pm and none on Sunday so wherever I go it is a minimum of a 3 mile walk both to and from a bus stop or ask family or friends to drive me</w:t>
            </w:r>
          </w:p>
        </w:tc>
      </w:tr>
    </w:tbl>
    <w:p w14:paraId="020DFC0A" w14:textId="77777777" w:rsidR="00533B92" w:rsidRPr="00760CA5" w:rsidRDefault="00533B92" w:rsidP="001809D2">
      <w:pPr>
        <w:shd w:val="clear" w:color="auto" w:fill="FFFFFF"/>
        <w:spacing w:line="240" w:lineRule="auto"/>
        <w:rPr>
          <w:rFonts w:ascii="Aptos" w:eastAsia="Times New Roman" w:hAnsi="Aptos"/>
          <w:lang w:eastAsia="en-GB"/>
        </w:rPr>
      </w:pPr>
    </w:p>
    <w:p w14:paraId="3BC01FB4" w14:textId="4CEBEE53" w:rsidR="00534311" w:rsidRPr="00760CA5" w:rsidRDefault="00534311" w:rsidP="00434CFF">
      <w:pPr>
        <w:pStyle w:val="Heading4"/>
        <w:rPr>
          <w:rFonts w:ascii="Aptos" w:hAnsi="Aptos"/>
          <w:lang w:eastAsia="en-GB"/>
        </w:rPr>
      </w:pPr>
      <w:r w:rsidRPr="00760CA5">
        <w:rPr>
          <w:rFonts w:ascii="Aptos" w:hAnsi="Aptos"/>
          <w:bdr w:val="none" w:sz="0" w:space="0" w:color="auto" w:frame="1"/>
          <w:lang w:eastAsia="en-GB"/>
        </w:rPr>
        <w:t>Poorly joined up routes</w:t>
      </w:r>
    </w:p>
    <w:tbl>
      <w:tblPr>
        <w:tblStyle w:val="Transportforallbandedtable"/>
        <w:tblW w:w="0" w:type="auto"/>
        <w:tblLook w:val="0480" w:firstRow="0" w:lastRow="0" w:firstColumn="1" w:lastColumn="0" w:noHBand="0" w:noVBand="1"/>
      </w:tblPr>
      <w:tblGrid>
        <w:gridCol w:w="9350"/>
      </w:tblGrid>
      <w:tr w:rsidR="00533B92" w:rsidRPr="00760CA5" w14:paraId="6712634D" w14:textId="77777777" w:rsidTr="001809D2">
        <w:trPr>
          <w:cnfStyle w:val="000000100000" w:firstRow="0" w:lastRow="0" w:firstColumn="0" w:lastColumn="0" w:oddVBand="0" w:evenVBand="0" w:oddHBand="1" w:evenHBand="0" w:firstRowFirstColumn="0" w:firstRowLastColumn="0" w:lastRowFirstColumn="0" w:lastRowLastColumn="0"/>
        </w:trPr>
        <w:tc>
          <w:tcPr>
            <w:tcW w:w="9350" w:type="dxa"/>
          </w:tcPr>
          <w:p w14:paraId="5EEDE260" w14:textId="77777777" w:rsidR="00533B92" w:rsidRPr="00760CA5" w:rsidRDefault="00533B92">
            <w:pPr>
              <w:shd w:val="clear" w:color="auto" w:fill="FFFFFF" w:themeFill="background1"/>
              <w:spacing w:line="240" w:lineRule="auto"/>
              <w:jc w:val="both"/>
              <w:rPr>
                <w:rFonts w:ascii="Aptos" w:eastAsia="Times New Roman" w:hAnsi="Aptos"/>
                <w:lang w:eastAsia="en-GB"/>
              </w:rPr>
            </w:pPr>
            <w:r w:rsidRPr="00760CA5">
              <w:rPr>
                <w:rFonts w:ascii="Aptos" w:eastAsia="Times New Roman" w:hAnsi="Aptos"/>
                <w:lang w:eastAsia="en-GB"/>
              </w:rPr>
              <w:t>There are no tram stations within a sensible distance of my home, and I would need three or four busses to get to a lot of the places I visit.</w:t>
            </w:r>
          </w:p>
        </w:tc>
      </w:tr>
    </w:tbl>
    <w:p w14:paraId="774C0DD0" w14:textId="02DB2980" w:rsidR="00533B92" w:rsidRPr="00760CA5" w:rsidRDefault="00533B92" w:rsidP="001809D2">
      <w:pPr>
        <w:shd w:val="clear" w:color="auto" w:fill="FFFFFF" w:themeFill="background1"/>
        <w:spacing w:line="240" w:lineRule="auto"/>
        <w:jc w:val="both"/>
        <w:rPr>
          <w:rFonts w:ascii="Aptos" w:eastAsia="Times New Roman" w:hAnsi="Aptos"/>
          <w:lang w:eastAsia="en-GB"/>
        </w:rPr>
      </w:pPr>
    </w:p>
    <w:p w14:paraId="416A2053" w14:textId="0A0676CD" w:rsidR="00534311" w:rsidRPr="00760CA5" w:rsidRDefault="00534311" w:rsidP="00434CFF">
      <w:pPr>
        <w:pStyle w:val="Heading4"/>
        <w:rPr>
          <w:rFonts w:ascii="Aptos" w:hAnsi="Aptos"/>
          <w:lang w:eastAsia="en-GB"/>
        </w:rPr>
      </w:pPr>
      <w:r w:rsidRPr="00760CA5">
        <w:rPr>
          <w:rFonts w:ascii="Aptos" w:hAnsi="Aptos"/>
          <w:bdr w:val="none" w:sz="0" w:space="0" w:color="auto" w:frame="1"/>
          <w:lang w:eastAsia="en-GB"/>
        </w:rPr>
        <w:t xml:space="preserve">Risks to safety and wellbeing (e.g. pain, fatigue, risk of catching </w:t>
      </w:r>
      <w:r w:rsidR="009C2D9A" w:rsidRPr="00760CA5">
        <w:rPr>
          <w:rFonts w:ascii="Aptos" w:hAnsi="Aptos"/>
          <w:bdr w:val="none" w:sz="0" w:space="0" w:color="auto" w:frame="1"/>
          <w:lang w:eastAsia="en-GB"/>
        </w:rPr>
        <w:t>C</w:t>
      </w:r>
      <w:r w:rsidRPr="00760CA5">
        <w:rPr>
          <w:rFonts w:ascii="Aptos" w:hAnsi="Aptos"/>
          <w:bdr w:val="none" w:sz="0" w:space="0" w:color="auto" w:frame="1"/>
          <w:lang w:eastAsia="en-GB"/>
        </w:rPr>
        <w:t>ovid</w:t>
      </w:r>
      <w:r w:rsidR="009C2D9A" w:rsidRPr="00760CA5">
        <w:rPr>
          <w:rFonts w:ascii="Aptos" w:hAnsi="Aptos"/>
          <w:bdr w:val="none" w:sz="0" w:space="0" w:color="auto" w:frame="1"/>
          <w:lang w:eastAsia="en-GB"/>
        </w:rPr>
        <w:t>-19</w:t>
      </w:r>
      <w:r w:rsidRPr="00760CA5">
        <w:rPr>
          <w:rFonts w:ascii="Aptos" w:hAnsi="Aptos"/>
          <w:bdr w:val="none" w:sz="0" w:space="0" w:color="auto" w:frame="1"/>
          <w:lang w:eastAsia="en-GB"/>
        </w:rPr>
        <w:t>)</w:t>
      </w:r>
    </w:p>
    <w:tbl>
      <w:tblPr>
        <w:tblStyle w:val="Transportforallbandedtable"/>
        <w:tblW w:w="0" w:type="auto"/>
        <w:tblLook w:val="0480" w:firstRow="0" w:lastRow="0" w:firstColumn="1" w:lastColumn="0" w:noHBand="0" w:noVBand="1"/>
      </w:tblPr>
      <w:tblGrid>
        <w:gridCol w:w="9350"/>
      </w:tblGrid>
      <w:tr w:rsidR="00533B92" w:rsidRPr="00760CA5" w14:paraId="4EDF09A7" w14:textId="77777777" w:rsidTr="001809D2">
        <w:trPr>
          <w:cnfStyle w:val="000000100000" w:firstRow="0" w:lastRow="0" w:firstColumn="0" w:lastColumn="0" w:oddVBand="0" w:evenVBand="0" w:oddHBand="1" w:evenHBand="0" w:firstRowFirstColumn="0" w:firstRowLastColumn="0" w:lastRowFirstColumn="0" w:lastRowLastColumn="0"/>
        </w:trPr>
        <w:tc>
          <w:tcPr>
            <w:tcW w:w="9350" w:type="dxa"/>
          </w:tcPr>
          <w:p w14:paraId="5F11F489" w14:textId="77777777" w:rsidR="00533B92" w:rsidRPr="00760CA5" w:rsidRDefault="00533B92">
            <w:pPr>
              <w:shd w:val="clear" w:color="auto" w:fill="FFFFFF"/>
              <w:spacing w:line="240" w:lineRule="auto"/>
              <w:jc w:val="both"/>
              <w:rPr>
                <w:rFonts w:ascii="Aptos" w:eastAsia="Times New Roman" w:hAnsi="Aptos"/>
                <w:bdr w:val="none" w:sz="0" w:space="0" w:color="auto" w:frame="1"/>
                <w:lang w:eastAsia="en-GB"/>
              </w:rPr>
            </w:pPr>
            <w:r w:rsidRPr="00760CA5">
              <w:rPr>
                <w:rFonts w:ascii="Aptos" w:eastAsia="Times New Roman" w:hAnsi="Aptos"/>
                <w:bdr w:val="none" w:sz="0" w:space="0" w:color="auto" w:frame="1"/>
                <w:lang w:eastAsia="en-GB"/>
              </w:rPr>
              <w:t xml:space="preserve">Driving is generally the best option for me, it provides door to door transport, </w:t>
            </w:r>
            <w:proofErr w:type="gramStart"/>
            <w:r w:rsidRPr="00760CA5">
              <w:rPr>
                <w:rFonts w:ascii="Aptos" w:eastAsia="Times New Roman" w:hAnsi="Aptos"/>
                <w:bdr w:val="none" w:sz="0" w:space="0" w:color="auto" w:frame="1"/>
                <w:lang w:eastAsia="en-GB"/>
              </w:rPr>
              <w:t>safety</w:t>
            </w:r>
            <w:proofErr w:type="gramEnd"/>
            <w:r w:rsidRPr="00760CA5">
              <w:rPr>
                <w:rFonts w:ascii="Aptos" w:eastAsia="Times New Roman" w:hAnsi="Aptos"/>
                <w:bdr w:val="none" w:sz="0" w:space="0" w:color="auto" w:frame="1"/>
                <w:lang w:eastAsia="en-GB"/>
              </w:rPr>
              <w:t xml:space="preserve"> and comfort. Safety is so important, since I have been </w:t>
            </w:r>
            <w:proofErr w:type="gramStart"/>
            <w:r w:rsidRPr="00760CA5">
              <w:rPr>
                <w:rFonts w:ascii="Aptos" w:eastAsia="Times New Roman" w:hAnsi="Aptos"/>
                <w:bdr w:val="none" w:sz="0" w:space="0" w:color="auto" w:frame="1"/>
                <w:lang w:eastAsia="en-GB"/>
              </w:rPr>
              <w:t>disabled</w:t>
            </w:r>
            <w:proofErr w:type="gramEnd"/>
            <w:r w:rsidRPr="00760CA5">
              <w:rPr>
                <w:rFonts w:ascii="Aptos" w:eastAsia="Times New Roman" w:hAnsi="Aptos"/>
                <w:bdr w:val="none" w:sz="0" w:space="0" w:color="auto" w:frame="1"/>
                <w:lang w:eastAsia="en-GB"/>
              </w:rPr>
              <w:t xml:space="preserve"> I feel more vulnerable travelling alone, having a safe space, car, helps to mitigate anxiety</w:t>
            </w:r>
          </w:p>
        </w:tc>
      </w:tr>
    </w:tbl>
    <w:p w14:paraId="1BD71D23" w14:textId="0A8358D3" w:rsidR="00533B92" w:rsidRPr="00760CA5" w:rsidRDefault="00533B92" w:rsidP="001809D2">
      <w:pPr>
        <w:shd w:val="clear" w:color="auto" w:fill="FFFFFF"/>
        <w:spacing w:line="240" w:lineRule="auto"/>
        <w:jc w:val="both"/>
        <w:rPr>
          <w:rFonts w:ascii="Aptos" w:eastAsia="Times New Roman" w:hAnsi="Aptos"/>
          <w:lang w:eastAsia="en-GB"/>
        </w:rPr>
      </w:pPr>
    </w:p>
    <w:p w14:paraId="49CCAB36" w14:textId="3508977B" w:rsidR="00534311" w:rsidRPr="00760CA5" w:rsidRDefault="00534311" w:rsidP="00434CFF">
      <w:pPr>
        <w:pStyle w:val="Heading4"/>
        <w:rPr>
          <w:rFonts w:ascii="Aptos" w:hAnsi="Aptos"/>
          <w:lang w:eastAsia="en-GB"/>
        </w:rPr>
      </w:pPr>
      <w:r w:rsidRPr="00760CA5">
        <w:rPr>
          <w:rFonts w:ascii="Aptos" w:hAnsi="Aptos"/>
          <w:bdr w:val="none" w:sz="0" w:space="0" w:color="auto" w:frame="1"/>
          <w:lang w:eastAsia="en-GB"/>
        </w:rPr>
        <w:t>Low staffing or lack of PA/carer</w:t>
      </w:r>
    </w:p>
    <w:tbl>
      <w:tblPr>
        <w:tblStyle w:val="Transportforallbandedtable"/>
        <w:tblW w:w="0" w:type="auto"/>
        <w:tblLook w:val="0480" w:firstRow="0" w:lastRow="0" w:firstColumn="1" w:lastColumn="0" w:noHBand="0" w:noVBand="1"/>
      </w:tblPr>
      <w:tblGrid>
        <w:gridCol w:w="9350"/>
      </w:tblGrid>
      <w:tr w:rsidR="00533B92" w:rsidRPr="00760CA5" w14:paraId="5CFDC471" w14:textId="77777777" w:rsidTr="001809D2">
        <w:trPr>
          <w:cnfStyle w:val="000000100000" w:firstRow="0" w:lastRow="0" w:firstColumn="0" w:lastColumn="0" w:oddVBand="0" w:evenVBand="0" w:oddHBand="1" w:evenHBand="0" w:firstRowFirstColumn="0" w:firstRowLastColumn="0" w:lastRowFirstColumn="0" w:lastRowLastColumn="0"/>
        </w:trPr>
        <w:tc>
          <w:tcPr>
            <w:tcW w:w="9350" w:type="dxa"/>
          </w:tcPr>
          <w:p w14:paraId="52BAA2A0" w14:textId="77777777" w:rsidR="00533B92" w:rsidRPr="00760CA5" w:rsidRDefault="00533B92">
            <w:pPr>
              <w:shd w:val="clear" w:color="auto" w:fill="FFFFFF"/>
              <w:spacing w:line="240" w:lineRule="auto"/>
              <w:jc w:val="both"/>
              <w:rPr>
                <w:rFonts w:ascii="Aptos" w:eastAsia="Times New Roman" w:hAnsi="Aptos"/>
                <w:bdr w:val="none" w:sz="0" w:space="0" w:color="auto" w:frame="1"/>
                <w:lang w:eastAsia="en-GB"/>
              </w:rPr>
            </w:pPr>
            <w:r w:rsidRPr="00760CA5">
              <w:rPr>
                <w:rFonts w:ascii="Aptos" w:eastAsia="Times New Roman" w:hAnsi="Aptos"/>
                <w:bdr w:val="none" w:sz="0" w:space="0" w:color="auto" w:frame="1"/>
                <w:lang w:eastAsia="en-GB"/>
              </w:rPr>
              <w:t xml:space="preserve">I cannot find my way from one mode of transport to another without help </w:t>
            </w:r>
            <w:proofErr w:type="spellStart"/>
            <w:r w:rsidRPr="00760CA5">
              <w:rPr>
                <w:rFonts w:ascii="Aptos" w:eastAsia="Times New Roman" w:hAnsi="Aptos"/>
                <w:bdr w:val="none" w:sz="0" w:space="0" w:color="auto" w:frame="1"/>
                <w:lang w:eastAsia="en-GB"/>
              </w:rPr>
              <w:t>ie</w:t>
            </w:r>
            <w:proofErr w:type="spellEnd"/>
            <w:r w:rsidRPr="00760CA5">
              <w:rPr>
                <w:rFonts w:ascii="Aptos" w:eastAsia="Times New Roman" w:hAnsi="Aptos"/>
                <w:bdr w:val="none" w:sz="0" w:space="0" w:color="auto" w:frame="1"/>
                <w:lang w:eastAsia="en-GB"/>
              </w:rPr>
              <w:t>. change platforms at a railway station I don't know</w:t>
            </w:r>
          </w:p>
        </w:tc>
      </w:tr>
    </w:tbl>
    <w:p w14:paraId="3ADD93A9" w14:textId="4B72543E" w:rsidR="00533B92" w:rsidRPr="00760CA5" w:rsidRDefault="00533B92" w:rsidP="001809D2">
      <w:pPr>
        <w:shd w:val="clear" w:color="auto" w:fill="FFFFFF"/>
        <w:spacing w:line="240" w:lineRule="auto"/>
        <w:jc w:val="both"/>
        <w:rPr>
          <w:rFonts w:ascii="Aptos" w:eastAsia="Times New Roman" w:hAnsi="Aptos"/>
          <w:lang w:eastAsia="en-GB"/>
        </w:rPr>
      </w:pPr>
    </w:p>
    <w:p w14:paraId="3181E6DF" w14:textId="3C3B6A6E" w:rsidR="00534311" w:rsidRPr="00760CA5" w:rsidRDefault="00534311" w:rsidP="00434CFF">
      <w:pPr>
        <w:pStyle w:val="Heading4"/>
        <w:rPr>
          <w:rFonts w:ascii="Aptos" w:hAnsi="Aptos"/>
          <w:lang w:eastAsia="en-GB"/>
        </w:rPr>
      </w:pPr>
      <w:r w:rsidRPr="00760CA5">
        <w:rPr>
          <w:rFonts w:ascii="Aptos" w:hAnsi="Aptos"/>
          <w:bdr w:val="none" w:sz="0" w:space="0" w:color="auto" w:frame="1"/>
          <w:lang w:eastAsia="en-GB"/>
        </w:rPr>
        <w:t>Financial barriers to mobility aids, adapted cycles, and public transport fares.</w:t>
      </w:r>
    </w:p>
    <w:tbl>
      <w:tblPr>
        <w:tblStyle w:val="Transportforallbandedtable"/>
        <w:tblW w:w="0" w:type="auto"/>
        <w:tblLook w:val="0480" w:firstRow="0" w:lastRow="0" w:firstColumn="1" w:lastColumn="0" w:noHBand="0" w:noVBand="1"/>
      </w:tblPr>
      <w:tblGrid>
        <w:gridCol w:w="9350"/>
      </w:tblGrid>
      <w:tr w:rsidR="00533B92" w:rsidRPr="00760CA5" w14:paraId="73AA3B4E" w14:textId="77777777" w:rsidTr="001809D2">
        <w:trPr>
          <w:cnfStyle w:val="000000100000" w:firstRow="0" w:lastRow="0" w:firstColumn="0" w:lastColumn="0" w:oddVBand="0" w:evenVBand="0" w:oddHBand="1" w:evenHBand="0" w:firstRowFirstColumn="0" w:firstRowLastColumn="0" w:lastRowFirstColumn="0" w:lastRowLastColumn="0"/>
        </w:trPr>
        <w:tc>
          <w:tcPr>
            <w:tcW w:w="9350" w:type="dxa"/>
          </w:tcPr>
          <w:p w14:paraId="5D6B2D00" w14:textId="77777777" w:rsidR="00533B92" w:rsidRPr="00760CA5" w:rsidRDefault="00533B92" w:rsidP="00AB2AE1">
            <w:pPr>
              <w:shd w:val="clear" w:color="auto" w:fill="FFFFFF"/>
              <w:spacing w:line="240" w:lineRule="auto"/>
              <w:jc w:val="both"/>
              <w:rPr>
                <w:rFonts w:ascii="Aptos" w:eastAsia="Times New Roman" w:hAnsi="Aptos"/>
                <w:lang w:eastAsia="en-GB"/>
              </w:rPr>
            </w:pPr>
            <w:r w:rsidRPr="00760CA5">
              <w:rPr>
                <w:rFonts w:ascii="Aptos" w:eastAsia="Times New Roman" w:hAnsi="Aptos"/>
                <w:bdr w:val="none" w:sz="0" w:space="0" w:color="auto" w:frame="1"/>
                <w:lang w:eastAsia="en-GB"/>
              </w:rPr>
              <w:t xml:space="preserve">[…] bus stops/train stations too far for me as I can only walk very limited distances. I really need a motorised wheelchair but can't afford one as well as leasing a car so that limits how far I can get anywhere once parked. </w:t>
            </w:r>
          </w:p>
        </w:tc>
      </w:tr>
    </w:tbl>
    <w:p w14:paraId="36EE7D3E" w14:textId="095C45DC" w:rsidR="00534311" w:rsidRPr="00760CA5" w:rsidRDefault="00534311" w:rsidP="00534311">
      <w:pPr>
        <w:spacing w:line="240" w:lineRule="auto"/>
        <w:jc w:val="both"/>
        <w:rPr>
          <w:rFonts w:ascii="Aptos" w:eastAsia="Times New Roman" w:hAnsi="Aptos"/>
          <w:lang w:eastAsia="en-GB"/>
        </w:rPr>
      </w:pPr>
    </w:p>
    <w:p w14:paraId="76477CF3" w14:textId="0E5CFD3E" w:rsidR="00534311" w:rsidRPr="00760CA5" w:rsidRDefault="00534311" w:rsidP="51409BAE">
      <w:pPr>
        <w:shd w:val="clear" w:color="auto" w:fill="FFFFFF" w:themeFill="background1"/>
        <w:spacing w:line="240" w:lineRule="auto"/>
        <w:textAlignment w:val="baseline"/>
        <w:rPr>
          <w:rFonts w:ascii="Aptos" w:eastAsia="Times New Roman" w:hAnsi="Aptos"/>
          <w:sz w:val="18"/>
          <w:szCs w:val="18"/>
          <w:lang w:eastAsia="en-GB"/>
        </w:rPr>
      </w:pPr>
      <w:r w:rsidRPr="00760CA5">
        <w:rPr>
          <w:rFonts w:ascii="Aptos" w:eastAsia="Times New Roman" w:hAnsi="Aptos"/>
          <w:lang w:val="en-US" w:eastAsia="en-GB"/>
        </w:rPr>
        <w:lastRenderedPageBreak/>
        <w:t>While respondents</w:t>
      </w:r>
      <w:r w:rsidR="00B15A74" w:rsidRPr="00760CA5">
        <w:rPr>
          <w:rFonts w:ascii="Aptos" w:eastAsia="Times New Roman" w:hAnsi="Aptos"/>
          <w:lang w:val="en-US" w:eastAsia="en-GB"/>
        </w:rPr>
        <w:t xml:space="preserve"> </w:t>
      </w:r>
      <w:r w:rsidRPr="00760CA5">
        <w:rPr>
          <w:rFonts w:ascii="Aptos" w:eastAsia="Times New Roman" w:hAnsi="Aptos"/>
          <w:lang w:val="en-US" w:eastAsia="en-GB"/>
        </w:rPr>
        <w:t>predominantly cited</w:t>
      </w:r>
      <w:r w:rsidR="00B15A74" w:rsidRPr="00760CA5">
        <w:rPr>
          <w:rFonts w:ascii="Aptos" w:eastAsia="Times New Roman" w:hAnsi="Aptos"/>
          <w:lang w:val="en-US" w:eastAsia="en-GB"/>
        </w:rPr>
        <w:t xml:space="preserve"> </w:t>
      </w:r>
      <w:r w:rsidRPr="00760CA5">
        <w:rPr>
          <w:rFonts w:ascii="Aptos" w:eastAsia="Times New Roman" w:hAnsi="Aptos"/>
          <w:lang w:val="en-US" w:eastAsia="en-GB"/>
        </w:rPr>
        <w:t xml:space="preserve">external barriers, </w:t>
      </w:r>
      <w:r w:rsidR="4C2889DE" w:rsidRPr="00760CA5">
        <w:rPr>
          <w:rFonts w:ascii="Aptos" w:eastAsia="Times New Roman" w:hAnsi="Aptos"/>
          <w:lang w:val="en-US" w:eastAsia="en-GB"/>
        </w:rPr>
        <w:t>31%</w:t>
      </w:r>
      <w:r w:rsidRPr="00760CA5">
        <w:rPr>
          <w:rFonts w:ascii="Aptos" w:eastAsia="Times New Roman" w:hAnsi="Aptos"/>
          <w:lang w:val="en-US" w:eastAsia="en-GB"/>
        </w:rPr>
        <w:t xml:space="preserve"> said that their impairment prevented them from using particular modes. It is important to acknowledge that many disabled people will continue to require private transport, even if access to public transport and active travel improve.</w:t>
      </w:r>
    </w:p>
    <w:p w14:paraId="2F9176C8" w14:textId="74F71EA1" w:rsidR="00534311" w:rsidRPr="00760CA5" w:rsidRDefault="00534311" w:rsidP="00534311">
      <w:pPr>
        <w:shd w:val="clear" w:color="auto" w:fill="FFFFFF"/>
        <w:spacing w:line="240" w:lineRule="auto"/>
        <w:textAlignment w:val="baseline"/>
        <w:rPr>
          <w:rFonts w:ascii="Aptos" w:eastAsia="Times New Roman" w:hAnsi="Aptos"/>
          <w:sz w:val="18"/>
          <w:szCs w:val="18"/>
          <w:lang w:eastAsia="en-GB"/>
        </w:rPr>
      </w:pPr>
    </w:p>
    <w:p w14:paraId="7A869DE9" w14:textId="1C16635A" w:rsidR="00534311" w:rsidRPr="00760CA5" w:rsidRDefault="00534311" w:rsidP="00534311">
      <w:pPr>
        <w:shd w:val="clear" w:color="auto" w:fill="FFFFFF"/>
        <w:spacing w:line="240" w:lineRule="auto"/>
        <w:textAlignment w:val="baseline"/>
        <w:rPr>
          <w:rFonts w:ascii="Aptos" w:eastAsia="Times New Roman" w:hAnsi="Aptos"/>
          <w:sz w:val="18"/>
          <w:szCs w:val="18"/>
          <w:lang w:eastAsia="en-GB"/>
        </w:rPr>
      </w:pPr>
      <w:r w:rsidRPr="00760CA5">
        <w:rPr>
          <w:rFonts w:ascii="Aptos" w:eastAsia="Times New Roman" w:hAnsi="Aptos"/>
          <w:bdr w:val="none" w:sz="0" w:space="0" w:color="auto" w:frame="1"/>
          <w:lang w:val="en-US" w:eastAsia="en-GB"/>
        </w:rPr>
        <w:t>But for</w:t>
      </w:r>
      <w:r w:rsidR="00B15A74" w:rsidRPr="00760CA5">
        <w:rPr>
          <w:rFonts w:ascii="Aptos" w:eastAsia="Times New Roman" w:hAnsi="Aptos"/>
          <w:bdr w:val="none" w:sz="0" w:space="0" w:color="auto" w:frame="1"/>
          <w:lang w:val="en-US" w:eastAsia="en-GB"/>
        </w:rPr>
        <w:t xml:space="preserve"> </w:t>
      </w:r>
      <w:r w:rsidRPr="00760CA5">
        <w:rPr>
          <w:rFonts w:ascii="Aptos" w:eastAsia="Times New Roman" w:hAnsi="Aptos"/>
          <w:bdr w:val="none" w:sz="0" w:space="0" w:color="auto" w:frame="1"/>
          <w:lang w:val="en-US" w:eastAsia="en-GB"/>
        </w:rPr>
        <w:t>a significant portion</w:t>
      </w:r>
      <w:r w:rsidR="00B15A74" w:rsidRPr="00760CA5">
        <w:rPr>
          <w:rFonts w:ascii="Aptos" w:eastAsia="Times New Roman" w:hAnsi="Aptos"/>
          <w:bdr w:val="none" w:sz="0" w:space="0" w:color="auto" w:frame="1"/>
          <w:lang w:val="en-US" w:eastAsia="en-GB"/>
        </w:rPr>
        <w:t xml:space="preserve"> </w:t>
      </w:r>
      <w:r w:rsidRPr="00760CA5">
        <w:rPr>
          <w:rFonts w:ascii="Aptos" w:eastAsia="Times New Roman" w:hAnsi="Aptos"/>
          <w:bdr w:val="none" w:sz="0" w:space="0" w:color="auto" w:frame="1"/>
          <w:lang w:val="en-US" w:eastAsia="en-GB"/>
        </w:rPr>
        <w:t xml:space="preserve">of </w:t>
      </w:r>
      <w:r w:rsidR="00B15A74" w:rsidRPr="00760CA5">
        <w:rPr>
          <w:rFonts w:ascii="Aptos" w:eastAsia="Times New Roman" w:hAnsi="Aptos"/>
          <w:bdr w:val="none" w:sz="0" w:space="0" w:color="auto" w:frame="1"/>
          <w:lang w:val="en-US" w:eastAsia="en-GB"/>
        </w:rPr>
        <w:t>our</w:t>
      </w:r>
      <w:r w:rsidRPr="00760CA5">
        <w:rPr>
          <w:rFonts w:ascii="Aptos" w:eastAsia="Times New Roman" w:hAnsi="Aptos"/>
          <w:bdr w:val="none" w:sz="0" w:space="0" w:color="auto" w:frame="1"/>
          <w:lang w:val="en-US" w:eastAsia="en-GB"/>
        </w:rPr>
        <w:t xml:space="preserve"> community, making more sustainable journeys is a real possibility if barriers are removed, and one</w:t>
      </w:r>
      <w:r w:rsidR="00B15A74" w:rsidRPr="00760CA5">
        <w:rPr>
          <w:rFonts w:ascii="Aptos" w:eastAsia="Times New Roman" w:hAnsi="Aptos"/>
          <w:bdr w:val="none" w:sz="0" w:space="0" w:color="auto" w:frame="1"/>
          <w:lang w:val="en-US" w:eastAsia="en-GB"/>
        </w:rPr>
        <w:t xml:space="preserve"> </w:t>
      </w:r>
      <w:proofErr w:type="gramStart"/>
      <w:r w:rsidRPr="00760CA5">
        <w:rPr>
          <w:rFonts w:ascii="Aptos" w:eastAsia="Times New Roman" w:hAnsi="Aptos"/>
          <w:bdr w:val="none" w:sz="0" w:space="0" w:color="auto" w:frame="1"/>
          <w:lang w:val="en-US" w:eastAsia="en-GB"/>
        </w:rPr>
        <w:t>the majority of</w:t>
      </w:r>
      <w:proofErr w:type="gramEnd"/>
      <w:r w:rsidR="00B15A74" w:rsidRPr="00760CA5">
        <w:rPr>
          <w:rFonts w:ascii="Aptos" w:eastAsia="Times New Roman" w:hAnsi="Aptos"/>
          <w:bdr w:val="none" w:sz="0" w:space="0" w:color="auto" w:frame="1"/>
          <w:lang w:val="en-US" w:eastAsia="en-GB"/>
        </w:rPr>
        <w:t xml:space="preserve"> </w:t>
      </w:r>
      <w:r w:rsidRPr="00760CA5">
        <w:rPr>
          <w:rFonts w:ascii="Aptos" w:eastAsia="Times New Roman" w:hAnsi="Aptos"/>
          <w:bdr w:val="none" w:sz="0" w:space="0" w:color="auto" w:frame="1"/>
          <w:lang w:val="en-US" w:eastAsia="en-GB"/>
        </w:rPr>
        <w:t>us want to see</w:t>
      </w:r>
      <w:r w:rsidR="00B15A74" w:rsidRPr="00760CA5">
        <w:rPr>
          <w:rFonts w:ascii="Aptos" w:eastAsia="Times New Roman" w:hAnsi="Aptos"/>
          <w:bdr w:val="none" w:sz="0" w:space="0" w:color="auto" w:frame="1"/>
          <w:lang w:val="en-US" w:eastAsia="en-GB"/>
        </w:rPr>
        <w:t xml:space="preserve"> </w:t>
      </w:r>
      <w:proofErr w:type="spellStart"/>
      <w:r w:rsidRPr="00760CA5">
        <w:rPr>
          <w:rFonts w:ascii="Aptos" w:eastAsia="Times New Roman" w:hAnsi="Aptos"/>
          <w:bdr w:val="none" w:sz="0" w:space="0" w:color="auto" w:frame="1"/>
          <w:lang w:val="en-US" w:eastAsia="en-GB"/>
        </w:rPr>
        <w:t>realised</w:t>
      </w:r>
      <w:proofErr w:type="spellEnd"/>
      <w:r w:rsidRPr="00760CA5">
        <w:rPr>
          <w:rFonts w:ascii="Aptos" w:eastAsia="Times New Roman" w:hAnsi="Aptos"/>
          <w:bdr w:val="none" w:sz="0" w:space="0" w:color="auto" w:frame="1"/>
          <w:lang w:val="en-US" w:eastAsia="en-GB"/>
        </w:rPr>
        <w:t>. It is also clear that</w:t>
      </w:r>
      <w:r w:rsidR="00B15A74" w:rsidRPr="00760CA5">
        <w:rPr>
          <w:rFonts w:ascii="Aptos" w:eastAsia="Times New Roman" w:hAnsi="Aptos"/>
          <w:bdr w:val="none" w:sz="0" w:space="0" w:color="auto" w:frame="1"/>
          <w:lang w:val="en-US" w:eastAsia="en-GB"/>
        </w:rPr>
        <w:t xml:space="preserve"> </w:t>
      </w:r>
      <w:r w:rsidRPr="00760CA5">
        <w:rPr>
          <w:rFonts w:ascii="Aptos" w:eastAsia="Times New Roman" w:hAnsi="Aptos"/>
          <w:bdr w:val="none" w:sz="0" w:space="0" w:color="auto" w:frame="1"/>
          <w:lang w:eastAsia="en-GB"/>
        </w:rPr>
        <w:t>robust, structural change</w:t>
      </w:r>
      <w:r w:rsidR="00B15A74" w:rsidRPr="00760CA5">
        <w:rPr>
          <w:rFonts w:ascii="Aptos" w:eastAsia="Times New Roman" w:hAnsi="Aptos"/>
          <w:bdr w:val="none" w:sz="0" w:space="0" w:color="auto" w:frame="1"/>
          <w:lang w:eastAsia="en-GB"/>
        </w:rPr>
        <w:t xml:space="preserve"> is required to remove barriers and </w:t>
      </w:r>
      <w:r w:rsidRPr="00760CA5">
        <w:rPr>
          <w:rFonts w:ascii="Aptos" w:eastAsia="Times New Roman" w:hAnsi="Aptos"/>
          <w:bdr w:val="none" w:sz="0" w:space="0" w:color="auto" w:frame="1"/>
          <w:lang w:eastAsia="en-GB"/>
        </w:rPr>
        <w:t>make</w:t>
      </w:r>
      <w:r w:rsidR="00B15A74" w:rsidRPr="00760CA5">
        <w:rPr>
          <w:rFonts w:ascii="Aptos" w:eastAsia="Times New Roman" w:hAnsi="Aptos"/>
          <w:bdr w:val="none" w:sz="0" w:space="0" w:color="auto" w:frame="1"/>
          <w:lang w:eastAsia="en-GB"/>
        </w:rPr>
        <w:t xml:space="preserve"> </w:t>
      </w:r>
      <w:r w:rsidRPr="00760CA5">
        <w:rPr>
          <w:rFonts w:ascii="Aptos" w:eastAsia="Times New Roman" w:hAnsi="Aptos"/>
          <w:bdr w:val="none" w:sz="0" w:space="0" w:color="auto" w:frame="1"/>
          <w:lang w:eastAsia="en-GB"/>
        </w:rPr>
        <w:t>sustainable transport more available, accessible, and convenient for all.</w:t>
      </w:r>
    </w:p>
    <w:p w14:paraId="23ACC36F" w14:textId="77777777" w:rsidR="00534311" w:rsidRPr="00760CA5" w:rsidRDefault="00534311" w:rsidP="00F46C6A">
      <w:pPr>
        <w:rPr>
          <w:rFonts w:ascii="Aptos" w:hAnsi="Aptos"/>
        </w:rPr>
      </w:pPr>
    </w:p>
    <w:p w14:paraId="61F20364" w14:textId="13F315CA" w:rsidR="00434CFF" w:rsidRPr="00424312" w:rsidRDefault="00F46C6A" w:rsidP="00434CFF">
      <w:pPr>
        <w:pStyle w:val="Title"/>
        <w:rPr>
          <w:rFonts w:ascii="Aptos Black" w:eastAsia="Segoe UI" w:hAnsi="Aptos Black" w:cs="Segoe UI"/>
          <w:b/>
          <w:bCs/>
          <w:color w:val="000000" w:themeColor="text1"/>
          <w:sz w:val="90"/>
          <w:szCs w:val="90"/>
        </w:rPr>
      </w:pPr>
      <w:r w:rsidRPr="00760CA5">
        <w:rPr>
          <w:rFonts w:ascii="Aptos" w:hAnsi="Aptos" w:cs="Segoe UI"/>
        </w:rPr>
        <w:br w:type="page"/>
      </w:r>
      <w:r w:rsidR="00424312" w:rsidRPr="00424312">
        <w:rPr>
          <w:rFonts w:ascii="Aptos Black" w:hAnsi="Aptos Black" w:cs="Segoe UI"/>
          <w:sz w:val="90"/>
          <w:szCs w:val="90"/>
        </w:rPr>
        <w:lastRenderedPageBreak/>
        <w:t>RECOMMENDATIONS</w:t>
      </w:r>
      <w:r w:rsidR="00434CFF" w:rsidRPr="00424312">
        <w:rPr>
          <w:rFonts w:ascii="Aptos Black" w:hAnsi="Aptos Black" w:cs="Segoe UI"/>
          <w:sz w:val="90"/>
          <w:szCs w:val="90"/>
        </w:rPr>
        <w:br w:type="page"/>
      </w:r>
    </w:p>
    <w:p w14:paraId="217975E6" w14:textId="19BF7B83" w:rsidR="00FF2D79" w:rsidRPr="00760CA5" w:rsidRDefault="009765FA" w:rsidP="000A3A8C">
      <w:pPr>
        <w:pStyle w:val="Heading1"/>
        <w:rPr>
          <w:rFonts w:ascii="Aptos" w:hAnsi="Aptos"/>
        </w:rPr>
      </w:pPr>
      <w:bookmarkStart w:id="156" w:name="_Toc149149382"/>
      <w:r w:rsidRPr="00760CA5">
        <w:rPr>
          <w:rFonts w:ascii="Aptos" w:hAnsi="Aptos"/>
        </w:rPr>
        <w:lastRenderedPageBreak/>
        <w:t>Where next?</w:t>
      </w:r>
      <w:bookmarkEnd w:id="156"/>
    </w:p>
    <w:p w14:paraId="2FFFA09E" w14:textId="77777777" w:rsidR="00602915" w:rsidRPr="00760CA5" w:rsidRDefault="00602915" w:rsidP="00CB77AF">
      <w:pPr>
        <w:rPr>
          <w:rFonts w:ascii="Aptos" w:hAnsi="Aptos"/>
        </w:rPr>
      </w:pPr>
    </w:p>
    <w:p w14:paraId="3776BDF4" w14:textId="5FF65B55" w:rsidR="004C5DF5" w:rsidRPr="00760CA5" w:rsidRDefault="00130266" w:rsidP="00CB77AF">
      <w:pPr>
        <w:rPr>
          <w:rFonts w:ascii="Aptos" w:hAnsi="Aptos"/>
        </w:rPr>
      </w:pPr>
      <w:r w:rsidRPr="00760CA5">
        <w:rPr>
          <w:rFonts w:ascii="Aptos" w:hAnsi="Aptos"/>
        </w:rPr>
        <w:t xml:space="preserve">This </w:t>
      </w:r>
      <w:r w:rsidR="003F2C56" w:rsidRPr="00760CA5">
        <w:rPr>
          <w:rFonts w:ascii="Aptos" w:hAnsi="Aptos"/>
        </w:rPr>
        <w:t>report</w:t>
      </w:r>
      <w:r w:rsidRPr="00760CA5">
        <w:rPr>
          <w:rFonts w:ascii="Aptos" w:hAnsi="Aptos"/>
        </w:rPr>
        <w:t xml:space="preserve"> demonstrates </w:t>
      </w:r>
      <w:r w:rsidR="00C40725" w:rsidRPr="00760CA5">
        <w:rPr>
          <w:rFonts w:ascii="Aptos" w:hAnsi="Aptos"/>
        </w:rPr>
        <w:t xml:space="preserve">in stark detail </w:t>
      </w:r>
      <w:r w:rsidRPr="00760CA5">
        <w:rPr>
          <w:rFonts w:ascii="Aptos" w:hAnsi="Aptos"/>
        </w:rPr>
        <w:t xml:space="preserve">that the current state of accessible transport in England is unjust, and unacceptable.  </w:t>
      </w:r>
      <w:r w:rsidR="00C40725" w:rsidRPr="00760CA5">
        <w:rPr>
          <w:rFonts w:ascii="Aptos" w:hAnsi="Aptos"/>
        </w:rPr>
        <w:t>Its findings speak</w:t>
      </w:r>
      <w:r w:rsidRPr="00760CA5">
        <w:rPr>
          <w:rFonts w:ascii="Aptos" w:hAnsi="Aptos"/>
        </w:rPr>
        <w:t xml:space="preserve"> volumes: our community want</w:t>
      </w:r>
      <w:r w:rsidR="36B8F4BA" w:rsidRPr="00760CA5">
        <w:rPr>
          <w:rFonts w:ascii="Aptos" w:hAnsi="Aptos"/>
        </w:rPr>
        <w:t>s</w:t>
      </w:r>
      <w:r w:rsidRPr="00760CA5">
        <w:rPr>
          <w:rFonts w:ascii="Aptos" w:hAnsi="Aptos"/>
        </w:rPr>
        <w:t xml:space="preserve"> to </w:t>
      </w:r>
      <w:r w:rsidR="00491704" w:rsidRPr="00760CA5">
        <w:rPr>
          <w:rFonts w:ascii="Aptos" w:hAnsi="Aptos"/>
        </w:rPr>
        <w:t>make more journeys</w:t>
      </w:r>
      <w:r w:rsidRPr="00760CA5">
        <w:rPr>
          <w:rFonts w:ascii="Aptos" w:hAnsi="Aptos"/>
        </w:rPr>
        <w:t xml:space="preserve">, to have more choices of how to travel, and to have the resources and mobility aids we need to be able </w:t>
      </w:r>
      <w:r w:rsidR="00491704" w:rsidRPr="00760CA5">
        <w:rPr>
          <w:rFonts w:ascii="Aptos" w:hAnsi="Aptos"/>
        </w:rPr>
        <w:t>to make our journeys</w:t>
      </w:r>
      <w:r w:rsidR="008F06A2" w:rsidRPr="00760CA5">
        <w:rPr>
          <w:rFonts w:ascii="Aptos" w:hAnsi="Aptos"/>
        </w:rPr>
        <w:t xml:space="preserve">.  </w:t>
      </w:r>
    </w:p>
    <w:p w14:paraId="594B0505" w14:textId="1182E33C" w:rsidR="004C5DF5" w:rsidRPr="00760CA5" w:rsidRDefault="004C5DF5" w:rsidP="00CB77AF">
      <w:pPr>
        <w:rPr>
          <w:rFonts w:ascii="Aptos" w:hAnsi="Aptos"/>
        </w:rPr>
      </w:pPr>
    </w:p>
    <w:p w14:paraId="4480CFF3" w14:textId="15E3A1F5" w:rsidR="00976C03" w:rsidRPr="00760CA5" w:rsidRDefault="004C5DF5" w:rsidP="00CB77AF">
      <w:pPr>
        <w:rPr>
          <w:rFonts w:ascii="Aptos" w:hAnsi="Aptos"/>
        </w:rPr>
      </w:pPr>
      <w:r w:rsidRPr="00760CA5">
        <w:rPr>
          <w:rFonts w:ascii="Aptos" w:hAnsi="Aptos"/>
        </w:rPr>
        <w:t>The 2018 Inclusive Transport Strategy (ITS) included a series of actions that sought to equalise transport access for disabled people by 2030. Yet with only seven years to go, many of the government’s own metrics show that the strategy has stalled</w:t>
      </w:r>
      <w:r w:rsidR="00C66B69" w:rsidRPr="00760CA5">
        <w:rPr>
          <w:rStyle w:val="EndnoteReference"/>
          <w:rFonts w:ascii="Aptos" w:hAnsi="Aptos"/>
        </w:rPr>
        <w:endnoteReference w:id="77"/>
      </w:r>
      <w:r w:rsidRPr="00760CA5">
        <w:rPr>
          <w:rFonts w:ascii="Aptos" w:hAnsi="Aptos"/>
        </w:rPr>
        <w:t xml:space="preserve">.  </w:t>
      </w:r>
      <w:r w:rsidR="00F16BF8" w:rsidRPr="00760CA5">
        <w:rPr>
          <w:rFonts w:ascii="Aptos" w:hAnsi="Aptos"/>
        </w:rPr>
        <w:t xml:space="preserve">It’s imperative that the Department for Transport investigates the reasons for </w:t>
      </w:r>
      <w:r w:rsidR="004E54EF" w:rsidRPr="00760CA5">
        <w:rPr>
          <w:rFonts w:ascii="Aptos" w:hAnsi="Aptos"/>
        </w:rPr>
        <w:t>this and</w:t>
      </w:r>
      <w:r w:rsidR="00F16BF8" w:rsidRPr="00760CA5">
        <w:rPr>
          <w:rFonts w:ascii="Aptos" w:hAnsi="Aptos"/>
        </w:rPr>
        <w:t xml:space="preserve"> takes action to address areas that the Strategy did not encompass – such as Active Travel.  </w:t>
      </w:r>
    </w:p>
    <w:p w14:paraId="2C977F2C" w14:textId="77777777" w:rsidR="00713DD7" w:rsidRPr="00760CA5" w:rsidRDefault="00713DD7" w:rsidP="00CB77AF">
      <w:pPr>
        <w:rPr>
          <w:rFonts w:ascii="Aptos" w:hAnsi="Aptos"/>
        </w:rPr>
      </w:pPr>
    </w:p>
    <w:p w14:paraId="55A15760" w14:textId="346BE595" w:rsidR="003046B6" w:rsidRPr="00760CA5" w:rsidRDefault="002F05C6" w:rsidP="002F05C6">
      <w:pPr>
        <w:rPr>
          <w:rFonts w:ascii="Aptos" w:hAnsi="Aptos"/>
        </w:rPr>
      </w:pPr>
      <w:r w:rsidRPr="00760CA5">
        <w:rPr>
          <w:rFonts w:ascii="Aptos" w:hAnsi="Aptos"/>
        </w:rPr>
        <w:t xml:space="preserve">In closing, we </w:t>
      </w:r>
      <w:r w:rsidR="00C10854" w:rsidRPr="00760CA5">
        <w:rPr>
          <w:rFonts w:ascii="Aptos" w:hAnsi="Aptos"/>
        </w:rPr>
        <w:t xml:space="preserve">return to the </w:t>
      </w:r>
      <w:r w:rsidR="003046B6" w:rsidRPr="00760CA5">
        <w:rPr>
          <w:rFonts w:ascii="Aptos" w:hAnsi="Aptos"/>
        </w:rPr>
        <w:t>question that</w:t>
      </w:r>
      <w:r w:rsidR="00C10854" w:rsidRPr="00760CA5">
        <w:rPr>
          <w:rFonts w:ascii="Aptos" w:hAnsi="Aptos"/>
        </w:rPr>
        <w:t xml:space="preserve"> we’ve been asked</w:t>
      </w:r>
      <w:r w:rsidRPr="00760CA5">
        <w:rPr>
          <w:rFonts w:ascii="Aptos" w:hAnsi="Aptos"/>
        </w:rPr>
        <w:t xml:space="preserve"> so many times before: where is the data?</w:t>
      </w:r>
      <w:r w:rsidR="00C10854" w:rsidRPr="00760CA5">
        <w:rPr>
          <w:rFonts w:ascii="Aptos" w:hAnsi="Aptos"/>
        </w:rPr>
        <w:t xml:space="preserve"> </w:t>
      </w:r>
      <w:r w:rsidR="00BB58F4" w:rsidRPr="00760CA5">
        <w:rPr>
          <w:rFonts w:ascii="Aptos" w:hAnsi="Aptos"/>
        </w:rPr>
        <w:t>We a</w:t>
      </w:r>
      <w:r w:rsidR="00C10854" w:rsidRPr="00760CA5">
        <w:rPr>
          <w:rFonts w:ascii="Aptos" w:hAnsi="Aptos"/>
        </w:rPr>
        <w:t xml:space="preserve">sk the </w:t>
      </w:r>
      <w:r w:rsidR="00EF763A" w:rsidRPr="00760CA5">
        <w:rPr>
          <w:rFonts w:ascii="Aptos" w:hAnsi="Aptos"/>
        </w:rPr>
        <w:t xml:space="preserve">same of </w:t>
      </w:r>
      <w:r w:rsidR="00004182" w:rsidRPr="00760CA5">
        <w:rPr>
          <w:rFonts w:ascii="Aptos" w:hAnsi="Aptos"/>
        </w:rPr>
        <w:t>all those who have the power to improve transport access</w:t>
      </w:r>
      <w:r w:rsidR="00EF763A" w:rsidRPr="00760CA5">
        <w:rPr>
          <w:rFonts w:ascii="Aptos" w:hAnsi="Aptos"/>
        </w:rPr>
        <w:t xml:space="preserve">. Be transparent and publish </w:t>
      </w:r>
      <w:r w:rsidR="00874AA6" w:rsidRPr="00760CA5">
        <w:rPr>
          <w:rFonts w:ascii="Aptos" w:hAnsi="Aptos"/>
        </w:rPr>
        <w:t>your analysis</w:t>
      </w:r>
      <w:r w:rsidRPr="00760CA5">
        <w:rPr>
          <w:rFonts w:ascii="Aptos" w:hAnsi="Aptos"/>
        </w:rPr>
        <w:t xml:space="preserve"> on why </w:t>
      </w:r>
      <w:r w:rsidR="00B01CB0" w:rsidRPr="00760CA5">
        <w:rPr>
          <w:rFonts w:ascii="Aptos" w:hAnsi="Aptos"/>
        </w:rPr>
        <w:t xml:space="preserve">the </w:t>
      </w:r>
      <w:r w:rsidR="00A06E5D" w:rsidRPr="00760CA5">
        <w:rPr>
          <w:rFonts w:ascii="Aptos" w:hAnsi="Aptos"/>
        </w:rPr>
        <w:t>duties</w:t>
      </w:r>
      <w:r w:rsidRPr="00760CA5">
        <w:rPr>
          <w:rFonts w:ascii="Aptos" w:hAnsi="Aptos"/>
        </w:rPr>
        <w:t xml:space="preserve">, </w:t>
      </w:r>
      <w:r w:rsidR="007A3E53" w:rsidRPr="00760CA5">
        <w:rPr>
          <w:rFonts w:ascii="Aptos" w:hAnsi="Aptos"/>
        </w:rPr>
        <w:t>guidance,</w:t>
      </w:r>
      <w:r w:rsidRPr="00760CA5">
        <w:rPr>
          <w:rFonts w:ascii="Aptos" w:hAnsi="Aptos"/>
        </w:rPr>
        <w:t xml:space="preserve"> and pledges</w:t>
      </w:r>
      <w:r w:rsidR="00B01CB0" w:rsidRPr="00760CA5">
        <w:rPr>
          <w:rFonts w:ascii="Aptos" w:hAnsi="Aptos"/>
        </w:rPr>
        <w:t xml:space="preserve"> that exist</w:t>
      </w:r>
      <w:r w:rsidR="00611A84" w:rsidRPr="00760CA5">
        <w:rPr>
          <w:rFonts w:ascii="Aptos" w:hAnsi="Aptos"/>
        </w:rPr>
        <w:t xml:space="preserve"> have not yet succeeded</w:t>
      </w:r>
      <w:r w:rsidR="002E6D06" w:rsidRPr="00760CA5">
        <w:rPr>
          <w:rFonts w:ascii="Aptos" w:hAnsi="Aptos"/>
        </w:rPr>
        <w:t>.</w:t>
      </w:r>
      <w:r w:rsidRPr="00760CA5">
        <w:rPr>
          <w:rFonts w:ascii="Aptos" w:hAnsi="Aptos"/>
        </w:rPr>
        <w:t xml:space="preserve"> </w:t>
      </w:r>
      <w:r w:rsidR="003046B6" w:rsidRPr="00760CA5">
        <w:rPr>
          <w:rFonts w:ascii="Aptos" w:hAnsi="Aptos"/>
        </w:rPr>
        <w:t xml:space="preserve">Accessible transport is not a point of </w:t>
      </w:r>
      <w:r w:rsidR="00680767" w:rsidRPr="00760CA5">
        <w:rPr>
          <w:rFonts w:ascii="Aptos" w:hAnsi="Aptos"/>
        </w:rPr>
        <w:t>competitive</w:t>
      </w:r>
      <w:r w:rsidR="003046B6" w:rsidRPr="00760CA5">
        <w:rPr>
          <w:rFonts w:ascii="Aptos" w:hAnsi="Aptos"/>
        </w:rPr>
        <w:t xml:space="preserve"> advantage: it should be for all, and progress towards it</w:t>
      </w:r>
      <w:r w:rsidR="00CD57DA" w:rsidRPr="00760CA5">
        <w:rPr>
          <w:rFonts w:ascii="Aptos" w:hAnsi="Aptos"/>
        </w:rPr>
        <w:t xml:space="preserve">, </w:t>
      </w:r>
      <w:r w:rsidR="003046B6" w:rsidRPr="00760CA5">
        <w:rPr>
          <w:rFonts w:ascii="Aptos" w:hAnsi="Aptos"/>
        </w:rPr>
        <w:t xml:space="preserve">evaluations of current interventions, and </w:t>
      </w:r>
      <w:proofErr w:type="gramStart"/>
      <w:r w:rsidR="003046B6" w:rsidRPr="00760CA5">
        <w:rPr>
          <w:rFonts w:ascii="Aptos" w:hAnsi="Aptos"/>
        </w:rPr>
        <w:t>plans for the future</w:t>
      </w:r>
      <w:proofErr w:type="gramEnd"/>
      <w:r w:rsidR="003046B6" w:rsidRPr="00760CA5">
        <w:rPr>
          <w:rFonts w:ascii="Aptos" w:hAnsi="Aptos"/>
        </w:rPr>
        <w:t xml:space="preserve"> should be published for all to </w:t>
      </w:r>
      <w:r w:rsidR="00680767" w:rsidRPr="00760CA5">
        <w:rPr>
          <w:rFonts w:ascii="Aptos" w:hAnsi="Aptos"/>
        </w:rPr>
        <w:t>benefit</w:t>
      </w:r>
      <w:r w:rsidR="003046B6" w:rsidRPr="00760CA5">
        <w:rPr>
          <w:rFonts w:ascii="Aptos" w:hAnsi="Aptos"/>
        </w:rPr>
        <w:t xml:space="preserve">.  </w:t>
      </w:r>
    </w:p>
    <w:p w14:paraId="6A042FBF" w14:textId="3E4B2FD9" w:rsidR="00713DD7" w:rsidRPr="00760CA5" w:rsidRDefault="00713DD7" w:rsidP="002F05C6">
      <w:pPr>
        <w:rPr>
          <w:rFonts w:ascii="Aptos" w:hAnsi="Aptos"/>
        </w:rPr>
      </w:pPr>
    </w:p>
    <w:p w14:paraId="5DEA4A76" w14:textId="056676AB" w:rsidR="002F05C6" w:rsidRPr="00760CA5" w:rsidRDefault="00713DD7" w:rsidP="002F05C6">
      <w:pPr>
        <w:rPr>
          <w:rFonts w:ascii="Aptos" w:hAnsi="Aptos"/>
        </w:rPr>
      </w:pPr>
      <w:r w:rsidRPr="00760CA5">
        <w:rPr>
          <w:rFonts w:ascii="Aptos" w:hAnsi="Aptos"/>
        </w:rPr>
        <w:t xml:space="preserve">We want to work constructively with all those responsible for policy and practice across the transport </w:t>
      </w:r>
      <w:r w:rsidR="00E254E7" w:rsidRPr="00760CA5">
        <w:rPr>
          <w:rFonts w:ascii="Aptos" w:hAnsi="Aptos"/>
        </w:rPr>
        <w:t>sector</w:t>
      </w:r>
      <w:r w:rsidRPr="00760CA5">
        <w:rPr>
          <w:rFonts w:ascii="Aptos" w:hAnsi="Aptos"/>
        </w:rPr>
        <w:t xml:space="preserve"> to ensure disabled people’s experiences are </w:t>
      </w:r>
      <w:r w:rsidR="00E254E7" w:rsidRPr="00760CA5">
        <w:rPr>
          <w:rFonts w:ascii="Aptos" w:hAnsi="Aptos"/>
        </w:rPr>
        <w:t xml:space="preserve">truly </w:t>
      </w:r>
      <w:r w:rsidRPr="00760CA5">
        <w:rPr>
          <w:rFonts w:ascii="Aptos" w:hAnsi="Aptos"/>
        </w:rPr>
        <w:t>influencing decisions from the boardroom to the front line. Now i</w:t>
      </w:r>
      <w:r w:rsidR="002F05C6" w:rsidRPr="00760CA5">
        <w:rPr>
          <w:rFonts w:ascii="Aptos" w:hAnsi="Aptos"/>
        </w:rPr>
        <w:t>t’s time for the industry and wider system to act.  Here are some places it might want to begin.</w:t>
      </w:r>
    </w:p>
    <w:p w14:paraId="4FAFE6B0" w14:textId="1DB3B515" w:rsidR="66F61EDA" w:rsidRPr="00760CA5" w:rsidRDefault="66F61EDA">
      <w:pPr>
        <w:rPr>
          <w:rFonts w:ascii="Aptos" w:hAnsi="Aptos"/>
        </w:rPr>
      </w:pPr>
      <w:r w:rsidRPr="00760CA5">
        <w:rPr>
          <w:rFonts w:ascii="Aptos" w:hAnsi="Aptos"/>
        </w:rPr>
        <w:br w:type="page"/>
      </w:r>
    </w:p>
    <w:p w14:paraId="2C7088E5" w14:textId="3016BA88" w:rsidR="595D5FC4" w:rsidRPr="00760CA5" w:rsidRDefault="595D5FC4" w:rsidP="006908F0">
      <w:pPr>
        <w:pStyle w:val="Heading2"/>
        <w:rPr>
          <w:rFonts w:ascii="Aptos" w:hAnsi="Aptos"/>
        </w:rPr>
      </w:pPr>
      <w:bookmarkStart w:id="157" w:name="_Toc149149383"/>
      <w:r w:rsidRPr="00760CA5">
        <w:rPr>
          <w:rFonts w:ascii="Aptos" w:hAnsi="Aptos"/>
        </w:rPr>
        <w:lastRenderedPageBreak/>
        <w:t>Engagement barriers</w:t>
      </w:r>
      <w:bookmarkEnd w:id="157"/>
      <w:r w:rsidRPr="00760CA5">
        <w:rPr>
          <w:rFonts w:ascii="Aptos" w:hAnsi="Aptos"/>
        </w:rPr>
        <w:t xml:space="preserve"> </w:t>
      </w:r>
    </w:p>
    <w:p w14:paraId="71682DF9" w14:textId="4CBF8770" w:rsidR="595D5FC4" w:rsidRPr="00760CA5" w:rsidRDefault="595D5FC4">
      <w:pPr>
        <w:rPr>
          <w:rFonts w:ascii="Aptos" w:hAnsi="Aptos"/>
        </w:rPr>
      </w:pPr>
      <w:r w:rsidRPr="00760CA5">
        <w:rPr>
          <w:rFonts w:ascii="Aptos" w:hAnsi="Aptos"/>
        </w:rPr>
        <w:t xml:space="preserve">This report demonstrates a lack of progress on inclusive engagement despite ongoing evidence of urgent need. For example, almost three years on from our </w:t>
      </w:r>
      <w:r w:rsidRPr="00760CA5">
        <w:rPr>
          <w:rFonts w:ascii="Aptos" w:hAnsi="Aptos"/>
          <w:i/>
          <w:iCs/>
        </w:rPr>
        <w:t xml:space="preserve">Pave </w:t>
      </w:r>
      <w:proofErr w:type="gramStart"/>
      <w:r w:rsidRPr="00760CA5">
        <w:rPr>
          <w:rFonts w:ascii="Aptos" w:hAnsi="Aptos"/>
          <w:i/>
          <w:iCs/>
        </w:rPr>
        <w:t>The</w:t>
      </w:r>
      <w:proofErr w:type="gramEnd"/>
      <w:r w:rsidRPr="00760CA5">
        <w:rPr>
          <w:rFonts w:ascii="Aptos" w:hAnsi="Aptos"/>
          <w:i/>
          <w:iCs/>
        </w:rPr>
        <w:t xml:space="preserve"> Way</w:t>
      </w:r>
      <w:r w:rsidRPr="00760CA5">
        <w:rPr>
          <w:rFonts w:ascii="Aptos" w:hAnsi="Aptos"/>
        </w:rPr>
        <w:t xml:space="preserve"> report into Low Traffic Neighbourhoods, this issue continues to divide local communities. Local Authorities still have some way to go to implement inclusive engagement, mitigation of negative impacts, and ensuring walking, wheeling, and cycling infrastructure upgrades are accessible to disabled people.  </w:t>
      </w:r>
    </w:p>
    <w:p w14:paraId="3B49FBC1" w14:textId="77777777" w:rsidR="7F39D4CF" w:rsidRPr="00760CA5" w:rsidRDefault="7F39D4CF">
      <w:pPr>
        <w:rPr>
          <w:rFonts w:ascii="Aptos" w:hAnsi="Aptos"/>
        </w:rPr>
      </w:pPr>
    </w:p>
    <w:p w14:paraId="71130A9F" w14:textId="68AB172C" w:rsidR="595D5FC4" w:rsidRPr="00760CA5" w:rsidRDefault="595D5FC4">
      <w:pPr>
        <w:rPr>
          <w:rFonts w:ascii="Aptos" w:hAnsi="Aptos"/>
        </w:rPr>
      </w:pPr>
      <w:r w:rsidRPr="00760CA5">
        <w:rPr>
          <w:rFonts w:ascii="Aptos" w:hAnsi="Aptos"/>
        </w:rPr>
        <w:t xml:space="preserve">Unless industry challenges the </w:t>
      </w:r>
      <w:proofErr w:type="gramStart"/>
      <w:r w:rsidRPr="00760CA5">
        <w:rPr>
          <w:rFonts w:ascii="Aptos" w:hAnsi="Aptos"/>
        </w:rPr>
        <w:t>assumptions</w:t>
      </w:r>
      <w:proofErr w:type="gramEnd"/>
      <w:r w:rsidRPr="00760CA5">
        <w:rPr>
          <w:rFonts w:ascii="Aptos" w:hAnsi="Aptos"/>
        </w:rPr>
        <w:t xml:space="preserve"> it holds about disabled people’s transport preferences, barriers across all modes risk being here to stay. Better engagement across the sector holds the key.</w:t>
      </w:r>
    </w:p>
    <w:p w14:paraId="77A5A77A" w14:textId="12753892" w:rsidR="7F39D4CF" w:rsidRPr="00760CA5" w:rsidRDefault="7F39D4CF" w:rsidP="7F39D4CF">
      <w:pPr>
        <w:rPr>
          <w:rStyle w:val="normaltextrun"/>
          <w:rFonts w:ascii="Aptos" w:hAnsi="Aptos"/>
          <w:color w:val="000000" w:themeColor="text1"/>
          <w:sz w:val="22"/>
          <w:szCs w:val="22"/>
          <w:lang w:val="en-US"/>
        </w:rPr>
      </w:pPr>
    </w:p>
    <w:p w14:paraId="33BB312E" w14:textId="19FEE3CC" w:rsidR="595D5FC4" w:rsidRPr="00760CA5" w:rsidRDefault="595D5FC4" w:rsidP="006908F0">
      <w:pPr>
        <w:pStyle w:val="Heading3"/>
        <w:rPr>
          <w:rFonts w:ascii="Aptos" w:hAnsi="Aptos"/>
        </w:rPr>
      </w:pPr>
      <w:bookmarkStart w:id="158" w:name="_Toc149149384"/>
      <w:r w:rsidRPr="00760CA5">
        <w:rPr>
          <w:rFonts w:ascii="Aptos" w:hAnsi="Aptos"/>
        </w:rPr>
        <w:t>Recommendation</w:t>
      </w:r>
      <w:bookmarkEnd w:id="158"/>
      <w:r w:rsidR="002A5422">
        <w:rPr>
          <w:rFonts w:ascii="Aptos" w:hAnsi="Aptos"/>
        </w:rPr>
        <w:t xml:space="preserve"> 1</w:t>
      </w:r>
    </w:p>
    <w:p w14:paraId="3B71CDBB" w14:textId="0329C421" w:rsidR="595D5FC4" w:rsidRPr="00760CA5" w:rsidRDefault="049F7104" w:rsidP="7F39D4CF">
      <w:pPr>
        <w:pStyle w:val="ListParagraph"/>
        <w:numPr>
          <w:ilvl w:val="0"/>
          <w:numId w:val="15"/>
        </w:numPr>
        <w:rPr>
          <w:rFonts w:ascii="Aptos" w:eastAsia="Segoe UI" w:hAnsi="Aptos"/>
          <w:color w:val="000000" w:themeColor="text1"/>
        </w:rPr>
      </w:pPr>
      <w:r w:rsidRPr="00760CA5">
        <w:rPr>
          <w:rStyle w:val="normaltextrun"/>
          <w:rFonts w:ascii="Aptos" w:eastAsia="Segoe UI" w:hAnsi="Aptos"/>
        </w:rPr>
        <w:t>N</w:t>
      </w:r>
      <w:r w:rsidR="595D5FC4" w:rsidRPr="00760CA5">
        <w:rPr>
          <w:rFonts w:ascii="Aptos" w:hAnsi="Aptos"/>
        </w:rPr>
        <w:t>ational Government, Local Government, regional transport authorities and industry must:</w:t>
      </w:r>
    </w:p>
    <w:p w14:paraId="5FEFEDEC" w14:textId="6DF0070C" w:rsidR="00794547" w:rsidRPr="00760CA5" w:rsidRDefault="595D5FC4" w:rsidP="7F39D4CF">
      <w:pPr>
        <w:pStyle w:val="ListParagraph"/>
        <w:numPr>
          <w:ilvl w:val="0"/>
          <w:numId w:val="9"/>
        </w:numPr>
        <w:rPr>
          <w:rStyle w:val="normaltextrun"/>
          <w:rFonts w:ascii="Aptos" w:eastAsia="Segoe UI" w:hAnsi="Aptos"/>
          <w:color w:val="000000" w:themeColor="text1"/>
        </w:rPr>
      </w:pPr>
      <w:r w:rsidRPr="00760CA5">
        <w:rPr>
          <w:rStyle w:val="normaltextrun"/>
          <w:rFonts w:ascii="Aptos" w:eastAsia="Segoe UI" w:hAnsi="Aptos"/>
          <w:color w:val="000000" w:themeColor="text1"/>
        </w:rPr>
        <w:t xml:space="preserve">Meaningfully engage and co-design with the disabled community and </w:t>
      </w:r>
      <w:r w:rsidRPr="00760CA5">
        <w:rPr>
          <w:rStyle w:val="normaltextrun"/>
          <w:rFonts w:ascii="Aptos" w:eastAsia="Segoe UI" w:hAnsi="Aptos"/>
          <w:color w:val="000000" w:themeColor="text1"/>
          <w:lang w:val="en-US"/>
        </w:rPr>
        <w:t xml:space="preserve">Disabled People’s </w:t>
      </w:r>
      <w:proofErr w:type="spellStart"/>
      <w:r w:rsidRPr="00760CA5">
        <w:rPr>
          <w:rStyle w:val="normaltextrun"/>
          <w:rFonts w:ascii="Aptos" w:eastAsia="Segoe UI" w:hAnsi="Aptos"/>
          <w:color w:val="000000" w:themeColor="text1"/>
          <w:lang w:val="en-US"/>
        </w:rPr>
        <w:t>Organisations</w:t>
      </w:r>
      <w:proofErr w:type="spellEnd"/>
      <w:r w:rsidRPr="00760CA5">
        <w:rPr>
          <w:rStyle w:val="normaltextrun"/>
          <w:rFonts w:ascii="Aptos" w:eastAsia="Segoe UI" w:hAnsi="Aptos"/>
          <w:color w:val="000000" w:themeColor="text1"/>
          <w:lang w:val="en-US"/>
        </w:rPr>
        <w:t xml:space="preserve"> to</w:t>
      </w:r>
      <w:r w:rsidR="07AEAFBC" w:rsidRPr="00760CA5">
        <w:rPr>
          <w:rStyle w:val="normaltextrun"/>
          <w:rFonts w:ascii="Aptos" w:eastAsia="Segoe UI" w:hAnsi="Aptos"/>
          <w:color w:val="000000" w:themeColor="text1"/>
          <w:lang w:val="en-US"/>
        </w:rPr>
        <w:t>:</w:t>
      </w:r>
    </w:p>
    <w:p w14:paraId="0E3C2E49" w14:textId="744083CF" w:rsidR="00794547" w:rsidRPr="00760CA5" w:rsidRDefault="595D5FC4" w:rsidP="49A16CC1">
      <w:pPr>
        <w:pStyle w:val="ListParagraph"/>
        <w:numPr>
          <w:ilvl w:val="1"/>
          <w:numId w:val="9"/>
        </w:numPr>
        <w:rPr>
          <w:rStyle w:val="normaltextrun"/>
          <w:rFonts w:ascii="Aptos" w:eastAsia="Segoe UI" w:hAnsi="Aptos"/>
          <w:color w:val="000000" w:themeColor="text1"/>
        </w:rPr>
      </w:pPr>
      <w:r w:rsidRPr="00760CA5">
        <w:rPr>
          <w:rStyle w:val="normaltextrun"/>
          <w:rFonts w:ascii="Aptos" w:eastAsia="Segoe UI" w:hAnsi="Aptos"/>
          <w:color w:val="000000" w:themeColor="text1"/>
          <w:lang w:val="en-US"/>
        </w:rPr>
        <w:t xml:space="preserve">review, revise and reinforce policy and guidelines, and </w:t>
      </w:r>
      <w:r w:rsidRPr="00760CA5">
        <w:rPr>
          <w:rStyle w:val="normaltextrun"/>
          <w:rFonts w:ascii="Aptos" w:eastAsia="Segoe UI" w:hAnsi="Aptos"/>
          <w:color w:val="000000" w:themeColor="text1"/>
        </w:rPr>
        <w:t xml:space="preserve">when designing, delivering, and evaluating vehicles, schemes, and </w:t>
      </w:r>
      <w:proofErr w:type="gramStart"/>
      <w:r w:rsidRPr="00760CA5">
        <w:rPr>
          <w:rStyle w:val="normaltextrun"/>
          <w:rFonts w:ascii="Aptos" w:eastAsia="Segoe UI" w:hAnsi="Aptos"/>
          <w:color w:val="000000" w:themeColor="text1"/>
        </w:rPr>
        <w:t>system</w:t>
      </w:r>
      <w:r w:rsidR="2F167507" w:rsidRPr="00760CA5">
        <w:rPr>
          <w:rStyle w:val="normaltextrun"/>
          <w:rFonts w:ascii="Aptos" w:eastAsia="Segoe UI" w:hAnsi="Aptos"/>
          <w:color w:val="000000" w:themeColor="text1"/>
        </w:rPr>
        <w:t>s</w:t>
      </w:r>
      <w:proofErr w:type="gramEnd"/>
      <w:r w:rsidR="00E86457" w:rsidRPr="00760CA5">
        <w:rPr>
          <w:rStyle w:val="normaltextrun"/>
          <w:rFonts w:ascii="Aptos" w:eastAsia="Segoe UI" w:hAnsi="Aptos"/>
          <w:color w:val="000000" w:themeColor="text1"/>
        </w:rPr>
        <w:t xml:space="preserve"> </w:t>
      </w:r>
    </w:p>
    <w:p w14:paraId="275BA9AE" w14:textId="5756F0C2" w:rsidR="595D5FC4" w:rsidRPr="00760CA5" w:rsidRDefault="6391D1C5" w:rsidP="49A16CC1">
      <w:pPr>
        <w:pStyle w:val="ListParagraph"/>
        <w:numPr>
          <w:ilvl w:val="1"/>
          <w:numId w:val="9"/>
        </w:numPr>
        <w:rPr>
          <w:rStyle w:val="normaltextrun"/>
          <w:rFonts w:ascii="Aptos" w:eastAsia="Segoe UI" w:hAnsi="Aptos"/>
          <w:color w:val="000000" w:themeColor="text1"/>
        </w:rPr>
      </w:pPr>
      <w:r w:rsidRPr="00760CA5">
        <w:rPr>
          <w:rStyle w:val="normaltextrun"/>
          <w:rFonts w:ascii="Aptos" w:eastAsia="Segoe UI" w:hAnsi="Aptos"/>
          <w:color w:val="000000" w:themeColor="text1"/>
        </w:rPr>
        <w:t>e</w:t>
      </w:r>
      <w:r w:rsidR="595D5FC4" w:rsidRPr="00760CA5">
        <w:rPr>
          <w:rStyle w:val="normaltextrun"/>
          <w:rFonts w:ascii="Aptos" w:eastAsia="Segoe UI" w:hAnsi="Aptos"/>
          <w:color w:val="000000" w:themeColor="text1"/>
        </w:rPr>
        <w:t xml:space="preserve">nsure that consultation processes are well-documented, inclusive, and responsive to the needs and concerns of the disabled community, taking a pan-impairment </w:t>
      </w:r>
      <w:proofErr w:type="gramStart"/>
      <w:r w:rsidR="595D5FC4" w:rsidRPr="00760CA5">
        <w:rPr>
          <w:rStyle w:val="normaltextrun"/>
          <w:rFonts w:ascii="Aptos" w:eastAsia="Segoe UI" w:hAnsi="Aptos"/>
          <w:color w:val="000000" w:themeColor="text1"/>
        </w:rPr>
        <w:t>perspective</w:t>
      </w:r>
      <w:proofErr w:type="gramEnd"/>
    </w:p>
    <w:p w14:paraId="43637C0A" w14:textId="3E476E29" w:rsidR="014F644A" w:rsidRPr="00760CA5" w:rsidRDefault="02175718" w:rsidP="49A16CC1">
      <w:pPr>
        <w:pStyle w:val="ListParagraph"/>
        <w:numPr>
          <w:ilvl w:val="1"/>
          <w:numId w:val="9"/>
        </w:numPr>
        <w:rPr>
          <w:rStyle w:val="normaltextrun"/>
          <w:rFonts w:ascii="Aptos" w:eastAsia="Segoe UI" w:hAnsi="Aptos"/>
          <w:color w:val="000000" w:themeColor="text1"/>
        </w:rPr>
      </w:pPr>
      <w:r w:rsidRPr="00760CA5">
        <w:rPr>
          <w:rStyle w:val="normaltextrun"/>
          <w:rFonts w:ascii="Aptos" w:eastAsia="Segoe UI" w:hAnsi="Aptos"/>
          <w:color w:val="000000" w:themeColor="text1"/>
        </w:rPr>
        <w:t>d</w:t>
      </w:r>
      <w:r w:rsidR="6A24BB17" w:rsidRPr="00760CA5">
        <w:rPr>
          <w:rStyle w:val="normaltextrun"/>
          <w:rFonts w:ascii="Aptos" w:eastAsia="Segoe UI" w:hAnsi="Aptos"/>
          <w:color w:val="000000" w:themeColor="text1"/>
        </w:rPr>
        <w:t xml:space="preserve">eliver against all recommendations outlined in this </w:t>
      </w:r>
      <w:proofErr w:type="gramStart"/>
      <w:r w:rsidR="6A24BB17" w:rsidRPr="00760CA5">
        <w:rPr>
          <w:rStyle w:val="normaltextrun"/>
          <w:rFonts w:ascii="Aptos" w:eastAsia="Segoe UI" w:hAnsi="Aptos"/>
          <w:color w:val="000000" w:themeColor="text1"/>
        </w:rPr>
        <w:t>report</w:t>
      </w:r>
      <w:proofErr w:type="gramEnd"/>
    </w:p>
    <w:p w14:paraId="78AF1363" w14:textId="06A4D72B" w:rsidR="595D5FC4" w:rsidRPr="00760CA5" w:rsidRDefault="595D5FC4" w:rsidP="7F39D4CF">
      <w:pPr>
        <w:pStyle w:val="ListParagraph"/>
        <w:numPr>
          <w:ilvl w:val="0"/>
          <w:numId w:val="9"/>
        </w:numPr>
        <w:rPr>
          <w:rStyle w:val="normaltextrun"/>
          <w:rFonts w:ascii="Aptos" w:eastAsia="Segoe UI" w:hAnsi="Aptos"/>
          <w:color w:val="000000" w:themeColor="text1"/>
        </w:rPr>
      </w:pPr>
      <w:r w:rsidRPr="00760CA5">
        <w:rPr>
          <w:rStyle w:val="normaltextrun"/>
          <w:rFonts w:ascii="Aptos" w:eastAsia="Segoe UI" w:hAnsi="Aptos"/>
          <w:color w:val="000000" w:themeColor="text1"/>
        </w:rPr>
        <w:t xml:space="preserve">Where consultation and engagement are outsourced to third parties, this approach must be mandated and enforced through </w:t>
      </w:r>
      <w:proofErr w:type="gramStart"/>
      <w:r w:rsidRPr="00760CA5">
        <w:rPr>
          <w:rStyle w:val="normaltextrun"/>
          <w:rFonts w:ascii="Aptos" w:eastAsia="Segoe UI" w:hAnsi="Aptos"/>
          <w:color w:val="000000" w:themeColor="text1"/>
        </w:rPr>
        <w:t>contracts</w:t>
      </w:r>
      <w:proofErr w:type="gramEnd"/>
    </w:p>
    <w:p w14:paraId="3936502D" w14:textId="77777777" w:rsidR="7F39D4CF" w:rsidRPr="00760CA5" w:rsidRDefault="7F39D4CF" w:rsidP="7F39D4CF">
      <w:pPr>
        <w:rPr>
          <w:rStyle w:val="normaltextrun"/>
          <w:rFonts w:ascii="Aptos" w:eastAsia="Segoe UI" w:hAnsi="Aptos"/>
          <w:color w:val="000000" w:themeColor="text1"/>
        </w:rPr>
      </w:pPr>
    </w:p>
    <w:p w14:paraId="4F809745" w14:textId="38639A93" w:rsidR="595D5FC4" w:rsidRPr="00760CA5" w:rsidRDefault="595D5FC4" w:rsidP="006908F0">
      <w:pPr>
        <w:pStyle w:val="Heading3"/>
        <w:rPr>
          <w:rStyle w:val="normaltextrun"/>
          <w:rFonts w:ascii="Aptos" w:hAnsi="Aptos"/>
          <w:lang w:val="en-US"/>
        </w:rPr>
      </w:pPr>
      <w:bookmarkStart w:id="159" w:name="_Toc149149385"/>
      <w:r w:rsidRPr="00760CA5">
        <w:rPr>
          <w:rStyle w:val="normaltextrun"/>
          <w:rFonts w:ascii="Aptos" w:hAnsi="Aptos"/>
          <w:lang w:val="en-US"/>
        </w:rPr>
        <w:t>This must lead to:</w:t>
      </w:r>
      <w:bookmarkEnd w:id="159"/>
    </w:p>
    <w:p w14:paraId="2E70C683" w14:textId="77777777" w:rsidR="595D5FC4" w:rsidRPr="00760CA5" w:rsidRDefault="595D5FC4" w:rsidP="7F39D4CF">
      <w:pPr>
        <w:pStyle w:val="ListParagraph"/>
        <w:numPr>
          <w:ilvl w:val="0"/>
          <w:numId w:val="9"/>
        </w:numPr>
        <w:rPr>
          <w:rStyle w:val="normaltextrun"/>
          <w:rFonts w:ascii="Aptos" w:eastAsia="Segoe UI" w:hAnsi="Aptos"/>
        </w:rPr>
      </w:pPr>
      <w:r w:rsidRPr="00760CA5">
        <w:rPr>
          <w:rStyle w:val="normaltextrun"/>
          <w:rFonts w:ascii="Aptos" w:eastAsia="Segoe UI" w:hAnsi="Aptos"/>
          <w:lang w:val="en-US"/>
        </w:rPr>
        <w:t xml:space="preserve">All transport designs, guidance and legislation being co designed with disabled </w:t>
      </w:r>
      <w:proofErr w:type="gramStart"/>
      <w:r w:rsidRPr="00760CA5">
        <w:rPr>
          <w:rStyle w:val="normaltextrun"/>
          <w:rFonts w:ascii="Aptos" w:eastAsia="Segoe UI" w:hAnsi="Aptos"/>
          <w:lang w:val="en-US"/>
        </w:rPr>
        <w:t>people</w:t>
      </w:r>
      <w:proofErr w:type="gramEnd"/>
    </w:p>
    <w:p w14:paraId="09EA1C21" w14:textId="18D44252" w:rsidR="595D5FC4" w:rsidRPr="00760CA5" w:rsidRDefault="595D5FC4" w:rsidP="7F39D4CF">
      <w:pPr>
        <w:pStyle w:val="ListParagraph"/>
        <w:numPr>
          <w:ilvl w:val="0"/>
          <w:numId w:val="9"/>
        </w:numPr>
        <w:rPr>
          <w:rStyle w:val="normaltextrun"/>
          <w:rFonts w:ascii="Aptos" w:eastAsia="Segoe UI" w:hAnsi="Aptos"/>
          <w:color w:val="000000" w:themeColor="text1"/>
        </w:rPr>
      </w:pPr>
      <w:r w:rsidRPr="00760CA5">
        <w:rPr>
          <w:rStyle w:val="normaltextrun"/>
          <w:rFonts w:ascii="Aptos" w:eastAsia="Segoe UI" w:hAnsi="Aptos"/>
          <w:color w:val="000000" w:themeColor="text1"/>
        </w:rPr>
        <w:t xml:space="preserve">Legislation, guidance, and policy that is fit for purpose, takes a pan-impairment approach, and prioritises barrier </w:t>
      </w:r>
      <w:proofErr w:type="gramStart"/>
      <w:r w:rsidRPr="00760CA5">
        <w:rPr>
          <w:rStyle w:val="normaltextrun"/>
          <w:rFonts w:ascii="Aptos" w:eastAsia="Segoe UI" w:hAnsi="Aptos"/>
          <w:color w:val="000000" w:themeColor="text1"/>
        </w:rPr>
        <w:t>removal</w:t>
      </w:r>
      <w:proofErr w:type="gramEnd"/>
    </w:p>
    <w:p w14:paraId="1A1C8640" w14:textId="673E7138" w:rsidR="595D5FC4" w:rsidRPr="00760CA5" w:rsidRDefault="595D5FC4" w:rsidP="7F39D4CF">
      <w:pPr>
        <w:pStyle w:val="ListParagraph"/>
        <w:numPr>
          <w:ilvl w:val="0"/>
          <w:numId w:val="9"/>
        </w:numPr>
        <w:rPr>
          <w:rStyle w:val="normaltextrun"/>
          <w:rFonts w:ascii="Aptos" w:eastAsia="Segoe UI" w:hAnsi="Aptos"/>
          <w:color w:val="000000" w:themeColor="text1"/>
        </w:rPr>
      </w:pPr>
      <w:r w:rsidRPr="00760CA5">
        <w:rPr>
          <w:rStyle w:val="normaltextrun"/>
          <w:rFonts w:ascii="Aptos" w:eastAsia="Segoe UI" w:hAnsi="Aptos"/>
          <w:color w:val="000000" w:themeColor="text1"/>
        </w:rPr>
        <w:t>Accessible consultation and engagement becoming the default approach, rather than ‘best practice’ to be aspired to</w:t>
      </w:r>
    </w:p>
    <w:p w14:paraId="3CB44288" w14:textId="332A788C" w:rsidR="595D5FC4" w:rsidRPr="00760CA5" w:rsidRDefault="009C0EC2" w:rsidP="7F39D4CF">
      <w:pPr>
        <w:pStyle w:val="ListParagraph"/>
        <w:numPr>
          <w:ilvl w:val="0"/>
          <w:numId w:val="9"/>
        </w:numPr>
        <w:rPr>
          <w:rStyle w:val="normaltextrun"/>
          <w:rFonts w:ascii="Aptos" w:eastAsia="Segoe UI" w:hAnsi="Aptos"/>
          <w:color w:val="000000" w:themeColor="text1"/>
        </w:rPr>
      </w:pPr>
      <w:r w:rsidRPr="00760CA5">
        <w:rPr>
          <w:rStyle w:val="normaltextrun"/>
          <w:rFonts w:ascii="Aptos" w:eastAsia="Segoe UI" w:hAnsi="Aptos"/>
          <w:color w:val="000000" w:themeColor="text1"/>
        </w:rPr>
        <w:t>D</w:t>
      </w:r>
      <w:r w:rsidR="595D5FC4" w:rsidRPr="00760CA5">
        <w:rPr>
          <w:rStyle w:val="normaltextrun"/>
          <w:rFonts w:ascii="Aptos" w:eastAsia="Segoe UI" w:hAnsi="Aptos"/>
          <w:color w:val="000000" w:themeColor="text1"/>
        </w:rPr>
        <w:t xml:space="preserve">isabled people </w:t>
      </w:r>
      <w:r w:rsidR="000C6765" w:rsidRPr="00760CA5">
        <w:rPr>
          <w:rStyle w:val="normaltextrun"/>
          <w:rFonts w:ascii="Aptos" w:eastAsia="Segoe UI" w:hAnsi="Aptos"/>
          <w:color w:val="000000" w:themeColor="text1"/>
        </w:rPr>
        <w:t xml:space="preserve">and Disabled People’s Organisations </w:t>
      </w:r>
      <w:r w:rsidR="595D5FC4" w:rsidRPr="00760CA5">
        <w:rPr>
          <w:rStyle w:val="normaltextrun"/>
          <w:rFonts w:ascii="Aptos" w:eastAsia="Segoe UI" w:hAnsi="Aptos"/>
          <w:color w:val="000000" w:themeColor="text1"/>
        </w:rPr>
        <w:t xml:space="preserve">working as equal partners within Governments and industry, with fair renumeration, to inform design and policy </w:t>
      </w:r>
      <w:proofErr w:type="gramStart"/>
      <w:r w:rsidR="595D5FC4" w:rsidRPr="00760CA5">
        <w:rPr>
          <w:rStyle w:val="normaltextrun"/>
          <w:rFonts w:ascii="Aptos" w:eastAsia="Segoe UI" w:hAnsi="Aptos"/>
          <w:color w:val="000000" w:themeColor="text1"/>
        </w:rPr>
        <w:t>decisions</w:t>
      </w:r>
      <w:proofErr w:type="gramEnd"/>
    </w:p>
    <w:p w14:paraId="2DAC0AA9" w14:textId="22AB5779" w:rsidR="595D5FC4" w:rsidRPr="00760CA5" w:rsidRDefault="595D5FC4" w:rsidP="7F39D4CF">
      <w:pPr>
        <w:pStyle w:val="ListParagraph"/>
        <w:numPr>
          <w:ilvl w:val="0"/>
          <w:numId w:val="9"/>
        </w:numPr>
        <w:rPr>
          <w:rStyle w:val="normaltextrun"/>
          <w:rFonts w:ascii="Aptos" w:eastAsia="Segoe UI" w:hAnsi="Aptos"/>
          <w:color w:val="000000" w:themeColor="text1"/>
        </w:rPr>
      </w:pPr>
      <w:r w:rsidRPr="00760CA5">
        <w:rPr>
          <w:rStyle w:val="normaltextrun"/>
          <w:rFonts w:ascii="Aptos" w:eastAsia="Segoe UI" w:hAnsi="Aptos"/>
          <w:color w:val="000000" w:themeColor="text1"/>
        </w:rPr>
        <w:lastRenderedPageBreak/>
        <w:t xml:space="preserve">Disabled people being truly involved at the heart of decisions, avoiding consulting or engaging being a ‘tick box’ </w:t>
      </w:r>
      <w:proofErr w:type="gramStart"/>
      <w:r w:rsidRPr="00760CA5">
        <w:rPr>
          <w:rStyle w:val="normaltextrun"/>
          <w:rFonts w:ascii="Aptos" w:eastAsia="Segoe UI" w:hAnsi="Aptos"/>
          <w:color w:val="000000" w:themeColor="text1"/>
        </w:rPr>
        <w:t>exercise</w:t>
      </w:r>
      <w:proofErr w:type="gramEnd"/>
    </w:p>
    <w:p w14:paraId="21DC5E81" w14:textId="4077912B" w:rsidR="7F39D4CF" w:rsidRPr="00760CA5" w:rsidRDefault="7F39D4CF" w:rsidP="7F39D4CF">
      <w:pPr>
        <w:rPr>
          <w:rFonts w:ascii="Aptos" w:hAnsi="Aptos"/>
        </w:rPr>
      </w:pPr>
    </w:p>
    <w:p w14:paraId="23A01989" w14:textId="77777777" w:rsidR="00384D18" w:rsidRPr="00760CA5" w:rsidRDefault="00384D18" w:rsidP="006908F0">
      <w:pPr>
        <w:pStyle w:val="Heading2"/>
        <w:rPr>
          <w:rFonts w:ascii="Aptos" w:hAnsi="Aptos"/>
        </w:rPr>
      </w:pPr>
      <w:bookmarkStart w:id="160" w:name="_Toc149149386"/>
      <w:r w:rsidRPr="00760CA5">
        <w:rPr>
          <w:rFonts w:ascii="Aptos" w:hAnsi="Aptos"/>
        </w:rPr>
        <w:t>Enforcement barriers</w:t>
      </w:r>
      <w:bookmarkEnd w:id="160"/>
      <w:r w:rsidRPr="00760CA5">
        <w:rPr>
          <w:rFonts w:ascii="Aptos" w:hAnsi="Aptos"/>
        </w:rPr>
        <w:t xml:space="preserve"> </w:t>
      </w:r>
    </w:p>
    <w:p w14:paraId="4C891314" w14:textId="77777777" w:rsidR="00A32508" w:rsidRPr="00760CA5" w:rsidRDefault="00A32508" w:rsidP="00384D18">
      <w:pPr>
        <w:spacing w:line="240" w:lineRule="auto"/>
        <w:rPr>
          <w:rFonts w:ascii="Aptos" w:hAnsi="Aptos"/>
        </w:rPr>
      </w:pPr>
    </w:p>
    <w:p w14:paraId="50005C29" w14:textId="77777777" w:rsidR="00384D18" w:rsidRPr="00760CA5" w:rsidRDefault="00384D18" w:rsidP="00384D18">
      <w:pPr>
        <w:spacing w:line="240" w:lineRule="auto"/>
        <w:rPr>
          <w:rFonts w:ascii="Aptos" w:hAnsi="Aptos"/>
        </w:rPr>
      </w:pPr>
      <w:r w:rsidRPr="00760CA5">
        <w:rPr>
          <w:rFonts w:ascii="Aptos" w:hAnsi="Aptos"/>
        </w:rPr>
        <w:t xml:space="preserve">Barriers stemming from a lack of accountability and enforcement were raised across many areas of the survey. For example, the Public Sector Equality Duty tells public bodies, and private companies who deliver a public service, that they must “take steps” to “consider” how any action will impact protected characteristic groups. This report provides evidence that these directives do not go far enough to ensure that disabled people are protected from decisions that will impact our ability to travel or access public transport services. </w:t>
      </w:r>
    </w:p>
    <w:p w14:paraId="38DC6C62" w14:textId="77777777" w:rsidR="00384D18" w:rsidRPr="00760CA5" w:rsidRDefault="00384D18" w:rsidP="00384D18">
      <w:pPr>
        <w:spacing w:line="240" w:lineRule="auto"/>
        <w:rPr>
          <w:rFonts w:ascii="Aptos" w:hAnsi="Aptos"/>
        </w:rPr>
      </w:pPr>
    </w:p>
    <w:p w14:paraId="7B36BD1F" w14:textId="77777777" w:rsidR="00384D18" w:rsidRPr="00760CA5" w:rsidRDefault="00384D18" w:rsidP="00384D18">
      <w:pPr>
        <w:spacing w:line="240" w:lineRule="auto"/>
        <w:rPr>
          <w:rFonts w:ascii="Aptos" w:hAnsi="Aptos"/>
        </w:rPr>
      </w:pPr>
      <w:r w:rsidRPr="00760CA5">
        <w:rPr>
          <w:rFonts w:ascii="Aptos" w:hAnsi="Aptos"/>
        </w:rPr>
        <w:t xml:space="preserve">The means of enforcement can be a </w:t>
      </w:r>
      <w:proofErr w:type="gramStart"/>
      <w:r w:rsidRPr="00760CA5">
        <w:rPr>
          <w:rFonts w:ascii="Aptos" w:hAnsi="Aptos"/>
        </w:rPr>
        <w:t>barrier in itself</w:t>
      </w:r>
      <w:proofErr w:type="gramEnd"/>
      <w:r w:rsidRPr="00760CA5">
        <w:rPr>
          <w:rFonts w:ascii="Aptos" w:hAnsi="Aptos"/>
        </w:rPr>
        <w:t xml:space="preserve">. For example, requiring individual disabled people to make claims under the Equality Act means a claim must be made every time a person is discriminated against, even if it is by the same body: placing a repeated burden of enforcing the law on the disabled person being discriminated against.  </w:t>
      </w:r>
    </w:p>
    <w:p w14:paraId="7E024013" w14:textId="77777777" w:rsidR="00384D18" w:rsidRPr="00760CA5" w:rsidRDefault="00384D18" w:rsidP="00384D18">
      <w:pPr>
        <w:spacing w:line="240" w:lineRule="auto"/>
        <w:rPr>
          <w:rFonts w:ascii="Aptos" w:hAnsi="Aptos"/>
        </w:rPr>
      </w:pPr>
    </w:p>
    <w:p w14:paraId="376115CF" w14:textId="690A8754" w:rsidR="00384D18" w:rsidRPr="00760CA5" w:rsidRDefault="00384D18" w:rsidP="00384D18">
      <w:pPr>
        <w:spacing w:line="240" w:lineRule="auto"/>
        <w:rPr>
          <w:rFonts w:ascii="Aptos" w:hAnsi="Aptos"/>
        </w:rPr>
      </w:pPr>
      <w:r w:rsidRPr="00760CA5">
        <w:rPr>
          <w:rFonts w:ascii="Aptos" w:hAnsi="Aptos"/>
        </w:rPr>
        <w:t xml:space="preserve">Inadequate enforcement means that barriers are not recorded or removed.  Instead, disabled people and our organisations are often left to highlight barriers and drive change, despite the transport industry having both the power and opportunity to make improvements.  </w:t>
      </w:r>
      <w:r w:rsidR="767CF6C9" w:rsidRPr="00760CA5">
        <w:rPr>
          <w:rFonts w:ascii="Aptos" w:hAnsi="Aptos"/>
        </w:rPr>
        <w:t xml:space="preserve">Lastly, the current situation is not future proof. Whether the future of transport is autonomous vehicles, Demand Responsible Transport, or even hoverboards, the sector’s approach to enforcement and regulation </w:t>
      </w:r>
      <w:proofErr w:type="gramStart"/>
      <w:r w:rsidR="767CF6C9" w:rsidRPr="00760CA5">
        <w:rPr>
          <w:rFonts w:ascii="Aptos" w:hAnsi="Aptos"/>
        </w:rPr>
        <w:t>leave</w:t>
      </w:r>
      <w:proofErr w:type="gramEnd"/>
      <w:r w:rsidR="767CF6C9" w:rsidRPr="00760CA5">
        <w:rPr>
          <w:rFonts w:ascii="Aptos" w:hAnsi="Aptos"/>
        </w:rPr>
        <w:t xml:space="preserve"> us concerned that a two tier transport system will be embedded even further.</w:t>
      </w:r>
    </w:p>
    <w:p w14:paraId="228E783F" w14:textId="77777777" w:rsidR="00384D18" w:rsidRPr="00760CA5" w:rsidRDefault="00384D18" w:rsidP="00384D18">
      <w:pPr>
        <w:spacing w:line="240" w:lineRule="auto"/>
        <w:rPr>
          <w:rFonts w:ascii="Aptos" w:hAnsi="Aptos"/>
        </w:rPr>
      </w:pPr>
    </w:p>
    <w:p w14:paraId="4EA7DEC1" w14:textId="695EE5EE" w:rsidR="00384D18" w:rsidRPr="00760CA5" w:rsidRDefault="00384D18" w:rsidP="006908F0">
      <w:pPr>
        <w:pStyle w:val="Heading3"/>
        <w:rPr>
          <w:rFonts w:ascii="Aptos" w:hAnsi="Aptos"/>
        </w:rPr>
      </w:pPr>
      <w:bookmarkStart w:id="161" w:name="_Toc149149387"/>
      <w:r w:rsidRPr="00760CA5">
        <w:rPr>
          <w:rFonts w:ascii="Aptos" w:hAnsi="Aptos"/>
        </w:rPr>
        <w:t>Recommendation</w:t>
      </w:r>
      <w:bookmarkEnd w:id="161"/>
      <w:r w:rsidR="002A5422">
        <w:rPr>
          <w:rFonts w:ascii="Aptos" w:hAnsi="Aptos"/>
        </w:rPr>
        <w:t xml:space="preserve"> 2</w:t>
      </w:r>
    </w:p>
    <w:p w14:paraId="19197219" w14:textId="6236BEA9" w:rsidR="00384D18" w:rsidRPr="00760CA5" w:rsidRDefault="009C0EC2" w:rsidP="00384D18">
      <w:pPr>
        <w:pStyle w:val="ListParagraph"/>
        <w:numPr>
          <w:ilvl w:val="0"/>
          <w:numId w:val="15"/>
        </w:numPr>
        <w:rPr>
          <w:rFonts w:ascii="Aptos" w:hAnsi="Aptos"/>
        </w:rPr>
      </w:pPr>
      <w:r w:rsidRPr="00760CA5">
        <w:rPr>
          <w:rStyle w:val="normaltextrun"/>
          <w:rFonts w:ascii="Aptos" w:eastAsia="Segoe UI" w:hAnsi="Aptos"/>
        </w:rPr>
        <w:t>N</w:t>
      </w:r>
      <w:r w:rsidR="00384D18" w:rsidRPr="00760CA5">
        <w:rPr>
          <w:rStyle w:val="normaltextrun"/>
          <w:rFonts w:ascii="Aptos" w:eastAsia="Segoe UI" w:hAnsi="Aptos"/>
        </w:rPr>
        <w:t xml:space="preserve">ational </w:t>
      </w:r>
      <w:r w:rsidR="00384D18" w:rsidRPr="00760CA5">
        <w:rPr>
          <w:rFonts w:ascii="Aptos" w:hAnsi="Aptos"/>
        </w:rPr>
        <w:t>Government</w:t>
      </w:r>
      <w:r w:rsidR="00C72A6C" w:rsidRPr="00760CA5">
        <w:rPr>
          <w:rFonts w:ascii="Aptos" w:hAnsi="Aptos"/>
        </w:rPr>
        <w:t xml:space="preserve"> </w:t>
      </w:r>
      <w:r w:rsidR="00384D18" w:rsidRPr="00760CA5">
        <w:rPr>
          <w:rFonts w:ascii="Aptos" w:hAnsi="Aptos"/>
        </w:rPr>
        <w:t>must:</w:t>
      </w:r>
    </w:p>
    <w:p w14:paraId="003AF6B6" w14:textId="0DA46D8F" w:rsidR="00384D18" w:rsidRPr="00760CA5" w:rsidRDefault="00384D18" w:rsidP="00384D18">
      <w:pPr>
        <w:pStyle w:val="ListParagraph"/>
        <w:numPr>
          <w:ilvl w:val="0"/>
          <w:numId w:val="11"/>
        </w:numPr>
        <w:rPr>
          <w:rFonts w:ascii="Aptos" w:eastAsia="Segoe UI" w:hAnsi="Aptos"/>
          <w:color w:val="000000" w:themeColor="text1"/>
          <w:lang w:val="en-US"/>
        </w:rPr>
      </w:pPr>
      <w:r w:rsidRPr="00760CA5">
        <w:rPr>
          <w:rFonts w:ascii="Aptos" w:eastAsia="Segoe UI" w:hAnsi="Aptos"/>
          <w:color w:val="000000" w:themeColor="text1"/>
          <w:lang w:val="en-US"/>
        </w:rPr>
        <w:t xml:space="preserve">Introduce a single regulator with a remit for accessibility </w:t>
      </w:r>
      <w:r w:rsidR="381787D2" w:rsidRPr="00760CA5">
        <w:rPr>
          <w:rFonts w:ascii="Aptos" w:eastAsia="Segoe UI" w:hAnsi="Aptos"/>
          <w:color w:val="000000" w:themeColor="text1"/>
          <w:lang w:val="en-US"/>
        </w:rPr>
        <w:t xml:space="preserve">encompassing </w:t>
      </w:r>
      <w:r w:rsidRPr="00760CA5">
        <w:rPr>
          <w:rFonts w:ascii="Aptos" w:eastAsia="Segoe UI" w:hAnsi="Aptos"/>
          <w:color w:val="000000" w:themeColor="text1"/>
          <w:lang w:val="en-US"/>
        </w:rPr>
        <w:t xml:space="preserve">all transport modes and </w:t>
      </w:r>
      <w:proofErr w:type="spellStart"/>
      <w:r w:rsidRPr="00760CA5">
        <w:rPr>
          <w:rFonts w:ascii="Aptos" w:eastAsia="Segoe UI" w:hAnsi="Aptos"/>
          <w:color w:val="000000" w:themeColor="text1"/>
          <w:lang w:val="en-US"/>
        </w:rPr>
        <w:t>streetspace</w:t>
      </w:r>
      <w:proofErr w:type="spellEnd"/>
      <w:r w:rsidRPr="00760CA5">
        <w:rPr>
          <w:rFonts w:ascii="Aptos" w:eastAsia="Segoe UI" w:hAnsi="Aptos"/>
          <w:color w:val="000000" w:themeColor="text1"/>
          <w:lang w:val="en-US"/>
        </w:rPr>
        <w:t xml:space="preserve">, and provide sufficient investment and resourcing to ensure a consistent approach to enforcement across the </w:t>
      </w:r>
      <w:proofErr w:type="gramStart"/>
      <w:r w:rsidRPr="00760CA5">
        <w:rPr>
          <w:rFonts w:ascii="Aptos" w:eastAsia="Segoe UI" w:hAnsi="Aptos"/>
          <w:color w:val="000000" w:themeColor="text1"/>
          <w:lang w:val="en-US"/>
        </w:rPr>
        <w:t>sector</w:t>
      </w:r>
      <w:proofErr w:type="gramEnd"/>
    </w:p>
    <w:p w14:paraId="71175E7C" w14:textId="0C270A45" w:rsidR="00384D18" w:rsidRPr="00760CA5" w:rsidRDefault="00384D18" w:rsidP="00384D18">
      <w:pPr>
        <w:pStyle w:val="ListParagraph"/>
        <w:numPr>
          <w:ilvl w:val="0"/>
          <w:numId w:val="11"/>
        </w:numPr>
        <w:rPr>
          <w:rFonts w:ascii="Aptos" w:eastAsia="Segoe UI" w:hAnsi="Aptos"/>
          <w:color w:val="000000" w:themeColor="text1"/>
          <w:lang w:val="en-US"/>
        </w:rPr>
      </w:pPr>
      <w:r w:rsidRPr="00760CA5">
        <w:rPr>
          <w:rFonts w:ascii="Aptos" w:eastAsia="Segoe UI" w:hAnsi="Aptos"/>
          <w:color w:val="000000" w:themeColor="text1"/>
          <w:lang w:val="en-US"/>
        </w:rPr>
        <w:t>Th</w:t>
      </w:r>
      <w:r w:rsidR="0C129D2C" w:rsidRPr="00760CA5">
        <w:rPr>
          <w:rFonts w:ascii="Aptos" w:eastAsia="Segoe UI" w:hAnsi="Aptos"/>
          <w:color w:val="000000" w:themeColor="text1"/>
          <w:lang w:val="en-US"/>
        </w:rPr>
        <w:t>is</w:t>
      </w:r>
      <w:r w:rsidRPr="00760CA5">
        <w:rPr>
          <w:rFonts w:ascii="Aptos" w:eastAsia="Segoe UI" w:hAnsi="Aptos"/>
          <w:color w:val="000000" w:themeColor="text1"/>
          <w:lang w:val="en-US"/>
        </w:rPr>
        <w:t xml:space="preserve"> regulator should:</w:t>
      </w:r>
    </w:p>
    <w:p w14:paraId="2890A7FF" w14:textId="77777777" w:rsidR="00384D18" w:rsidRPr="00760CA5" w:rsidRDefault="00384D18" w:rsidP="00384D18">
      <w:pPr>
        <w:pStyle w:val="ListParagraph"/>
        <w:numPr>
          <w:ilvl w:val="1"/>
          <w:numId w:val="11"/>
        </w:numPr>
        <w:rPr>
          <w:rStyle w:val="normaltextrun"/>
          <w:rFonts w:ascii="Aptos" w:eastAsia="Segoe UI" w:hAnsi="Aptos"/>
          <w:color w:val="000000" w:themeColor="text1"/>
          <w:lang w:val="en-US"/>
        </w:rPr>
      </w:pPr>
      <w:r w:rsidRPr="00760CA5">
        <w:rPr>
          <w:rStyle w:val="normaltextrun"/>
          <w:rFonts w:ascii="Aptos" w:eastAsia="Segoe UI" w:hAnsi="Aptos"/>
          <w:lang w:val="en-US"/>
        </w:rPr>
        <w:t xml:space="preserve">Gather data on compliance with legislation, guidance and standards using transparent methods and act on the results </w:t>
      </w:r>
      <w:proofErr w:type="gramStart"/>
      <w:r w:rsidRPr="00760CA5">
        <w:rPr>
          <w:rStyle w:val="normaltextrun"/>
          <w:rFonts w:ascii="Aptos" w:eastAsia="Segoe UI" w:hAnsi="Aptos"/>
          <w:lang w:val="en-US"/>
        </w:rPr>
        <w:t>promptly</w:t>
      </w:r>
      <w:proofErr w:type="gramEnd"/>
    </w:p>
    <w:p w14:paraId="5089A78B" w14:textId="77777777" w:rsidR="00384D18" w:rsidRPr="00760CA5" w:rsidRDefault="00384D18" w:rsidP="00384D18">
      <w:pPr>
        <w:pStyle w:val="ListParagraph"/>
        <w:numPr>
          <w:ilvl w:val="0"/>
          <w:numId w:val="11"/>
        </w:numPr>
        <w:ind w:left="1440"/>
        <w:rPr>
          <w:rStyle w:val="normaltextrun"/>
          <w:rFonts w:ascii="Aptos" w:eastAsia="Segoe UI" w:hAnsi="Aptos"/>
          <w:lang w:val="en-US"/>
        </w:rPr>
      </w:pPr>
      <w:r w:rsidRPr="00760CA5">
        <w:rPr>
          <w:rStyle w:val="normaltextrun"/>
          <w:rFonts w:ascii="Aptos" w:eastAsia="Segoe UI" w:hAnsi="Aptos"/>
          <w:color w:val="000000" w:themeColor="text1"/>
          <w:lang w:val="en-US"/>
        </w:rPr>
        <w:t xml:space="preserve">Evaluate the effectiveness of existing legislation and policies in prohibiting discrimination and access refusals, and take action to address </w:t>
      </w:r>
      <w:proofErr w:type="gramStart"/>
      <w:r w:rsidRPr="00760CA5">
        <w:rPr>
          <w:rStyle w:val="normaltextrun"/>
          <w:rFonts w:ascii="Aptos" w:eastAsia="Segoe UI" w:hAnsi="Aptos"/>
          <w:color w:val="000000" w:themeColor="text1"/>
          <w:lang w:val="en-US"/>
        </w:rPr>
        <w:t>gaps</w:t>
      </w:r>
      <w:proofErr w:type="gramEnd"/>
    </w:p>
    <w:p w14:paraId="4BED6B64" w14:textId="77777777" w:rsidR="00384D18" w:rsidRPr="00760CA5" w:rsidRDefault="00384D18" w:rsidP="00384D18">
      <w:pPr>
        <w:pStyle w:val="ListParagraph"/>
        <w:numPr>
          <w:ilvl w:val="0"/>
          <w:numId w:val="19"/>
        </w:numPr>
        <w:ind w:left="1440"/>
        <w:rPr>
          <w:rFonts w:ascii="Aptos" w:eastAsia="Segoe UI" w:hAnsi="Aptos"/>
          <w:lang w:val="en-US"/>
        </w:rPr>
      </w:pPr>
      <w:r w:rsidRPr="00760CA5">
        <w:rPr>
          <w:rStyle w:val="normaltextrun"/>
          <w:rFonts w:ascii="Aptos" w:eastAsia="Segoe UI" w:hAnsi="Aptos"/>
          <w:color w:val="000000" w:themeColor="text1"/>
          <w:lang w:val="en-US"/>
        </w:rPr>
        <w:t>Establish accessible and streamlined complaints processes with swift response</w:t>
      </w:r>
      <w:r w:rsidRPr="00760CA5">
        <w:rPr>
          <w:rFonts w:ascii="Aptos" w:eastAsia="Segoe UI" w:hAnsi="Aptos"/>
          <w:color w:val="000000" w:themeColor="text1"/>
          <w:lang w:val="en-US"/>
        </w:rPr>
        <w:t xml:space="preserve"> times, prompt resolution and impact on future </w:t>
      </w:r>
      <w:proofErr w:type="gramStart"/>
      <w:r w:rsidRPr="00760CA5">
        <w:rPr>
          <w:rFonts w:ascii="Aptos" w:eastAsia="Segoe UI" w:hAnsi="Aptos"/>
          <w:color w:val="000000" w:themeColor="text1"/>
          <w:lang w:val="en-US"/>
        </w:rPr>
        <w:t>practice</w:t>
      </w:r>
      <w:proofErr w:type="gramEnd"/>
    </w:p>
    <w:p w14:paraId="6E3DCABE" w14:textId="77777777" w:rsidR="00384D18" w:rsidRPr="00760CA5" w:rsidRDefault="00384D18" w:rsidP="006908F0">
      <w:pPr>
        <w:pStyle w:val="Heading3"/>
        <w:rPr>
          <w:rFonts w:ascii="Aptos" w:hAnsi="Aptos"/>
        </w:rPr>
      </w:pPr>
    </w:p>
    <w:p w14:paraId="5397DF0C" w14:textId="77777777" w:rsidR="00384D18" w:rsidRPr="00760CA5" w:rsidRDefault="00384D18" w:rsidP="006908F0">
      <w:pPr>
        <w:pStyle w:val="Heading3"/>
        <w:rPr>
          <w:rStyle w:val="normaltextrun"/>
          <w:rFonts w:ascii="Aptos" w:hAnsi="Aptos"/>
          <w:shd w:val="clear" w:color="auto" w:fill="FFFFFF"/>
          <w:lang w:val="en-US"/>
        </w:rPr>
      </w:pPr>
      <w:bookmarkStart w:id="162" w:name="_Toc149149388"/>
      <w:r w:rsidRPr="00760CA5">
        <w:rPr>
          <w:rStyle w:val="normaltextrun"/>
          <w:rFonts w:ascii="Aptos" w:hAnsi="Aptos"/>
          <w:lang w:val="en-US"/>
        </w:rPr>
        <w:t>This must lead to:</w:t>
      </w:r>
      <w:bookmarkEnd w:id="162"/>
    </w:p>
    <w:p w14:paraId="457CFE00" w14:textId="47A5F0A4" w:rsidR="00A02009" w:rsidRPr="00760CA5" w:rsidRDefault="00A02009" w:rsidP="008E4D6C">
      <w:pPr>
        <w:pStyle w:val="ListParagraph"/>
        <w:numPr>
          <w:ilvl w:val="0"/>
          <w:numId w:val="19"/>
        </w:numPr>
        <w:rPr>
          <w:rFonts w:ascii="Aptos" w:hAnsi="Aptos"/>
        </w:rPr>
      </w:pPr>
      <w:r w:rsidRPr="00760CA5">
        <w:rPr>
          <w:rFonts w:ascii="Aptos" w:hAnsi="Aptos"/>
        </w:rPr>
        <w:t xml:space="preserve">Barriers caused by or occurring during interchanges being identified and removed by </w:t>
      </w:r>
      <w:proofErr w:type="gramStart"/>
      <w:r w:rsidRPr="00760CA5">
        <w:rPr>
          <w:rFonts w:ascii="Aptos" w:hAnsi="Aptos"/>
        </w:rPr>
        <w:t>operators</w:t>
      </w:r>
      <w:proofErr w:type="gramEnd"/>
    </w:p>
    <w:p w14:paraId="477013F2" w14:textId="53A3002A" w:rsidR="00A02009" w:rsidRPr="00760CA5" w:rsidRDefault="00A02009" w:rsidP="00384D18">
      <w:pPr>
        <w:pStyle w:val="ListParagraph"/>
        <w:numPr>
          <w:ilvl w:val="0"/>
          <w:numId w:val="17"/>
        </w:numPr>
        <w:rPr>
          <w:rFonts w:ascii="Aptos" w:eastAsia="Segoe UI" w:hAnsi="Aptos"/>
        </w:rPr>
      </w:pPr>
      <w:r w:rsidRPr="00760CA5">
        <w:rPr>
          <w:rFonts w:ascii="Aptos" w:eastAsia="Segoe UI" w:hAnsi="Aptos"/>
        </w:rPr>
        <w:t xml:space="preserve">More consistent experiences </w:t>
      </w:r>
      <w:r w:rsidR="00395266" w:rsidRPr="00760CA5">
        <w:rPr>
          <w:rFonts w:ascii="Aptos" w:eastAsia="Segoe UI" w:hAnsi="Aptos"/>
        </w:rPr>
        <w:t xml:space="preserve">for disabled people </w:t>
      </w:r>
      <w:r w:rsidRPr="00760CA5">
        <w:rPr>
          <w:rFonts w:ascii="Aptos" w:eastAsia="Segoe UI" w:hAnsi="Aptos"/>
        </w:rPr>
        <w:t>on multi-modal journeys</w:t>
      </w:r>
    </w:p>
    <w:p w14:paraId="6AFD7F5C" w14:textId="7F4B0841" w:rsidR="00A02009" w:rsidRPr="00760CA5" w:rsidRDefault="004561BC" w:rsidP="008E4D6C">
      <w:pPr>
        <w:pStyle w:val="ListParagraph"/>
        <w:numPr>
          <w:ilvl w:val="0"/>
          <w:numId w:val="17"/>
        </w:numPr>
        <w:rPr>
          <w:rFonts w:ascii="Aptos" w:eastAsia="Segoe UI" w:hAnsi="Aptos"/>
        </w:rPr>
      </w:pPr>
      <w:r w:rsidRPr="00760CA5">
        <w:rPr>
          <w:rFonts w:ascii="Aptos" w:eastAsia="Segoe UI" w:hAnsi="Aptos"/>
        </w:rPr>
        <w:t xml:space="preserve">More cross-industry working, with </w:t>
      </w:r>
      <w:r w:rsidR="008B15A3" w:rsidRPr="00760CA5">
        <w:rPr>
          <w:rFonts w:ascii="Aptos" w:eastAsia="Segoe UI" w:hAnsi="Aptos"/>
        </w:rPr>
        <w:t xml:space="preserve">disabled </w:t>
      </w:r>
      <w:r w:rsidRPr="00760CA5">
        <w:rPr>
          <w:rFonts w:ascii="Aptos" w:eastAsia="Segoe UI" w:hAnsi="Aptos"/>
        </w:rPr>
        <w:t>passenger</w:t>
      </w:r>
      <w:r w:rsidR="008B15A3" w:rsidRPr="00760CA5">
        <w:rPr>
          <w:rFonts w:ascii="Aptos" w:eastAsia="Segoe UI" w:hAnsi="Aptos"/>
        </w:rPr>
        <w:t>’s</w:t>
      </w:r>
      <w:r w:rsidRPr="00760CA5">
        <w:rPr>
          <w:rFonts w:ascii="Aptos" w:eastAsia="Segoe UI" w:hAnsi="Aptos"/>
        </w:rPr>
        <w:t xml:space="preserve"> experiences impacting on improvements across all </w:t>
      </w:r>
      <w:proofErr w:type="gramStart"/>
      <w:r w:rsidRPr="00760CA5">
        <w:rPr>
          <w:rFonts w:ascii="Aptos" w:eastAsia="Segoe UI" w:hAnsi="Aptos"/>
        </w:rPr>
        <w:t>modes</w:t>
      </w:r>
      <w:proofErr w:type="gramEnd"/>
    </w:p>
    <w:p w14:paraId="3F3C5794" w14:textId="77777777" w:rsidR="00384D18" w:rsidRPr="00760CA5" w:rsidDel="00D2557D" w:rsidRDefault="00384D18" w:rsidP="00384D18">
      <w:pPr>
        <w:pStyle w:val="paragraph"/>
        <w:numPr>
          <w:ilvl w:val="0"/>
          <w:numId w:val="17"/>
        </w:numPr>
        <w:spacing w:before="0" w:beforeAutospacing="0" w:after="0" w:afterAutospacing="0"/>
        <w:rPr>
          <w:rStyle w:val="normaltextrun"/>
          <w:rFonts w:ascii="Aptos" w:eastAsia="Segoe UI" w:hAnsi="Aptos" w:cs="Segoe UI"/>
          <w:shd w:val="clear" w:color="auto" w:fill="FFFFFF"/>
          <w:lang w:val="en-US"/>
        </w:rPr>
      </w:pPr>
      <w:r w:rsidRPr="00760CA5" w:rsidDel="00D2557D">
        <w:rPr>
          <w:rStyle w:val="normaltextrun"/>
          <w:rFonts w:ascii="Aptos" w:eastAsia="Segoe UI" w:hAnsi="Aptos" w:cs="Segoe UI"/>
          <w:lang w:val="en-US"/>
        </w:rPr>
        <w:t xml:space="preserve">Simplified and accessible ways to make a complaint or report </w:t>
      </w:r>
      <w:proofErr w:type="gramStart"/>
      <w:r w:rsidRPr="00760CA5" w:rsidDel="00D2557D">
        <w:rPr>
          <w:rStyle w:val="normaltextrun"/>
          <w:rFonts w:ascii="Aptos" w:eastAsia="Segoe UI" w:hAnsi="Aptos" w:cs="Segoe UI"/>
          <w:lang w:val="en-US"/>
        </w:rPr>
        <w:t>non-compliance</w:t>
      </w:r>
      <w:proofErr w:type="gramEnd"/>
    </w:p>
    <w:p w14:paraId="08F8A1DC" w14:textId="28336754" w:rsidR="00384D18" w:rsidRPr="00760CA5" w:rsidRDefault="00384D18" w:rsidP="49A16CC1">
      <w:pPr>
        <w:pStyle w:val="paragraph"/>
        <w:numPr>
          <w:ilvl w:val="0"/>
          <w:numId w:val="17"/>
        </w:numPr>
        <w:spacing w:before="0" w:beforeAutospacing="0" w:after="0" w:afterAutospacing="0"/>
        <w:rPr>
          <w:rStyle w:val="normaltextrun"/>
          <w:rFonts w:ascii="Aptos" w:eastAsia="Segoe UI" w:hAnsi="Aptos" w:cs="Segoe UI"/>
          <w:shd w:val="clear" w:color="auto" w:fill="FFFFFF"/>
          <w:lang w:val="en-US"/>
        </w:rPr>
      </w:pPr>
      <w:r w:rsidRPr="00760CA5">
        <w:rPr>
          <w:rStyle w:val="normaltextrun"/>
          <w:rFonts w:ascii="Aptos" w:eastAsia="Segoe UI" w:hAnsi="Aptos" w:cs="Segoe UI"/>
          <w:lang w:val="en-US"/>
        </w:rPr>
        <w:t xml:space="preserve">Increased transparency of when operators or industry bodies are not complying with </w:t>
      </w:r>
      <w:r w:rsidR="008B15A3" w:rsidRPr="00760CA5">
        <w:rPr>
          <w:rStyle w:val="normaltextrun"/>
          <w:rFonts w:ascii="Aptos" w:eastAsia="Segoe UI" w:hAnsi="Aptos" w:cs="Segoe UI"/>
          <w:lang w:val="en-US"/>
        </w:rPr>
        <w:t xml:space="preserve">accessibility </w:t>
      </w:r>
      <w:r w:rsidRPr="00760CA5">
        <w:rPr>
          <w:rStyle w:val="normaltextrun"/>
          <w:rFonts w:ascii="Aptos" w:eastAsia="Segoe UI" w:hAnsi="Aptos" w:cs="Segoe UI"/>
          <w:lang w:val="en-US"/>
        </w:rPr>
        <w:t xml:space="preserve">legislation, and the penalties </w:t>
      </w:r>
      <w:proofErr w:type="gramStart"/>
      <w:r w:rsidRPr="00760CA5">
        <w:rPr>
          <w:rStyle w:val="normaltextrun"/>
          <w:rFonts w:ascii="Aptos" w:eastAsia="Segoe UI" w:hAnsi="Aptos" w:cs="Segoe UI"/>
          <w:lang w:val="en-US"/>
        </w:rPr>
        <w:t>received</w:t>
      </w:r>
      <w:proofErr w:type="gramEnd"/>
    </w:p>
    <w:p w14:paraId="45662746" w14:textId="77777777" w:rsidR="00384D18" w:rsidRPr="00760CA5" w:rsidRDefault="00384D18" w:rsidP="00384D18">
      <w:pPr>
        <w:pStyle w:val="paragraph"/>
        <w:numPr>
          <w:ilvl w:val="0"/>
          <w:numId w:val="17"/>
        </w:numPr>
        <w:spacing w:before="0" w:beforeAutospacing="0" w:after="0" w:afterAutospacing="0"/>
        <w:rPr>
          <w:rFonts w:ascii="Aptos" w:eastAsia="Segoe UI" w:hAnsi="Aptos" w:cs="Segoe UI"/>
          <w:shd w:val="clear" w:color="auto" w:fill="FFFFFF"/>
          <w:lang w:val="en-US"/>
        </w:rPr>
      </w:pPr>
      <w:r w:rsidRPr="00760CA5">
        <w:rPr>
          <w:rStyle w:val="normaltextrun"/>
          <w:rFonts w:ascii="Aptos" w:eastAsia="Segoe UI" w:hAnsi="Aptos" w:cs="Segoe UI"/>
          <w:lang w:val="en-US"/>
        </w:rPr>
        <w:t>Increased satisfaction of disabled people with complaints processes and experiences of using a regulator</w:t>
      </w:r>
    </w:p>
    <w:p w14:paraId="0060FB94" w14:textId="77777777" w:rsidR="00384D18" w:rsidRPr="00760CA5" w:rsidRDefault="00384D18" w:rsidP="002F05C6">
      <w:pPr>
        <w:rPr>
          <w:rFonts w:ascii="Aptos" w:hAnsi="Aptos"/>
        </w:rPr>
      </w:pPr>
    </w:p>
    <w:p w14:paraId="40426929" w14:textId="77777777" w:rsidR="00A32508" w:rsidRPr="00760CA5" w:rsidRDefault="00A32508" w:rsidP="002F05C6">
      <w:pPr>
        <w:rPr>
          <w:rFonts w:ascii="Aptos" w:hAnsi="Aptos"/>
        </w:rPr>
      </w:pPr>
    </w:p>
    <w:p w14:paraId="04A30755" w14:textId="77777777" w:rsidR="00384D18" w:rsidRPr="00760CA5" w:rsidRDefault="00384D18" w:rsidP="006908F0">
      <w:pPr>
        <w:pStyle w:val="Heading2"/>
        <w:rPr>
          <w:rFonts w:ascii="Aptos" w:hAnsi="Aptos"/>
        </w:rPr>
      </w:pPr>
      <w:bookmarkStart w:id="163" w:name="_Toc149149389"/>
      <w:r w:rsidRPr="00760CA5">
        <w:rPr>
          <w:rFonts w:ascii="Aptos" w:hAnsi="Aptos"/>
        </w:rPr>
        <w:t>Infrastructure barriers</w:t>
      </w:r>
      <w:bookmarkEnd w:id="163"/>
      <w:r w:rsidRPr="00760CA5">
        <w:rPr>
          <w:rFonts w:ascii="Aptos" w:hAnsi="Aptos"/>
        </w:rPr>
        <w:t xml:space="preserve"> </w:t>
      </w:r>
    </w:p>
    <w:p w14:paraId="40314EAE" w14:textId="77777777" w:rsidR="00A32508" w:rsidRPr="00760CA5" w:rsidRDefault="00A32508" w:rsidP="00384D18">
      <w:pPr>
        <w:rPr>
          <w:rFonts w:ascii="Aptos" w:hAnsi="Aptos"/>
        </w:rPr>
      </w:pPr>
    </w:p>
    <w:p w14:paraId="7D5CEFBD" w14:textId="77777777" w:rsidR="00384D18" w:rsidRPr="00760CA5" w:rsidRDefault="00384D18" w:rsidP="00384D18">
      <w:pPr>
        <w:rPr>
          <w:rFonts w:ascii="Aptos" w:hAnsi="Aptos"/>
        </w:rPr>
      </w:pPr>
      <w:r w:rsidRPr="00760CA5">
        <w:rPr>
          <w:rFonts w:ascii="Aptos" w:hAnsi="Aptos"/>
        </w:rPr>
        <w:t>Greater transparency is needed on how infrastructure investment is prioritised, for what regions and on which modes, and the methods used must reflect the reality of travel for disabled people. For example, the Government’s Levelling Up Fund prioritisation method appears to use the average journey times across an area as a metric for prioritisation, without assessing journey times for step-free or other more accessible routes</w:t>
      </w:r>
      <w:r w:rsidRPr="00760CA5">
        <w:rPr>
          <w:rStyle w:val="EndnoteReference"/>
          <w:rFonts w:ascii="Aptos" w:hAnsi="Aptos"/>
        </w:rPr>
        <w:endnoteReference w:id="78"/>
      </w:r>
      <w:r w:rsidRPr="00760CA5">
        <w:rPr>
          <w:rFonts w:ascii="Aptos" w:hAnsi="Aptos"/>
        </w:rPr>
        <w:t xml:space="preserve">.  </w:t>
      </w:r>
    </w:p>
    <w:p w14:paraId="716617C6" w14:textId="77777777" w:rsidR="00384D18" w:rsidRPr="00760CA5" w:rsidRDefault="00384D18" w:rsidP="00384D18">
      <w:pPr>
        <w:rPr>
          <w:rFonts w:ascii="Aptos" w:hAnsi="Aptos"/>
        </w:rPr>
      </w:pPr>
    </w:p>
    <w:p w14:paraId="74AAF958" w14:textId="77777777" w:rsidR="00384D18" w:rsidRPr="00760CA5" w:rsidRDefault="00384D18" w:rsidP="00384D18">
      <w:pPr>
        <w:rPr>
          <w:rFonts w:ascii="Aptos" w:hAnsi="Aptos"/>
        </w:rPr>
      </w:pPr>
      <w:r w:rsidRPr="00760CA5">
        <w:rPr>
          <w:rFonts w:ascii="Aptos" w:hAnsi="Aptos"/>
        </w:rPr>
        <w:t>Elsewhere, good practice on transport infrastructure is limited to pledges, guidance, or voluntary standards, such as the recent Publicly Available Specification (PAS) for Electric Vehicle Charging Infrastructure (PAS 1889).  Without mandating this good practice, results can’t be guaranteed.</w:t>
      </w:r>
    </w:p>
    <w:p w14:paraId="5E2C8CE5" w14:textId="77777777" w:rsidR="00384D18" w:rsidRPr="00760CA5" w:rsidRDefault="00384D18" w:rsidP="00384D18">
      <w:pPr>
        <w:spacing w:line="240" w:lineRule="auto"/>
        <w:rPr>
          <w:rFonts w:ascii="Aptos" w:hAnsi="Aptos"/>
        </w:rPr>
      </w:pPr>
    </w:p>
    <w:p w14:paraId="6E2604A1" w14:textId="77777777" w:rsidR="00384D18" w:rsidRPr="00760CA5" w:rsidRDefault="00384D18" w:rsidP="00384D18">
      <w:pPr>
        <w:rPr>
          <w:rFonts w:ascii="Aptos" w:hAnsi="Aptos"/>
        </w:rPr>
      </w:pPr>
      <w:r w:rsidRPr="00760CA5">
        <w:rPr>
          <w:rFonts w:ascii="Aptos" w:hAnsi="Aptos"/>
        </w:rPr>
        <w:t xml:space="preserve">Lastly, indecision at a national level, despite asking for and receiving evidence – such as continued inaction on pavement parking in England – has meant infrastructure barriers which should have been removed continue to persist. </w:t>
      </w:r>
    </w:p>
    <w:p w14:paraId="438C93B7" w14:textId="77777777" w:rsidR="00384D18" w:rsidRPr="00760CA5" w:rsidRDefault="00384D18" w:rsidP="00384D18">
      <w:pPr>
        <w:rPr>
          <w:rFonts w:ascii="Aptos" w:hAnsi="Aptos"/>
        </w:rPr>
      </w:pPr>
    </w:p>
    <w:p w14:paraId="030BBDCF" w14:textId="77777777" w:rsidR="00384D18" w:rsidRPr="00760CA5" w:rsidRDefault="00384D18" w:rsidP="00384D18">
      <w:pPr>
        <w:rPr>
          <w:rFonts w:ascii="Aptos" w:hAnsi="Aptos"/>
        </w:rPr>
      </w:pPr>
      <w:r w:rsidRPr="00760CA5">
        <w:rPr>
          <w:rFonts w:ascii="Aptos" w:hAnsi="Aptos"/>
        </w:rPr>
        <w:t xml:space="preserve">Action is needed across all elements of infrastructure, and it must be taken by a wide range of groups.  For example, in national and Local Governments infrastructure spans across transport, housing, planning and other departments.  Without a joined-up approach to improving infrastructure across England, barriers will remain. </w:t>
      </w:r>
    </w:p>
    <w:p w14:paraId="747D5802" w14:textId="77777777" w:rsidR="00384D18" w:rsidRPr="00760CA5" w:rsidRDefault="00384D18" w:rsidP="00384D18">
      <w:pPr>
        <w:rPr>
          <w:rFonts w:ascii="Aptos" w:hAnsi="Aptos"/>
        </w:rPr>
      </w:pPr>
    </w:p>
    <w:p w14:paraId="07A62C35" w14:textId="75F350C6" w:rsidR="00384D18" w:rsidRPr="00760CA5" w:rsidRDefault="00384D18" w:rsidP="006908F0">
      <w:pPr>
        <w:pStyle w:val="Heading3"/>
        <w:rPr>
          <w:rFonts w:ascii="Aptos" w:hAnsi="Aptos"/>
        </w:rPr>
      </w:pPr>
      <w:bookmarkStart w:id="164" w:name="_Toc149149390"/>
      <w:r w:rsidRPr="00760CA5">
        <w:rPr>
          <w:rFonts w:ascii="Aptos" w:hAnsi="Aptos"/>
        </w:rPr>
        <w:lastRenderedPageBreak/>
        <w:t>Recommendation</w:t>
      </w:r>
      <w:bookmarkEnd w:id="164"/>
      <w:r w:rsidR="002A5422">
        <w:rPr>
          <w:rFonts w:ascii="Aptos" w:hAnsi="Aptos"/>
        </w:rPr>
        <w:t xml:space="preserve"> 3</w:t>
      </w:r>
    </w:p>
    <w:p w14:paraId="0CFAB1D1" w14:textId="0B081D87" w:rsidR="00384D18" w:rsidRPr="00760CA5" w:rsidRDefault="000801AA" w:rsidP="00384D18">
      <w:pPr>
        <w:pStyle w:val="ListParagraph"/>
        <w:numPr>
          <w:ilvl w:val="0"/>
          <w:numId w:val="15"/>
        </w:numPr>
        <w:spacing w:line="240" w:lineRule="auto"/>
        <w:rPr>
          <w:rFonts w:ascii="Aptos" w:hAnsi="Aptos"/>
        </w:rPr>
      </w:pPr>
      <w:r w:rsidRPr="00760CA5">
        <w:rPr>
          <w:rStyle w:val="normaltextrun"/>
          <w:rFonts w:ascii="Aptos" w:eastAsia="Segoe UI" w:hAnsi="Aptos"/>
        </w:rPr>
        <w:t>National</w:t>
      </w:r>
      <w:r w:rsidR="00384D18" w:rsidRPr="00760CA5">
        <w:rPr>
          <w:rStyle w:val="normaltextrun"/>
          <w:rFonts w:ascii="Aptos" w:eastAsia="Segoe UI" w:hAnsi="Aptos"/>
        </w:rPr>
        <w:t xml:space="preserve"> </w:t>
      </w:r>
      <w:r w:rsidR="00384D18" w:rsidRPr="00760CA5">
        <w:rPr>
          <w:rFonts w:ascii="Aptos" w:hAnsi="Aptos"/>
        </w:rPr>
        <w:t>Government, Local Government, regional transport authorities and industry must:</w:t>
      </w:r>
    </w:p>
    <w:p w14:paraId="08845A1F" w14:textId="78BB5DB6" w:rsidR="00384D18" w:rsidRPr="00760CA5" w:rsidRDefault="00384D18" w:rsidP="00384D18">
      <w:pPr>
        <w:pStyle w:val="ListParagraph"/>
        <w:numPr>
          <w:ilvl w:val="0"/>
          <w:numId w:val="13"/>
        </w:numPr>
        <w:rPr>
          <w:rStyle w:val="normaltextrun"/>
          <w:rFonts w:ascii="Aptos" w:eastAsia="Segoe UI" w:hAnsi="Aptos"/>
        </w:rPr>
      </w:pPr>
      <w:r w:rsidRPr="00760CA5">
        <w:rPr>
          <w:rStyle w:val="normaltextrun"/>
          <w:rFonts w:ascii="Aptos" w:eastAsia="Segoe UI" w:hAnsi="Aptos"/>
        </w:rPr>
        <w:t xml:space="preserve">Work in collaboration with one another, and Disabled People’s </w:t>
      </w:r>
      <w:proofErr w:type="spellStart"/>
      <w:r w:rsidRPr="00760CA5">
        <w:rPr>
          <w:rStyle w:val="normaltextrun"/>
          <w:rFonts w:ascii="Aptos" w:eastAsia="Segoe UI" w:hAnsi="Aptos"/>
        </w:rPr>
        <w:t>Organsiations</w:t>
      </w:r>
      <w:proofErr w:type="spellEnd"/>
      <w:r w:rsidRPr="00760CA5">
        <w:rPr>
          <w:rStyle w:val="normaltextrun"/>
          <w:rFonts w:ascii="Aptos" w:eastAsia="Segoe UI" w:hAnsi="Aptos"/>
        </w:rPr>
        <w:t>, to develop</w:t>
      </w:r>
      <w:r w:rsidR="000801AA" w:rsidRPr="00760CA5">
        <w:rPr>
          <w:rStyle w:val="normaltextrun"/>
          <w:rFonts w:ascii="Aptos" w:eastAsia="Segoe UI" w:hAnsi="Aptos"/>
        </w:rPr>
        <w:t xml:space="preserve"> and implement</w:t>
      </w:r>
      <w:r w:rsidRPr="00760CA5">
        <w:rPr>
          <w:rStyle w:val="normaltextrun"/>
          <w:rFonts w:ascii="Aptos" w:eastAsia="Segoe UI" w:hAnsi="Aptos"/>
        </w:rPr>
        <w:t xml:space="preserve"> transparent prioritisation methods that reflect the reality of current inaccessible </w:t>
      </w:r>
      <w:proofErr w:type="gramStart"/>
      <w:r w:rsidRPr="00760CA5">
        <w:rPr>
          <w:rStyle w:val="normaltextrun"/>
          <w:rFonts w:ascii="Aptos" w:eastAsia="Segoe UI" w:hAnsi="Aptos"/>
        </w:rPr>
        <w:t>transport</w:t>
      </w:r>
      <w:proofErr w:type="gramEnd"/>
    </w:p>
    <w:p w14:paraId="58821DC5" w14:textId="77777777" w:rsidR="00384D18" w:rsidRPr="00760CA5" w:rsidRDefault="00384D18" w:rsidP="00384D18">
      <w:pPr>
        <w:pStyle w:val="ListParagraph"/>
        <w:numPr>
          <w:ilvl w:val="0"/>
          <w:numId w:val="13"/>
        </w:numPr>
        <w:rPr>
          <w:rStyle w:val="normaltextrun"/>
          <w:rFonts w:ascii="Aptos" w:eastAsia="Segoe UI" w:hAnsi="Aptos"/>
        </w:rPr>
      </w:pPr>
      <w:r w:rsidRPr="00760CA5">
        <w:rPr>
          <w:rStyle w:val="normaltextrun"/>
          <w:rFonts w:ascii="Aptos" w:eastAsia="Segoe UI" w:hAnsi="Aptos"/>
        </w:rPr>
        <w:t xml:space="preserve">Provide ring-fenced investment in accessible and reliable public transport options, making them a feasible choice for disabled </w:t>
      </w:r>
      <w:proofErr w:type="gramStart"/>
      <w:r w:rsidRPr="00760CA5">
        <w:rPr>
          <w:rStyle w:val="normaltextrun"/>
          <w:rFonts w:ascii="Aptos" w:eastAsia="Segoe UI" w:hAnsi="Aptos"/>
        </w:rPr>
        <w:t>people</w:t>
      </w:r>
      <w:proofErr w:type="gramEnd"/>
    </w:p>
    <w:p w14:paraId="12BCE57C" w14:textId="77777777" w:rsidR="00384D18" w:rsidRPr="00760CA5" w:rsidRDefault="00384D18" w:rsidP="00384D18">
      <w:pPr>
        <w:pStyle w:val="ListParagraph"/>
        <w:numPr>
          <w:ilvl w:val="0"/>
          <w:numId w:val="13"/>
        </w:numPr>
        <w:rPr>
          <w:rStyle w:val="normaltextrun"/>
          <w:rFonts w:ascii="Aptos" w:eastAsia="Segoe UI" w:hAnsi="Aptos"/>
        </w:rPr>
      </w:pPr>
      <w:r w:rsidRPr="00760CA5">
        <w:rPr>
          <w:rStyle w:val="normaltextrun"/>
          <w:rFonts w:ascii="Aptos" w:eastAsia="Segoe UI" w:hAnsi="Aptos"/>
        </w:rPr>
        <w:t>Proactively audit and address obstacles regularly</w:t>
      </w:r>
      <w:r w:rsidRPr="00760CA5">
        <w:rPr>
          <w:rStyle w:val="normaltextrun"/>
          <w:rFonts w:ascii="Aptos" w:eastAsia="Segoe UI" w:hAnsi="Aptos"/>
          <w:lang w:val="en-US"/>
        </w:rPr>
        <w:t xml:space="preserve">, and enforce regulations and penalties where obstacles </w:t>
      </w:r>
      <w:proofErr w:type="gramStart"/>
      <w:r w:rsidRPr="00760CA5">
        <w:rPr>
          <w:rStyle w:val="normaltextrun"/>
          <w:rFonts w:ascii="Aptos" w:eastAsia="Segoe UI" w:hAnsi="Aptos"/>
          <w:lang w:val="en-US"/>
        </w:rPr>
        <w:t>remain</w:t>
      </w:r>
      <w:proofErr w:type="gramEnd"/>
    </w:p>
    <w:p w14:paraId="73BC947E" w14:textId="77777777" w:rsidR="00384D18" w:rsidRPr="00760CA5" w:rsidRDefault="00384D18" w:rsidP="00384D18">
      <w:pPr>
        <w:pStyle w:val="ListParagraph"/>
        <w:numPr>
          <w:ilvl w:val="0"/>
          <w:numId w:val="13"/>
        </w:numPr>
        <w:rPr>
          <w:rFonts w:ascii="Aptos" w:eastAsia="Segoe UI" w:hAnsi="Aptos"/>
        </w:rPr>
      </w:pPr>
      <w:r w:rsidRPr="00760CA5">
        <w:rPr>
          <w:rStyle w:val="normaltextrun"/>
          <w:rFonts w:ascii="Aptos" w:eastAsia="Segoe UI" w:hAnsi="Aptos"/>
          <w:color w:val="000000" w:themeColor="text1"/>
          <w:lang w:val="en-US"/>
        </w:rPr>
        <w:t xml:space="preserve">Enhance the accessibility and usability of infrastructure at all parts of a journey, for example invest in ticket vending machines (TVMs) to increase accessibility, level-boarding across the rail and light rail networks, and increase the availability of secure accessible adapted cycle </w:t>
      </w:r>
      <w:proofErr w:type="gramStart"/>
      <w:r w:rsidRPr="00760CA5">
        <w:rPr>
          <w:rStyle w:val="normaltextrun"/>
          <w:rFonts w:ascii="Aptos" w:eastAsia="Segoe UI" w:hAnsi="Aptos"/>
          <w:color w:val="000000" w:themeColor="text1"/>
          <w:lang w:val="en-US"/>
        </w:rPr>
        <w:t>storage</w:t>
      </w:r>
      <w:proofErr w:type="gramEnd"/>
    </w:p>
    <w:p w14:paraId="2499ACCC" w14:textId="77777777" w:rsidR="00384D18" w:rsidRPr="00760CA5" w:rsidRDefault="00384D18" w:rsidP="00384D18">
      <w:pPr>
        <w:rPr>
          <w:rFonts w:ascii="Aptos" w:hAnsi="Aptos"/>
        </w:rPr>
      </w:pPr>
    </w:p>
    <w:p w14:paraId="3686CDE0" w14:textId="77777777" w:rsidR="00384D18" w:rsidRPr="00760CA5" w:rsidRDefault="00384D18" w:rsidP="006908F0">
      <w:pPr>
        <w:pStyle w:val="Heading3"/>
        <w:rPr>
          <w:rStyle w:val="normaltextrun"/>
          <w:rFonts w:ascii="Aptos" w:hAnsi="Aptos"/>
        </w:rPr>
      </w:pPr>
      <w:bookmarkStart w:id="165" w:name="_Toc149149391"/>
      <w:r w:rsidRPr="00760CA5">
        <w:rPr>
          <w:rStyle w:val="normaltextrun"/>
          <w:rFonts w:ascii="Aptos" w:hAnsi="Aptos"/>
          <w:lang w:val="en-US"/>
        </w:rPr>
        <w:t>This must lead to:</w:t>
      </w:r>
      <w:bookmarkEnd w:id="165"/>
    </w:p>
    <w:p w14:paraId="6C94D3F4" w14:textId="77777777" w:rsidR="00384D18" w:rsidRPr="00760CA5" w:rsidRDefault="00384D18" w:rsidP="00384D18">
      <w:pPr>
        <w:pStyle w:val="ListParagraph"/>
        <w:numPr>
          <w:ilvl w:val="0"/>
          <w:numId w:val="13"/>
        </w:numPr>
        <w:rPr>
          <w:rStyle w:val="normaltextrun"/>
          <w:rFonts w:ascii="Aptos" w:eastAsia="Segoe UI" w:hAnsi="Aptos"/>
          <w:color w:val="000000" w:themeColor="text1"/>
        </w:rPr>
      </w:pPr>
      <w:r w:rsidRPr="00760CA5">
        <w:rPr>
          <w:rStyle w:val="normaltextrun"/>
          <w:rFonts w:ascii="Aptos" w:eastAsia="Segoe UI" w:hAnsi="Aptos"/>
          <w:color w:val="000000" w:themeColor="text1"/>
        </w:rPr>
        <w:t>Increased numbers of rail and light rail stations with step-free access and level boarding</w:t>
      </w:r>
    </w:p>
    <w:p w14:paraId="24941FB8" w14:textId="66637E49" w:rsidR="00384D18" w:rsidRPr="00760CA5" w:rsidRDefault="00384D18" w:rsidP="00384D18">
      <w:pPr>
        <w:pStyle w:val="ListParagraph"/>
        <w:numPr>
          <w:ilvl w:val="0"/>
          <w:numId w:val="22"/>
        </w:numPr>
        <w:rPr>
          <w:rFonts w:ascii="Aptos" w:hAnsi="Aptos"/>
        </w:rPr>
      </w:pPr>
      <w:r w:rsidRPr="00760CA5">
        <w:rPr>
          <w:rFonts w:ascii="Aptos" w:hAnsi="Aptos"/>
        </w:rPr>
        <w:t xml:space="preserve">Increased availability of the full range of infrastructure and facilities required </w:t>
      </w:r>
      <w:r w:rsidR="008B15A3" w:rsidRPr="00760CA5">
        <w:rPr>
          <w:rFonts w:ascii="Aptos" w:hAnsi="Aptos"/>
        </w:rPr>
        <w:t xml:space="preserve">for disabled people </w:t>
      </w:r>
      <w:r w:rsidRPr="00760CA5">
        <w:rPr>
          <w:rFonts w:ascii="Aptos" w:hAnsi="Aptos"/>
        </w:rPr>
        <w:t>to make journey</w:t>
      </w:r>
      <w:r w:rsidR="008B15A3" w:rsidRPr="00760CA5">
        <w:rPr>
          <w:rFonts w:ascii="Aptos" w:hAnsi="Aptos"/>
        </w:rPr>
        <w:t>s</w:t>
      </w:r>
      <w:r w:rsidRPr="00760CA5">
        <w:rPr>
          <w:rFonts w:ascii="Aptos" w:hAnsi="Aptos"/>
        </w:rPr>
        <w:t xml:space="preserve">, from seating, to toilets, to parking </w:t>
      </w:r>
      <w:proofErr w:type="gramStart"/>
      <w:r w:rsidRPr="00760CA5">
        <w:rPr>
          <w:rFonts w:ascii="Aptos" w:hAnsi="Aptos"/>
        </w:rPr>
        <w:t>spaces</w:t>
      </w:r>
      <w:proofErr w:type="gramEnd"/>
    </w:p>
    <w:p w14:paraId="625226B0" w14:textId="1A651333" w:rsidR="00384D18" w:rsidRPr="00760CA5" w:rsidRDefault="00384D18" w:rsidP="002F05C6">
      <w:pPr>
        <w:pStyle w:val="ListParagraph"/>
        <w:numPr>
          <w:ilvl w:val="0"/>
          <w:numId w:val="22"/>
        </w:numPr>
        <w:rPr>
          <w:rFonts w:ascii="Aptos" w:hAnsi="Aptos"/>
        </w:rPr>
      </w:pPr>
      <w:r w:rsidRPr="00760CA5">
        <w:rPr>
          <w:rFonts w:ascii="Aptos" w:hAnsi="Aptos"/>
        </w:rPr>
        <w:t xml:space="preserve">Greater confidence among disabled people that we won’t encounter infrastructure barriers on our </w:t>
      </w:r>
      <w:proofErr w:type="gramStart"/>
      <w:r w:rsidRPr="00760CA5">
        <w:rPr>
          <w:rFonts w:ascii="Aptos" w:hAnsi="Aptos"/>
        </w:rPr>
        <w:t>journeys</w:t>
      </w:r>
      <w:proofErr w:type="gramEnd"/>
    </w:p>
    <w:p w14:paraId="66A6423B" w14:textId="77777777" w:rsidR="00757601" w:rsidRPr="00760CA5" w:rsidRDefault="00757601" w:rsidP="00CB77AF">
      <w:pPr>
        <w:rPr>
          <w:rFonts w:ascii="Aptos" w:hAnsi="Aptos"/>
        </w:rPr>
      </w:pPr>
    </w:p>
    <w:p w14:paraId="6868FA18" w14:textId="77777777" w:rsidR="00A32508" w:rsidRPr="00760CA5" w:rsidRDefault="00A32508" w:rsidP="00CB77AF">
      <w:pPr>
        <w:rPr>
          <w:rFonts w:ascii="Aptos" w:hAnsi="Aptos"/>
        </w:rPr>
      </w:pPr>
    </w:p>
    <w:p w14:paraId="7B82B627" w14:textId="63844841" w:rsidR="00DA7A1D" w:rsidRPr="00760CA5" w:rsidRDefault="00F96D96" w:rsidP="006908F0">
      <w:pPr>
        <w:pStyle w:val="Heading2"/>
        <w:rPr>
          <w:rFonts w:ascii="Aptos" w:hAnsi="Aptos"/>
        </w:rPr>
      </w:pPr>
      <w:bookmarkStart w:id="166" w:name="_Toc149149392"/>
      <w:r w:rsidRPr="00760CA5">
        <w:rPr>
          <w:rFonts w:ascii="Aptos" w:hAnsi="Aptos"/>
        </w:rPr>
        <w:t>Financial barriers</w:t>
      </w:r>
      <w:bookmarkEnd w:id="166"/>
    </w:p>
    <w:p w14:paraId="2EDADA46" w14:textId="77777777" w:rsidR="00A32508" w:rsidRPr="00760CA5" w:rsidRDefault="00A32508" w:rsidP="00DA7A1D">
      <w:pPr>
        <w:rPr>
          <w:rFonts w:ascii="Aptos" w:hAnsi="Aptos"/>
        </w:rPr>
      </w:pPr>
    </w:p>
    <w:p w14:paraId="00E87BB8" w14:textId="0C07D5B0" w:rsidR="00467889" w:rsidRPr="00760CA5" w:rsidRDefault="00F16135" w:rsidP="00DA7A1D">
      <w:pPr>
        <w:rPr>
          <w:rFonts w:ascii="Aptos" w:hAnsi="Aptos"/>
        </w:rPr>
      </w:pPr>
      <w:r w:rsidRPr="00760CA5">
        <w:rPr>
          <w:rFonts w:ascii="Aptos" w:hAnsi="Aptos"/>
        </w:rPr>
        <w:t xml:space="preserve">Evidence </w:t>
      </w:r>
      <w:r w:rsidR="00DA7A1D" w:rsidRPr="00760CA5">
        <w:rPr>
          <w:rFonts w:ascii="Aptos" w:hAnsi="Aptos"/>
        </w:rPr>
        <w:t xml:space="preserve">of the extra costs faced by disabled people, both direct and indirect, is not new. Yet action has been slow and fragmented. There must be a significant and swift change to the approach to concessions for travel for disabled people, </w:t>
      </w:r>
      <w:r w:rsidR="00680767" w:rsidRPr="00760CA5">
        <w:rPr>
          <w:rFonts w:ascii="Aptos" w:hAnsi="Aptos"/>
        </w:rPr>
        <w:t>overhauling</w:t>
      </w:r>
      <w:r w:rsidR="00DA7A1D" w:rsidRPr="00760CA5">
        <w:rPr>
          <w:rFonts w:ascii="Aptos" w:hAnsi="Aptos"/>
        </w:rPr>
        <w:t xml:space="preserve"> the eligibility criteria</w:t>
      </w:r>
      <w:r w:rsidR="00813075" w:rsidRPr="00760CA5">
        <w:rPr>
          <w:rFonts w:ascii="Aptos" w:hAnsi="Aptos"/>
        </w:rPr>
        <w:t>,</w:t>
      </w:r>
      <w:r w:rsidR="00DA7A1D" w:rsidRPr="00760CA5">
        <w:rPr>
          <w:rFonts w:ascii="Aptos" w:hAnsi="Aptos"/>
        </w:rPr>
        <w:t xml:space="preserve"> and standardising concessions across modes</w:t>
      </w:r>
      <w:r w:rsidR="00680767" w:rsidRPr="00760CA5">
        <w:rPr>
          <w:rFonts w:ascii="Aptos" w:hAnsi="Aptos"/>
        </w:rPr>
        <w:t xml:space="preserve"> to ensure equity and fairness</w:t>
      </w:r>
      <w:r w:rsidR="00DA7A1D" w:rsidRPr="00760CA5">
        <w:rPr>
          <w:rFonts w:ascii="Aptos" w:hAnsi="Aptos"/>
        </w:rPr>
        <w:t xml:space="preserve">. </w:t>
      </w:r>
      <w:r w:rsidR="001A1FBA" w:rsidRPr="00760CA5">
        <w:rPr>
          <w:rFonts w:ascii="Aptos" w:hAnsi="Aptos"/>
        </w:rPr>
        <w:t>Furthermore, financial barriers to travel should be addressed alongside a holistic approach to the range of resources we need to make journeys: from access to mobility aids, to access to adapted vehicles and cycles.</w:t>
      </w:r>
    </w:p>
    <w:p w14:paraId="01FA1E1C" w14:textId="74104C9B" w:rsidR="0A9DD2C7" w:rsidRPr="00760CA5" w:rsidRDefault="0A9DD2C7" w:rsidP="0A9DD2C7">
      <w:pPr>
        <w:rPr>
          <w:rFonts w:ascii="Aptos" w:hAnsi="Aptos"/>
        </w:rPr>
      </w:pPr>
    </w:p>
    <w:p w14:paraId="196A270A" w14:textId="42373727" w:rsidR="00C66594" w:rsidRPr="00760CA5" w:rsidRDefault="00C66594" w:rsidP="006908F0">
      <w:pPr>
        <w:pStyle w:val="Heading3"/>
        <w:rPr>
          <w:rFonts w:ascii="Aptos" w:hAnsi="Aptos"/>
        </w:rPr>
      </w:pPr>
      <w:bookmarkStart w:id="167" w:name="_Toc149149393"/>
      <w:r w:rsidRPr="00760CA5">
        <w:rPr>
          <w:rFonts w:ascii="Aptos" w:hAnsi="Aptos"/>
        </w:rPr>
        <w:lastRenderedPageBreak/>
        <w:t>Recommendation</w:t>
      </w:r>
      <w:bookmarkEnd w:id="167"/>
      <w:r w:rsidR="002A5422">
        <w:rPr>
          <w:rFonts w:ascii="Aptos" w:hAnsi="Aptos"/>
        </w:rPr>
        <w:t xml:space="preserve"> 4</w:t>
      </w:r>
    </w:p>
    <w:p w14:paraId="444B0C46" w14:textId="0D35CDD0" w:rsidR="00321F7C" w:rsidRPr="00760CA5" w:rsidRDefault="00321F7C" w:rsidP="49A16CC1">
      <w:pPr>
        <w:pStyle w:val="ListParagraph"/>
        <w:numPr>
          <w:ilvl w:val="0"/>
          <w:numId w:val="15"/>
        </w:numPr>
        <w:rPr>
          <w:rFonts w:ascii="Aptos" w:hAnsi="Aptos"/>
        </w:rPr>
      </w:pPr>
    </w:p>
    <w:p w14:paraId="045FEC43" w14:textId="31F0B923" w:rsidR="3D9B7C34" w:rsidRPr="00760CA5" w:rsidRDefault="3D9B7C34" w:rsidP="49A16CC1">
      <w:pPr>
        <w:rPr>
          <w:rStyle w:val="normaltextrun"/>
          <w:rFonts w:ascii="Aptos" w:eastAsia="Segoe UI" w:hAnsi="Aptos"/>
          <w:lang w:val="en-US"/>
        </w:rPr>
      </w:pPr>
      <w:r w:rsidRPr="00760CA5">
        <w:rPr>
          <w:rStyle w:val="normaltextrun"/>
          <w:rFonts w:ascii="Aptos" w:eastAsia="Segoe UI" w:hAnsi="Aptos"/>
          <w:lang w:val="en-US"/>
        </w:rPr>
        <w:t>a. All concession</w:t>
      </w:r>
      <w:r w:rsidR="4EEA1D98" w:rsidRPr="00760CA5">
        <w:rPr>
          <w:rStyle w:val="normaltextrun"/>
          <w:rFonts w:ascii="Aptos" w:eastAsia="Segoe UI" w:hAnsi="Aptos"/>
          <w:lang w:val="en-US"/>
        </w:rPr>
        <w:t>ary scheme</w:t>
      </w:r>
      <w:r w:rsidRPr="00760CA5">
        <w:rPr>
          <w:rStyle w:val="normaltextrun"/>
          <w:rFonts w:ascii="Aptos" w:eastAsia="Segoe UI" w:hAnsi="Aptos"/>
          <w:lang w:val="en-US"/>
        </w:rPr>
        <w:t xml:space="preserve"> administrators</w:t>
      </w:r>
      <w:r w:rsidR="32862953" w:rsidRPr="00760CA5">
        <w:rPr>
          <w:rStyle w:val="normaltextrun"/>
          <w:rFonts w:ascii="Aptos" w:eastAsia="Segoe UI" w:hAnsi="Aptos"/>
          <w:lang w:val="en-US"/>
        </w:rPr>
        <w:t xml:space="preserve"> and </w:t>
      </w:r>
      <w:r w:rsidRPr="00760CA5">
        <w:rPr>
          <w:rStyle w:val="normaltextrun"/>
          <w:rFonts w:ascii="Aptos" w:eastAsia="Segoe UI" w:hAnsi="Aptos"/>
          <w:lang w:val="en-US"/>
        </w:rPr>
        <w:t xml:space="preserve">providers </w:t>
      </w:r>
      <w:r w:rsidR="64E213DE" w:rsidRPr="00760CA5">
        <w:rPr>
          <w:rStyle w:val="normaltextrun"/>
          <w:rFonts w:ascii="Aptos" w:eastAsia="Segoe UI" w:hAnsi="Aptos"/>
          <w:lang w:val="en-US"/>
        </w:rPr>
        <w:t>(including Local Government, regional transport authorities, operators, and industry bodies)</w:t>
      </w:r>
      <w:r w:rsidR="32862953" w:rsidRPr="00760CA5">
        <w:rPr>
          <w:rStyle w:val="normaltextrun"/>
          <w:rFonts w:ascii="Aptos" w:eastAsia="Segoe UI" w:hAnsi="Aptos"/>
          <w:lang w:val="en-US"/>
        </w:rPr>
        <w:t xml:space="preserve"> must:</w:t>
      </w:r>
    </w:p>
    <w:p w14:paraId="784D6C1E" w14:textId="3CF0969A" w:rsidR="32862953" w:rsidRPr="00760CA5" w:rsidRDefault="32862953" w:rsidP="49A16CC1">
      <w:pPr>
        <w:pStyle w:val="paragraph"/>
        <w:numPr>
          <w:ilvl w:val="0"/>
          <w:numId w:val="7"/>
        </w:numPr>
        <w:spacing w:before="0" w:beforeAutospacing="0" w:after="0" w:afterAutospacing="0"/>
        <w:rPr>
          <w:rStyle w:val="normaltextrun"/>
          <w:rFonts w:ascii="Aptos" w:eastAsia="Segoe UI" w:hAnsi="Aptos" w:cs="Segoe UI"/>
          <w:lang w:val="en-US"/>
        </w:rPr>
      </w:pPr>
      <w:r w:rsidRPr="00760CA5">
        <w:rPr>
          <w:rStyle w:val="normaltextrun"/>
          <w:rFonts w:ascii="Aptos" w:eastAsia="Segoe UI" w:hAnsi="Aptos" w:cs="Segoe UI"/>
          <w:lang w:val="en-US"/>
        </w:rPr>
        <w:t xml:space="preserve">Overhaul the criteria used to assess eligibility for concessions, taking a social model </w:t>
      </w:r>
      <w:proofErr w:type="gramStart"/>
      <w:r w:rsidRPr="00760CA5">
        <w:rPr>
          <w:rStyle w:val="normaltextrun"/>
          <w:rFonts w:ascii="Aptos" w:eastAsia="Segoe UI" w:hAnsi="Aptos" w:cs="Segoe UI"/>
          <w:lang w:val="en-US"/>
        </w:rPr>
        <w:t>approach</w:t>
      </w:r>
      <w:proofErr w:type="gramEnd"/>
      <w:r w:rsidRPr="00760CA5">
        <w:rPr>
          <w:rStyle w:val="normaltextrun"/>
          <w:rFonts w:ascii="Aptos" w:eastAsia="Segoe UI" w:hAnsi="Aptos" w:cs="Segoe UI"/>
          <w:lang w:val="en-US"/>
        </w:rPr>
        <w:t xml:space="preserve"> </w:t>
      </w:r>
    </w:p>
    <w:p w14:paraId="1DCA3950" w14:textId="2B1EB565" w:rsidR="32862953" w:rsidRPr="00760CA5" w:rsidRDefault="32862953" w:rsidP="49A16CC1">
      <w:pPr>
        <w:pStyle w:val="paragraph"/>
        <w:numPr>
          <w:ilvl w:val="0"/>
          <w:numId w:val="7"/>
        </w:numPr>
        <w:spacing w:before="0" w:beforeAutospacing="0" w:after="0" w:afterAutospacing="0"/>
        <w:rPr>
          <w:rStyle w:val="normaltextrun"/>
          <w:rFonts w:ascii="Aptos" w:eastAsia="Segoe UI" w:hAnsi="Aptos" w:cs="Segoe UI"/>
          <w:lang w:val="en-US"/>
        </w:rPr>
      </w:pPr>
      <w:r w:rsidRPr="00760CA5">
        <w:rPr>
          <w:rStyle w:val="normaltextrun"/>
          <w:rFonts w:ascii="Aptos" w:eastAsia="Segoe UI" w:hAnsi="Aptos" w:cs="Segoe UI"/>
          <w:lang w:val="en-US"/>
        </w:rPr>
        <w:t>Work with disabled people to co-produce solutions to ensure accessibility and simplicity of the application process for the scheme.</w:t>
      </w:r>
    </w:p>
    <w:p w14:paraId="1ABE6B32" w14:textId="3F105410" w:rsidR="24A4B6AF" w:rsidRPr="00760CA5" w:rsidRDefault="24A4B6AF" w:rsidP="49A16CC1">
      <w:pPr>
        <w:pStyle w:val="paragraph"/>
        <w:spacing w:before="0" w:beforeAutospacing="0" w:after="0" w:afterAutospacing="0"/>
        <w:rPr>
          <w:rStyle w:val="normaltextrun"/>
          <w:rFonts w:ascii="Aptos" w:eastAsia="Segoe UI" w:hAnsi="Aptos" w:cs="Segoe UI"/>
          <w:lang w:val="en-US"/>
        </w:rPr>
      </w:pPr>
    </w:p>
    <w:p w14:paraId="4E52318D" w14:textId="3C6219A4" w:rsidR="732CEB6D" w:rsidRPr="00760CA5" w:rsidRDefault="3D9B7C34" w:rsidP="49A16CC1">
      <w:pPr>
        <w:pStyle w:val="paragraph"/>
        <w:spacing w:before="0" w:beforeAutospacing="0" w:after="0" w:afterAutospacing="0"/>
        <w:rPr>
          <w:rStyle w:val="normaltextrun"/>
          <w:rFonts w:ascii="Aptos" w:eastAsia="Segoe UI" w:hAnsi="Aptos" w:cs="Segoe UI"/>
          <w:lang w:val="en-US"/>
        </w:rPr>
      </w:pPr>
      <w:r w:rsidRPr="00760CA5">
        <w:rPr>
          <w:rStyle w:val="normaltextrun"/>
          <w:rFonts w:ascii="Aptos" w:eastAsia="Segoe UI" w:hAnsi="Aptos" w:cs="Segoe UI"/>
          <w:lang w:val="en-US"/>
        </w:rPr>
        <w:t xml:space="preserve">b. Local Government and combined authorities must:  </w:t>
      </w:r>
    </w:p>
    <w:p w14:paraId="173C0B97" w14:textId="2DF28345" w:rsidR="0011625A" w:rsidRPr="00760CA5" w:rsidRDefault="00C66594" w:rsidP="49A16CC1">
      <w:pPr>
        <w:pStyle w:val="paragraph"/>
        <w:numPr>
          <w:ilvl w:val="0"/>
          <w:numId w:val="7"/>
        </w:numPr>
        <w:spacing w:before="0" w:beforeAutospacing="0" w:after="0" w:afterAutospacing="0"/>
        <w:rPr>
          <w:rStyle w:val="normaltextrun"/>
          <w:rFonts w:ascii="Aptos" w:eastAsia="Segoe UI" w:hAnsi="Aptos" w:cs="Segoe UI"/>
          <w:shd w:val="clear" w:color="auto" w:fill="FFFFFF"/>
          <w:lang w:val="en-US"/>
        </w:rPr>
      </w:pPr>
      <w:r w:rsidRPr="00760CA5">
        <w:rPr>
          <w:rStyle w:val="normaltextrun"/>
          <w:rFonts w:ascii="Aptos" w:eastAsia="Segoe UI" w:hAnsi="Aptos" w:cs="Segoe UI"/>
          <w:lang w:val="en-US"/>
        </w:rPr>
        <w:t xml:space="preserve">Urgently </w:t>
      </w:r>
      <w:r w:rsidR="6CAF1BF5" w:rsidRPr="00760CA5">
        <w:rPr>
          <w:rStyle w:val="normaltextrun"/>
          <w:rFonts w:ascii="Aptos" w:eastAsia="Segoe UI" w:hAnsi="Aptos" w:cs="Segoe UI"/>
          <w:lang w:val="en-US"/>
        </w:rPr>
        <w:t xml:space="preserve">implement the full </w:t>
      </w:r>
      <w:r w:rsidR="24B3EE28" w:rsidRPr="00760CA5">
        <w:rPr>
          <w:rStyle w:val="normaltextrun"/>
          <w:rFonts w:ascii="Aptos" w:eastAsia="Segoe UI" w:hAnsi="Aptos" w:cs="Segoe UI"/>
          <w:lang w:val="en-US"/>
        </w:rPr>
        <w:t>range of enhancements to</w:t>
      </w:r>
      <w:r w:rsidR="6CAF1BF5" w:rsidRPr="00760CA5">
        <w:rPr>
          <w:rStyle w:val="normaltextrun"/>
          <w:rFonts w:ascii="Aptos" w:eastAsia="Segoe UI" w:hAnsi="Aptos" w:cs="Segoe UI"/>
          <w:lang w:val="en-US"/>
        </w:rPr>
        <w:t xml:space="preserve"> the English National Concessionary Travel Scheme</w:t>
      </w:r>
      <w:r w:rsidRPr="00760CA5">
        <w:rPr>
          <w:rStyle w:val="normaltextrun"/>
          <w:rFonts w:ascii="Aptos" w:eastAsia="Segoe UI" w:hAnsi="Aptos" w:cs="Segoe UI"/>
          <w:lang w:val="en-US"/>
        </w:rPr>
        <w:t xml:space="preserve"> </w:t>
      </w:r>
      <w:r w:rsidR="37F202D1" w:rsidRPr="00760CA5">
        <w:rPr>
          <w:rStyle w:val="normaltextrun"/>
          <w:rFonts w:ascii="Aptos" w:eastAsia="Segoe UI" w:hAnsi="Aptos" w:cs="Segoe UI"/>
          <w:lang w:val="en-US"/>
        </w:rPr>
        <w:t>in their area of jurisdiction, to include</w:t>
      </w:r>
      <w:r w:rsidR="007A3402" w:rsidRPr="00760CA5">
        <w:rPr>
          <w:rStyle w:val="normaltextrun"/>
          <w:rFonts w:ascii="Aptos" w:eastAsia="Segoe UI" w:hAnsi="Aptos" w:cs="Segoe UI"/>
          <w:lang w:val="en-US"/>
        </w:rPr>
        <w:t xml:space="preserve"> free travel</w:t>
      </w:r>
      <w:r w:rsidR="37F202D1" w:rsidRPr="00760CA5">
        <w:rPr>
          <w:rStyle w:val="normaltextrun"/>
          <w:rFonts w:ascii="Aptos" w:eastAsia="Segoe UI" w:hAnsi="Aptos" w:cs="Segoe UI"/>
          <w:lang w:val="en-US"/>
        </w:rPr>
        <w:t xml:space="preserve">: </w:t>
      </w:r>
    </w:p>
    <w:p w14:paraId="2DD9BCC7" w14:textId="21829CFF" w:rsidR="0011625A" w:rsidRPr="00760CA5" w:rsidRDefault="007A3402" w:rsidP="49A16CC1">
      <w:pPr>
        <w:pStyle w:val="paragraph"/>
        <w:numPr>
          <w:ilvl w:val="1"/>
          <w:numId w:val="7"/>
        </w:numPr>
        <w:spacing w:before="0" w:beforeAutospacing="0" w:after="0" w:afterAutospacing="0"/>
        <w:rPr>
          <w:rStyle w:val="normaltextrun"/>
          <w:rFonts w:ascii="Aptos" w:eastAsia="Segoe UI" w:hAnsi="Aptos" w:cs="Segoe UI"/>
          <w:lang w:val="en-US"/>
        </w:rPr>
      </w:pPr>
      <w:r w:rsidRPr="00760CA5">
        <w:rPr>
          <w:rStyle w:val="normaltextrun"/>
          <w:rFonts w:ascii="Aptos" w:eastAsia="Segoe UI" w:hAnsi="Aptos" w:cs="Segoe UI"/>
          <w:lang w:val="en-US"/>
        </w:rPr>
        <w:t>a</w:t>
      </w:r>
      <w:r w:rsidR="0654FE12" w:rsidRPr="00760CA5">
        <w:rPr>
          <w:rStyle w:val="normaltextrun"/>
          <w:rFonts w:ascii="Aptos" w:eastAsia="Segoe UI" w:hAnsi="Aptos" w:cs="Segoe UI"/>
          <w:lang w:val="en-US"/>
        </w:rPr>
        <w:t>t all times (</w:t>
      </w:r>
      <w:proofErr w:type="spellStart"/>
      <w:r w:rsidR="22E41B66" w:rsidRPr="00760CA5">
        <w:rPr>
          <w:rStyle w:val="normaltextrun"/>
          <w:rFonts w:ascii="Aptos" w:eastAsia="Segoe UI" w:hAnsi="Aptos" w:cs="Segoe UI"/>
          <w:lang w:val="en-US"/>
        </w:rPr>
        <w:t>i</w:t>
      </w:r>
      <w:r w:rsidR="0654FE12" w:rsidRPr="00760CA5">
        <w:rPr>
          <w:rStyle w:val="normaltextrun"/>
          <w:rFonts w:ascii="Aptos" w:eastAsia="Segoe UI" w:hAnsi="Aptos" w:cs="Segoe UI"/>
          <w:lang w:val="en-US"/>
        </w:rPr>
        <w:t>.e</w:t>
      </w:r>
      <w:proofErr w:type="spellEnd"/>
      <w:r w:rsidR="0654FE12" w:rsidRPr="00760CA5">
        <w:rPr>
          <w:rStyle w:val="normaltextrun"/>
          <w:rFonts w:ascii="Aptos" w:eastAsia="Segoe UI" w:hAnsi="Aptos" w:cs="Segoe UI"/>
          <w:lang w:val="en-US"/>
        </w:rPr>
        <w:t xml:space="preserve"> before 9.30am and after 11pm)</w:t>
      </w:r>
    </w:p>
    <w:p w14:paraId="01460741" w14:textId="51CD995B" w:rsidR="0011625A" w:rsidRPr="00760CA5" w:rsidRDefault="0654FE12" w:rsidP="49A16CC1">
      <w:pPr>
        <w:pStyle w:val="paragraph"/>
        <w:numPr>
          <w:ilvl w:val="1"/>
          <w:numId w:val="7"/>
        </w:numPr>
        <w:spacing w:before="0" w:beforeAutospacing="0" w:after="0" w:afterAutospacing="0"/>
        <w:rPr>
          <w:rStyle w:val="normaltextrun"/>
          <w:rFonts w:ascii="Aptos" w:eastAsia="Segoe UI" w:hAnsi="Aptos" w:cs="Segoe UI"/>
          <w:lang w:val="en-US"/>
        </w:rPr>
      </w:pPr>
      <w:r w:rsidRPr="00760CA5">
        <w:rPr>
          <w:rStyle w:val="normaltextrun"/>
          <w:rFonts w:ascii="Aptos" w:eastAsia="Segoe UI" w:hAnsi="Aptos" w:cs="Segoe UI"/>
          <w:lang w:val="en-US"/>
        </w:rPr>
        <w:t>for any person travelling as the companion to a disabled person</w:t>
      </w:r>
    </w:p>
    <w:p w14:paraId="195E3240" w14:textId="0E657497" w:rsidR="0011625A" w:rsidRPr="00760CA5" w:rsidRDefault="0654FE12" w:rsidP="49A16CC1">
      <w:pPr>
        <w:pStyle w:val="paragraph"/>
        <w:numPr>
          <w:ilvl w:val="1"/>
          <w:numId w:val="7"/>
        </w:numPr>
        <w:spacing w:before="0" w:beforeAutospacing="0" w:after="0" w:afterAutospacing="0"/>
        <w:rPr>
          <w:rStyle w:val="normaltextrun"/>
          <w:rFonts w:ascii="Aptos" w:eastAsia="Segoe UI" w:hAnsi="Aptos" w:cs="Segoe UI"/>
          <w:lang w:val="en-US"/>
        </w:rPr>
      </w:pPr>
      <w:r w:rsidRPr="00760CA5">
        <w:rPr>
          <w:rStyle w:val="normaltextrun"/>
          <w:rFonts w:ascii="Aptos" w:eastAsia="Segoe UI" w:hAnsi="Aptos" w:cs="Segoe UI"/>
          <w:lang w:val="en-US"/>
        </w:rPr>
        <w:t xml:space="preserve">on other modes of transport within the region, including light rail, trams, and </w:t>
      </w:r>
      <w:proofErr w:type="gramStart"/>
      <w:r w:rsidRPr="00760CA5">
        <w:rPr>
          <w:rStyle w:val="normaltextrun"/>
          <w:rFonts w:ascii="Aptos" w:eastAsia="Segoe UI" w:hAnsi="Aptos" w:cs="Segoe UI"/>
          <w:lang w:val="en-US"/>
        </w:rPr>
        <w:t>trains</w:t>
      </w:r>
      <w:proofErr w:type="gramEnd"/>
    </w:p>
    <w:p w14:paraId="14871F21" w14:textId="0A5AB97F" w:rsidR="24A4B6AF" w:rsidRPr="00760CA5" w:rsidRDefault="24A4B6AF" w:rsidP="49A16CC1">
      <w:pPr>
        <w:pStyle w:val="paragraph"/>
        <w:spacing w:before="0" w:beforeAutospacing="0" w:after="0" w:afterAutospacing="0"/>
        <w:rPr>
          <w:rStyle w:val="normaltextrun"/>
          <w:rFonts w:ascii="Aptos" w:eastAsia="Segoe UI" w:hAnsi="Aptos" w:cs="Segoe UI"/>
          <w:lang w:val="en-US"/>
        </w:rPr>
      </w:pPr>
    </w:p>
    <w:p w14:paraId="4AABCB2B" w14:textId="66D45A85" w:rsidR="3430195C" w:rsidRPr="00760CA5" w:rsidRDefault="00A2ACC1" w:rsidP="49A16CC1">
      <w:pPr>
        <w:pStyle w:val="paragraph"/>
        <w:spacing w:before="0" w:beforeAutospacing="0" w:after="0" w:afterAutospacing="0"/>
        <w:rPr>
          <w:rStyle w:val="normaltextrun"/>
          <w:rFonts w:ascii="Aptos" w:eastAsia="Segoe UI" w:hAnsi="Aptos" w:cs="Segoe UI"/>
          <w:lang w:val="en-US"/>
        </w:rPr>
      </w:pPr>
      <w:r w:rsidRPr="00760CA5">
        <w:rPr>
          <w:rStyle w:val="normaltextrun"/>
          <w:rFonts w:ascii="Aptos" w:eastAsia="Segoe UI" w:hAnsi="Aptos" w:cs="Segoe UI"/>
          <w:lang w:val="en-US"/>
        </w:rPr>
        <w:t>c</w:t>
      </w:r>
      <w:r w:rsidR="3430195C" w:rsidRPr="00760CA5">
        <w:rPr>
          <w:rStyle w:val="normaltextrun"/>
          <w:rFonts w:ascii="Aptos" w:eastAsia="Segoe UI" w:hAnsi="Aptos" w:cs="Segoe UI"/>
          <w:lang w:val="en-US"/>
        </w:rPr>
        <w:t>. Sub National Transport Authorities must:</w:t>
      </w:r>
    </w:p>
    <w:p w14:paraId="515D50F3" w14:textId="632E1AA2" w:rsidR="4B6E847F" w:rsidRPr="00760CA5" w:rsidRDefault="3430195C" w:rsidP="49A16CC1">
      <w:pPr>
        <w:pStyle w:val="paragraph"/>
        <w:numPr>
          <w:ilvl w:val="0"/>
          <w:numId w:val="7"/>
        </w:numPr>
        <w:spacing w:before="0" w:beforeAutospacing="0" w:after="0" w:afterAutospacing="0"/>
        <w:rPr>
          <w:rStyle w:val="normaltextrun"/>
          <w:rFonts w:ascii="Aptos" w:eastAsia="Segoe UI" w:hAnsi="Aptos" w:cs="Segoe UI"/>
          <w:lang w:val="en-US" w:eastAsia="en-US"/>
        </w:rPr>
      </w:pPr>
      <w:r w:rsidRPr="00760CA5">
        <w:rPr>
          <w:rStyle w:val="normaltextrun"/>
          <w:rFonts w:ascii="Aptos" w:eastAsia="Segoe UI" w:hAnsi="Aptos" w:cs="Segoe UI"/>
          <w:lang w:val="en-US"/>
        </w:rPr>
        <w:t xml:space="preserve">Work together to </w:t>
      </w:r>
      <w:r w:rsidR="06073BED" w:rsidRPr="00760CA5">
        <w:rPr>
          <w:rStyle w:val="normaltextrun"/>
          <w:rFonts w:ascii="Aptos" w:eastAsia="Segoe UI" w:hAnsi="Aptos" w:cs="Segoe UI"/>
          <w:lang w:val="en-US"/>
        </w:rPr>
        <w:t xml:space="preserve">explore </w:t>
      </w:r>
      <w:r w:rsidRPr="00760CA5">
        <w:rPr>
          <w:rStyle w:val="normaltextrun"/>
          <w:rFonts w:ascii="Aptos" w:eastAsia="Segoe UI" w:hAnsi="Aptos" w:cs="Segoe UI"/>
          <w:lang w:val="en-US"/>
        </w:rPr>
        <w:t>join</w:t>
      </w:r>
      <w:r w:rsidR="1C0041A0" w:rsidRPr="00760CA5">
        <w:rPr>
          <w:rStyle w:val="normaltextrun"/>
          <w:rFonts w:ascii="Aptos" w:eastAsia="Segoe UI" w:hAnsi="Aptos" w:cs="Segoe UI"/>
          <w:lang w:val="en-US"/>
        </w:rPr>
        <w:t>ing</w:t>
      </w:r>
      <w:r w:rsidRPr="00760CA5">
        <w:rPr>
          <w:rStyle w:val="normaltextrun"/>
          <w:rFonts w:ascii="Aptos" w:eastAsia="Segoe UI" w:hAnsi="Aptos" w:cs="Segoe UI"/>
          <w:lang w:val="en-US"/>
        </w:rPr>
        <w:t xml:space="preserve"> up </w:t>
      </w:r>
      <w:r w:rsidR="4B4238B7" w:rsidRPr="00760CA5">
        <w:rPr>
          <w:rStyle w:val="normaltextrun"/>
          <w:rFonts w:ascii="Aptos" w:eastAsia="Segoe UI" w:hAnsi="Aptos" w:cs="Segoe UI"/>
          <w:lang w:val="en-US"/>
        </w:rPr>
        <w:t xml:space="preserve">the </w:t>
      </w:r>
      <w:r w:rsidRPr="00760CA5">
        <w:rPr>
          <w:rStyle w:val="normaltextrun"/>
          <w:rFonts w:ascii="Aptos" w:eastAsia="Segoe UI" w:hAnsi="Aptos" w:cs="Segoe UI"/>
          <w:lang w:val="en-US"/>
        </w:rPr>
        <w:t xml:space="preserve">operation of the English National Concessionary Travel Scheme, </w:t>
      </w:r>
      <w:r w:rsidR="5967D9BD" w:rsidRPr="00760CA5">
        <w:rPr>
          <w:rStyle w:val="normaltextrun"/>
          <w:rFonts w:ascii="Aptos" w:eastAsia="Segoe UI" w:hAnsi="Aptos" w:cs="Segoe UI"/>
          <w:lang w:val="en-US"/>
        </w:rPr>
        <w:t xml:space="preserve">to </w:t>
      </w:r>
      <w:r w:rsidRPr="00760CA5">
        <w:rPr>
          <w:rStyle w:val="normaltextrun"/>
          <w:rFonts w:ascii="Aptos" w:eastAsia="Segoe UI" w:hAnsi="Aptos" w:cs="Segoe UI"/>
          <w:lang w:val="en-US"/>
        </w:rPr>
        <w:t>enabl</w:t>
      </w:r>
      <w:r w:rsidR="6FFFD4FF" w:rsidRPr="00760CA5">
        <w:rPr>
          <w:rStyle w:val="normaltextrun"/>
          <w:rFonts w:ascii="Aptos" w:eastAsia="Segoe UI" w:hAnsi="Aptos" w:cs="Segoe UI"/>
          <w:lang w:val="en-US"/>
        </w:rPr>
        <w:t>e</w:t>
      </w:r>
      <w:r w:rsidRPr="00760CA5">
        <w:rPr>
          <w:rStyle w:val="normaltextrun"/>
          <w:rFonts w:ascii="Aptos" w:eastAsia="Segoe UI" w:hAnsi="Aptos" w:cs="Segoe UI"/>
          <w:lang w:val="en-US"/>
        </w:rPr>
        <w:t xml:space="preserve"> card holders to </w:t>
      </w:r>
      <w:r w:rsidR="0C2F1BB6" w:rsidRPr="00760CA5">
        <w:rPr>
          <w:rStyle w:val="normaltextrun"/>
          <w:rFonts w:ascii="Aptos" w:eastAsia="Segoe UI" w:hAnsi="Aptos" w:cs="Segoe UI"/>
          <w:lang w:val="en-US"/>
        </w:rPr>
        <w:t xml:space="preserve">travel between </w:t>
      </w:r>
      <w:proofErr w:type="gramStart"/>
      <w:r w:rsidR="0C2F1BB6" w:rsidRPr="00760CA5">
        <w:rPr>
          <w:rStyle w:val="normaltextrun"/>
          <w:rFonts w:ascii="Aptos" w:eastAsia="Segoe UI" w:hAnsi="Aptos" w:cs="Segoe UI"/>
          <w:lang w:val="en-US"/>
        </w:rPr>
        <w:t>regions</w:t>
      </w:r>
      <w:proofErr w:type="gramEnd"/>
    </w:p>
    <w:p w14:paraId="2012284C" w14:textId="0F811F62" w:rsidR="4B6E847F" w:rsidRPr="00760CA5" w:rsidRDefault="4B6E847F" w:rsidP="49A16CC1">
      <w:pPr>
        <w:pStyle w:val="paragraph"/>
        <w:spacing w:before="0" w:beforeAutospacing="0" w:after="0" w:afterAutospacing="0"/>
        <w:rPr>
          <w:rStyle w:val="normaltextrun"/>
          <w:rFonts w:ascii="Aptos" w:eastAsia="Segoe UI" w:hAnsi="Aptos" w:cs="Segoe UI"/>
          <w:lang w:val="en-US"/>
        </w:rPr>
      </w:pPr>
    </w:p>
    <w:p w14:paraId="467706B2" w14:textId="668EE606" w:rsidR="00424312" w:rsidRPr="00760CA5" w:rsidRDefault="00424312" w:rsidP="00424312">
      <w:pPr>
        <w:pStyle w:val="Heading3"/>
        <w:rPr>
          <w:rFonts w:ascii="Aptos" w:hAnsi="Aptos"/>
        </w:rPr>
      </w:pPr>
      <w:r w:rsidRPr="00760CA5">
        <w:rPr>
          <w:rFonts w:ascii="Aptos" w:hAnsi="Aptos"/>
        </w:rPr>
        <w:t>Recommendation</w:t>
      </w:r>
      <w:r>
        <w:rPr>
          <w:rFonts w:ascii="Aptos" w:hAnsi="Aptos"/>
        </w:rPr>
        <w:t xml:space="preserve"> 5</w:t>
      </w:r>
    </w:p>
    <w:p w14:paraId="0F41A67B" w14:textId="430F3C30" w:rsidR="10219240" w:rsidRPr="00760CA5" w:rsidRDefault="10219240" w:rsidP="49A16CC1">
      <w:pPr>
        <w:rPr>
          <w:rFonts w:ascii="Aptos" w:hAnsi="Aptos"/>
        </w:rPr>
      </w:pPr>
    </w:p>
    <w:p w14:paraId="79997C40" w14:textId="0345930F" w:rsidR="62701BE7" w:rsidRPr="00760CA5" w:rsidRDefault="00076D03" w:rsidP="004138FC">
      <w:pPr>
        <w:pStyle w:val="ListParagraph"/>
        <w:numPr>
          <w:ilvl w:val="0"/>
          <w:numId w:val="15"/>
        </w:numPr>
        <w:rPr>
          <w:rFonts w:ascii="Aptos" w:hAnsi="Aptos"/>
        </w:rPr>
      </w:pPr>
      <w:r w:rsidRPr="00760CA5">
        <w:rPr>
          <w:rFonts w:ascii="Aptos" w:hAnsi="Aptos"/>
        </w:rPr>
        <w:t xml:space="preserve">Government, including </w:t>
      </w:r>
      <w:r w:rsidR="00360429" w:rsidRPr="00760CA5">
        <w:rPr>
          <w:rFonts w:ascii="Aptos" w:hAnsi="Aptos"/>
        </w:rPr>
        <w:t>t</w:t>
      </w:r>
      <w:r w:rsidR="62701BE7" w:rsidRPr="00760CA5">
        <w:rPr>
          <w:rFonts w:ascii="Aptos" w:hAnsi="Aptos"/>
        </w:rPr>
        <w:t xml:space="preserve">he Department for Transport, Department for Work and Pensions and the Department </w:t>
      </w:r>
      <w:r w:rsidR="25636D0E" w:rsidRPr="00760CA5">
        <w:rPr>
          <w:rFonts w:ascii="Aptos" w:hAnsi="Aptos"/>
        </w:rPr>
        <w:t>of</w:t>
      </w:r>
      <w:r w:rsidR="62701BE7" w:rsidRPr="00760CA5">
        <w:rPr>
          <w:rFonts w:ascii="Aptos" w:hAnsi="Aptos"/>
        </w:rPr>
        <w:t xml:space="preserve"> </w:t>
      </w:r>
      <w:r w:rsidR="25636D0E" w:rsidRPr="00760CA5">
        <w:rPr>
          <w:rFonts w:ascii="Aptos" w:hAnsi="Aptos"/>
        </w:rPr>
        <w:t>Health and Social Care</w:t>
      </w:r>
      <w:r w:rsidR="62701BE7" w:rsidRPr="00760CA5">
        <w:rPr>
          <w:rFonts w:ascii="Aptos" w:hAnsi="Aptos"/>
        </w:rPr>
        <w:t xml:space="preserve"> must:</w:t>
      </w:r>
    </w:p>
    <w:p w14:paraId="622E8AF0" w14:textId="06E58C8A" w:rsidR="004138FC" w:rsidRPr="00760CA5" w:rsidRDefault="004138FC" w:rsidP="257DED2E">
      <w:pPr>
        <w:pStyle w:val="paragraph"/>
        <w:numPr>
          <w:ilvl w:val="0"/>
          <w:numId w:val="5"/>
        </w:numPr>
        <w:spacing w:before="0" w:beforeAutospacing="0" w:after="0" w:afterAutospacing="0"/>
        <w:rPr>
          <w:rStyle w:val="normaltextrun"/>
          <w:rFonts w:ascii="Aptos" w:eastAsia="Segoe UI" w:hAnsi="Aptos" w:cs="Segoe UI"/>
          <w:color w:val="000000" w:themeColor="text1"/>
        </w:rPr>
      </w:pPr>
      <w:r w:rsidRPr="00760CA5">
        <w:rPr>
          <w:rStyle w:val="normaltextrun"/>
          <w:rFonts w:ascii="Aptos" w:eastAsia="Segoe UI" w:hAnsi="Aptos" w:cs="Segoe UI"/>
          <w:lang w:val="en-US"/>
        </w:rPr>
        <w:t xml:space="preserve">Review and </w:t>
      </w:r>
      <w:r w:rsidR="00237844" w:rsidRPr="00760CA5">
        <w:rPr>
          <w:rStyle w:val="normaltextrun"/>
          <w:rFonts w:ascii="Aptos" w:eastAsia="Segoe UI" w:hAnsi="Aptos" w:cs="Segoe UI"/>
          <w:lang w:val="en-US"/>
        </w:rPr>
        <w:t xml:space="preserve">streamline </w:t>
      </w:r>
      <w:r w:rsidR="62701BE7" w:rsidRPr="00760CA5">
        <w:rPr>
          <w:rStyle w:val="normaltextrun"/>
          <w:rFonts w:ascii="Aptos" w:eastAsia="Segoe UI" w:hAnsi="Aptos" w:cs="Segoe UI"/>
          <w:lang w:val="en-US"/>
        </w:rPr>
        <w:t xml:space="preserve">financial assistance </w:t>
      </w:r>
      <w:r w:rsidR="00562805" w:rsidRPr="00760CA5">
        <w:rPr>
          <w:rStyle w:val="normaltextrun"/>
          <w:rFonts w:ascii="Aptos" w:eastAsia="Segoe UI" w:hAnsi="Aptos" w:cs="Segoe UI"/>
          <w:lang w:val="en-US"/>
        </w:rPr>
        <w:t xml:space="preserve">for </w:t>
      </w:r>
      <w:r w:rsidR="0073523C" w:rsidRPr="00760CA5">
        <w:rPr>
          <w:rStyle w:val="normaltextrun"/>
          <w:rFonts w:ascii="Aptos" w:eastAsia="Segoe UI" w:hAnsi="Aptos" w:cs="Segoe UI"/>
          <w:lang w:val="en-US"/>
        </w:rPr>
        <w:t xml:space="preserve">the direct and indirect costs </w:t>
      </w:r>
      <w:r w:rsidR="00DF5F73" w:rsidRPr="00760CA5">
        <w:rPr>
          <w:rStyle w:val="normaltextrun"/>
          <w:rFonts w:ascii="Aptos" w:eastAsia="Segoe UI" w:hAnsi="Aptos" w:cs="Segoe UI"/>
          <w:lang w:val="en-US"/>
        </w:rPr>
        <w:t>of travel beyond fares</w:t>
      </w:r>
      <w:r w:rsidRPr="00760CA5">
        <w:rPr>
          <w:rStyle w:val="normaltextrun"/>
          <w:rFonts w:ascii="Aptos" w:eastAsia="Segoe UI" w:hAnsi="Aptos" w:cs="Segoe UI"/>
          <w:lang w:val="en-US"/>
        </w:rPr>
        <w:t xml:space="preserve">, </w:t>
      </w:r>
      <w:r w:rsidR="00FD0C0C" w:rsidRPr="00760CA5">
        <w:rPr>
          <w:rStyle w:val="normaltextrun"/>
          <w:rFonts w:ascii="Aptos" w:eastAsia="Segoe UI" w:hAnsi="Aptos" w:cs="Segoe UI"/>
          <w:lang w:val="en-US"/>
        </w:rPr>
        <w:t>including</w:t>
      </w:r>
      <w:r w:rsidR="0037494D" w:rsidRPr="00760CA5">
        <w:rPr>
          <w:rStyle w:val="normaltextrun"/>
          <w:rFonts w:ascii="Aptos" w:eastAsia="Segoe UI" w:hAnsi="Aptos" w:cs="Segoe UI"/>
          <w:lang w:val="en-US"/>
        </w:rPr>
        <w:t>:</w:t>
      </w:r>
    </w:p>
    <w:p w14:paraId="6AB233E3" w14:textId="6EE3A2F6" w:rsidR="004138FC" w:rsidRPr="00760CA5" w:rsidRDefault="0037494D" w:rsidP="00FD0C0C">
      <w:pPr>
        <w:pStyle w:val="paragraph"/>
        <w:numPr>
          <w:ilvl w:val="1"/>
          <w:numId w:val="5"/>
        </w:numPr>
        <w:spacing w:before="0" w:beforeAutospacing="0" w:after="0" w:afterAutospacing="0"/>
        <w:rPr>
          <w:rStyle w:val="normaltextrun"/>
          <w:rFonts w:ascii="Aptos" w:eastAsia="Segoe UI" w:hAnsi="Aptos" w:cs="Segoe UI"/>
          <w:color w:val="000000" w:themeColor="text1"/>
        </w:rPr>
      </w:pPr>
      <w:r w:rsidRPr="00760CA5">
        <w:rPr>
          <w:rStyle w:val="normaltextrun"/>
          <w:rFonts w:ascii="Aptos" w:eastAsia="Segoe UI" w:hAnsi="Aptos" w:cs="Segoe UI"/>
          <w:color w:val="000000" w:themeColor="text1"/>
        </w:rPr>
        <w:t>A</w:t>
      </w:r>
      <w:r w:rsidR="00C20CEF" w:rsidRPr="00760CA5">
        <w:rPr>
          <w:rStyle w:val="normaltextrun"/>
          <w:rFonts w:ascii="Aptos" w:eastAsia="Segoe UI" w:hAnsi="Aptos" w:cs="Segoe UI"/>
          <w:color w:val="000000" w:themeColor="text1"/>
        </w:rPr>
        <w:t>ccessible vehicle</w:t>
      </w:r>
      <w:r w:rsidRPr="00760CA5">
        <w:rPr>
          <w:rStyle w:val="normaltextrun"/>
          <w:rFonts w:ascii="Aptos" w:eastAsia="Segoe UI" w:hAnsi="Aptos" w:cs="Segoe UI"/>
          <w:color w:val="000000" w:themeColor="text1"/>
        </w:rPr>
        <w:t xml:space="preserve"> and cycles purchase, </w:t>
      </w:r>
      <w:proofErr w:type="gramStart"/>
      <w:r w:rsidR="004138FC" w:rsidRPr="00760CA5">
        <w:rPr>
          <w:rStyle w:val="normaltextrun"/>
          <w:rFonts w:ascii="Aptos" w:eastAsia="Segoe UI" w:hAnsi="Aptos" w:cs="Segoe UI"/>
          <w:lang w:val="en-US"/>
        </w:rPr>
        <w:t>adaptation</w:t>
      </w:r>
      <w:proofErr w:type="gramEnd"/>
      <w:r w:rsidRPr="00760CA5">
        <w:rPr>
          <w:rStyle w:val="normaltextrun"/>
          <w:rFonts w:ascii="Aptos" w:eastAsia="Segoe UI" w:hAnsi="Aptos" w:cs="Segoe UI"/>
          <w:lang w:val="en-US"/>
        </w:rPr>
        <w:t xml:space="preserve"> and storage</w:t>
      </w:r>
    </w:p>
    <w:p w14:paraId="60D238D3" w14:textId="09EF3DAD" w:rsidR="004138FC" w:rsidRPr="00760CA5" w:rsidRDefault="00B57E2F" w:rsidP="00FD0C0C">
      <w:pPr>
        <w:pStyle w:val="paragraph"/>
        <w:numPr>
          <w:ilvl w:val="1"/>
          <w:numId w:val="5"/>
        </w:numPr>
        <w:spacing w:before="0" w:beforeAutospacing="0" w:after="0" w:afterAutospacing="0"/>
        <w:rPr>
          <w:rStyle w:val="normaltextrun"/>
          <w:rFonts w:ascii="Aptos" w:eastAsia="Segoe UI" w:hAnsi="Aptos" w:cs="Segoe UI"/>
          <w:color w:val="000000" w:themeColor="text1"/>
        </w:rPr>
      </w:pPr>
      <w:r w:rsidRPr="00760CA5">
        <w:rPr>
          <w:rStyle w:val="normaltextrun"/>
          <w:rFonts w:ascii="Aptos" w:eastAsia="Segoe UI" w:hAnsi="Aptos" w:cs="Segoe UI"/>
          <w:lang w:val="en-US"/>
        </w:rPr>
        <w:t>C</w:t>
      </w:r>
      <w:r w:rsidR="004138FC" w:rsidRPr="00760CA5">
        <w:rPr>
          <w:rStyle w:val="normaltextrun"/>
          <w:rFonts w:ascii="Aptos" w:eastAsia="Segoe UI" w:hAnsi="Aptos" w:cs="Segoe UI"/>
          <w:lang w:val="en-US"/>
        </w:rPr>
        <w:t>osts of</w:t>
      </w:r>
      <w:r w:rsidR="00D50FCD" w:rsidRPr="00760CA5">
        <w:rPr>
          <w:rStyle w:val="normaltextrun"/>
          <w:rFonts w:ascii="Aptos" w:eastAsia="Segoe UI" w:hAnsi="Aptos" w:cs="Segoe UI"/>
          <w:lang w:val="en-US"/>
        </w:rPr>
        <w:t xml:space="preserve"> </w:t>
      </w:r>
      <w:r w:rsidR="005C78DD" w:rsidRPr="00760CA5">
        <w:rPr>
          <w:rStyle w:val="normaltextrun"/>
          <w:rFonts w:ascii="Aptos" w:eastAsia="Segoe UI" w:hAnsi="Aptos" w:cs="Segoe UI"/>
          <w:lang w:val="en-US"/>
        </w:rPr>
        <w:t xml:space="preserve">accessible </w:t>
      </w:r>
      <w:r w:rsidR="00D50FCD" w:rsidRPr="00760CA5">
        <w:rPr>
          <w:rStyle w:val="normaltextrun"/>
          <w:rFonts w:ascii="Aptos" w:eastAsia="Segoe UI" w:hAnsi="Aptos" w:cs="Segoe UI"/>
          <w:lang w:val="en-US"/>
        </w:rPr>
        <w:t>driving lessons</w:t>
      </w:r>
      <w:r w:rsidR="0037494D" w:rsidRPr="00760CA5">
        <w:rPr>
          <w:rStyle w:val="normaltextrun"/>
          <w:rFonts w:ascii="Aptos" w:eastAsia="Segoe UI" w:hAnsi="Aptos" w:cs="Segoe UI"/>
          <w:lang w:val="en-US"/>
        </w:rPr>
        <w:t xml:space="preserve"> and</w:t>
      </w:r>
      <w:r w:rsidR="00D50FCD" w:rsidRPr="00760CA5">
        <w:rPr>
          <w:rStyle w:val="normaltextrun"/>
          <w:rFonts w:ascii="Aptos" w:eastAsia="Segoe UI" w:hAnsi="Aptos" w:cs="Segoe UI"/>
          <w:lang w:val="en-US"/>
        </w:rPr>
        <w:t xml:space="preserve"> cycle training</w:t>
      </w:r>
    </w:p>
    <w:p w14:paraId="1B6169C8" w14:textId="60927FA9" w:rsidR="009B68E8" w:rsidRPr="00760CA5" w:rsidRDefault="002C252D" w:rsidP="00877A48">
      <w:pPr>
        <w:pStyle w:val="paragraph"/>
        <w:numPr>
          <w:ilvl w:val="1"/>
          <w:numId w:val="5"/>
        </w:numPr>
        <w:spacing w:before="0" w:beforeAutospacing="0" w:after="0" w:afterAutospacing="0"/>
        <w:rPr>
          <w:rStyle w:val="normaltextrun"/>
          <w:rFonts w:ascii="Aptos" w:eastAsia="Segoe UI" w:hAnsi="Aptos" w:cs="Segoe UI"/>
          <w:color w:val="000000" w:themeColor="text1"/>
        </w:rPr>
      </w:pPr>
      <w:r w:rsidRPr="00760CA5">
        <w:rPr>
          <w:rStyle w:val="normaltextrun"/>
          <w:rFonts w:ascii="Aptos" w:eastAsia="Segoe UI" w:hAnsi="Aptos" w:cs="Segoe UI"/>
          <w:lang w:val="en-US"/>
        </w:rPr>
        <w:t>Costs</w:t>
      </w:r>
      <w:r w:rsidR="0037494D" w:rsidRPr="00760CA5">
        <w:rPr>
          <w:rStyle w:val="normaltextrun"/>
          <w:rFonts w:ascii="Aptos" w:eastAsia="Segoe UI" w:hAnsi="Aptos" w:cs="Segoe UI"/>
          <w:lang w:val="en-US"/>
        </w:rPr>
        <w:t xml:space="preserve"> of appropriate </w:t>
      </w:r>
      <w:r w:rsidR="00C20CEF" w:rsidRPr="00760CA5">
        <w:rPr>
          <w:rStyle w:val="normaltextrun"/>
          <w:rFonts w:ascii="Aptos" w:eastAsia="Segoe UI" w:hAnsi="Aptos" w:cs="Segoe UI"/>
          <w:lang w:val="en-US"/>
        </w:rPr>
        <w:t>mobility aids</w:t>
      </w:r>
    </w:p>
    <w:p w14:paraId="746194E1" w14:textId="0F728028" w:rsidR="009F2903" w:rsidRPr="00760CA5" w:rsidRDefault="00D8309F" w:rsidP="00FD0C0C">
      <w:pPr>
        <w:pStyle w:val="paragraph"/>
        <w:numPr>
          <w:ilvl w:val="1"/>
          <w:numId w:val="5"/>
        </w:numPr>
        <w:spacing w:before="0" w:beforeAutospacing="0" w:after="0" w:afterAutospacing="0"/>
        <w:rPr>
          <w:rStyle w:val="normaltextrun"/>
          <w:rFonts w:ascii="Aptos" w:eastAsia="Segoe UI" w:hAnsi="Aptos" w:cs="Segoe UI"/>
          <w:color w:val="000000" w:themeColor="text1"/>
        </w:rPr>
      </w:pPr>
      <w:r w:rsidRPr="00760CA5">
        <w:rPr>
          <w:rStyle w:val="normaltextrun"/>
          <w:rFonts w:ascii="Aptos" w:eastAsia="Segoe UI" w:hAnsi="Aptos" w:cs="Segoe UI"/>
          <w:lang w:val="en-US"/>
        </w:rPr>
        <w:t xml:space="preserve">Extra costs </w:t>
      </w:r>
      <w:r w:rsidR="00FD0C0C" w:rsidRPr="00760CA5">
        <w:rPr>
          <w:rStyle w:val="normaltextrun"/>
          <w:rFonts w:ascii="Aptos" w:eastAsia="Segoe UI" w:hAnsi="Aptos" w:cs="Segoe UI"/>
          <w:lang w:val="en-US"/>
        </w:rPr>
        <w:t xml:space="preserve">when journeys go </w:t>
      </w:r>
      <w:proofErr w:type="gramStart"/>
      <w:r w:rsidR="00FD0C0C" w:rsidRPr="00760CA5">
        <w:rPr>
          <w:rStyle w:val="normaltextrun"/>
          <w:rFonts w:ascii="Aptos" w:eastAsia="Segoe UI" w:hAnsi="Aptos" w:cs="Segoe UI"/>
          <w:lang w:val="en-US"/>
        </w:rPr>
        <w:t>wrong</w:t>
      </w:r>
      <w:proofErr w:type="gramEnd"/>
    </w:p>
    <w:p w14:paraId="22952C64" w14:textId="77777777" w:rsidR="00B93F4E" w:rsidRPr="00760CA5" w:rsidRDefault="00B93F4E" w:rsidP="00B93F4E">
      <w:pPr>
        <w:pStyle w:val="paragraph"/>
        <w:spacing w:before="0" w:beforeAutospacing="0" w:after="0" w:afterAutospacing="0"/>
        <w:rPr>
          <w:rStyle w:val="normaltextrun"/>
          <w:rFonts w:ascii="Aptos" w:eastAsia="Segoe UI" w:hAnsi="Aptos" w:cs="Segoe UI"/>
          <w:lang w:val="en-US"/>
        </w:rPr>
      </w:pPr>
    </w:p>
    <w:p w14:paraId="5AC65F04" w14:textId="71896CF7" w:rsidR="00754156" w:rsidRPr="00760CA5" w:rsidRDefault="009B68E8" w:rsidP="00DC205C">
      <w:pPr>
        <w:pStyle w:val="Heading3"/>
        <w:rPr>
          <w:rStyle w:val="normaltextrun"/>
          <w:rFonts w:ascii="Aptos" w:hAnsi="Aptos"/>
          <w:shd w:val="clear" w:color="auto" w:fill="FFFFFF"/>
          <w:lang w:val="en-US"/>
        </w:rPr>
      </w:pPr>
      <w:bookmarkStart w:id="168" w:name="_Toc149149395"/>
      <w:r w:rsidRPr="00760CA5">
        <w:rPr>
          <w:rStyle w:val="normaltextrun"/>
          <w:rFonts w:ascii="Aptos" w:hAnsi="Aptos"/>
          <w:lang w:val="en-US"/>
        </w:rPr>
        <w:t>This must lead to:</w:t>
      </w:r>
      <w:bookmarkEnd w:id="168"/>
    </w:p>
    <w:p w14:paraId="5626F0F7" w14:textId="77777777" w:rsidR="00754156" w:rsidRPr="00760CA5" w:rsidRDefault="00754156" w:rsidP="00754156">
      <w:pPr>
        <w:pStyle w:val="paragraph"/>
        <w:numPr>
          <w:ilvl w:val="0"/>
          <w:numId w:val="5"/>
        </w:numPr>
        <w:spacing w:before="0" w:beforeAutospacing="0" w:after="0" w:afterAutospacing="0"/>
        <w:rPr>
          <w:rStyle w:val="normaltextrun"/>
          <w:rFonts w:ascii="Aptos" w:eastAsia="Segoe UI" w:hAnsi="Aptos" w:cs="Segoe UI"/>
          <w:shd w:val="clear" w:color="auto" w:fill="FFFFFF"/>
          <w:lang w:val="en-US"/>
        </w:rPr>
      </w:pPr>
      <w:r w:rsidRPr="00760CA5">
        <w:rPr>
          <w:rStyle w:val="normaltextrun"/>
          <w:rFonts w:ascii="Aptos" w:eastAsia="Segoe UI" w:hAnsi="Aptos" w:cs="Segoe UI"/>
          <w:lang w:val="en-US"/>
        </w:rPr>
        <w:t>No disabled people being</w:t>
      </w:r>
      <w:r w:rsidRPr="00760CA5">
        <w:rPr>
          <w:rStyle w:val="normaltextrun"/>
          <w:rFonts w:ascii="Aptos" w:eastAsia="Segoe UI" w:hAnsi="Aptos" w:cs="Segoe UI"/>
          <w:shd w:val="clear" w:color="auto" w:fill="FFFFFF"/>
          <w:lang w:val="en-US"/>
        </w:rPr>
        <w:t xml:space="preserve"> excluded by the flawed link between concessions and inappropriate criteria such as Personal Independence Payment </w:t>
      </w:r>
      <w:proofErr w:type="gramStart"/>
      <w:r w:rsidRPr="00760CA5">
        <w:rPr>
          <w:rStyle w:val="normaltextrun"/>
          <w:rFonts w:ascii="Aptos" w:eastAsia="Segoe UI" w:hAnsi="Aptos" w:cs="Segoe UI"/>
          <w:shd w:val="clear" w:color="auto" w:fill="FFFFFF"/>
          <w:lang w:val="en-US"/>
        </w:rPr>
        <w:t>entitlement</w:t>
      </w:r>
      <w:proofErr w:type="gramEnd"/>
    </w:p>
    <w:p w14:paraId="27AA2800" w14:textId="67BA33E9" w:rsidR="00552C9E" w:rsidRPr="00760CA5" w:rsidRDefault="00552C9E" w:rsidP="49A16CC1">
      <w:pPr>
        <w:pStyle w:val="paragraph"/>
        <w:numPr>
          <w:ilvl w:val="0"/>
          <w:numId w:val="5"/>
        </w:numPr>
        <w:spacing w:before="0" w:beforeAutospacing="0" w:after="0" w:afterAutospacing="0"/>
        <w:rPr>
          <w:rStyle w:val="normaltextrun"/>
          <w:rFonts w:ascii="Aptos" w:eastAsia="Segoe UI" w:hAnsi="Aptos" w:cs="Segoe UI"/>
          <w:lang w:val="en-US"/>
        </w:rPr>
      </w:pPr>
      <w:r w:rsidRPr="00760CA5">
        <w:rPr>
          <w:rStyle w:val="normaltextrun"/>
          <w:rFonts w:ascii="Aptos" w:eastAsia="Segoe UI" w:hAnsi="Aptos" w:cs="Segoe UI"/>
          <w:lang w:val="en-US"/>
        </w:rPr>
        <w:t>A consistent approach across to concessionary transport across England</w:t>
      </w:r>
    </w:p>
    <w:p w14:paraId="477E8BE6" w14:textId="66B866E1" w:rsidR="00754156" w:rsidRPr="00760CA5" w:rsidRDefault="00754156" w:rsidP="00754156">
      <w:pPr>
        <w:pStyle w:val="paragraph"/>
        <w:numPr>
          <w:ilvl w:val="0"/>
          <w:numId w:val="5"/>
        </w:numPr>
        <w:spacing w:before="0" w:beforeAutospacing="0" w:after="0" w:afterAutospacing="0"/>
        <w:rPr>
          <w:rStyle w:val="normaltextrun"/>
          <w:rFonts w:ascii="Aptos" w:eastAsia="Segoe UI" w:hAnsi="Aptos" w:cs="Segoe UI"/>
          <w:shd w:val="clear" w:color="auto" w:fill="FFFFFF"/>
          <w:lang w:val="en-US"/>
        </w:rPr>
      </w:pPr>
      <w:r w:rsidRPr="00760CA5">
        <w:rPr>
          <w:rStyle w:val="normaltextrun"/>
          <w:rFonts w:ascii="Aptos" w:eastAsia="Segoe UI" w:hAnsi="Aptos" w:cs="Segoe UI"/>
          <w:lang w:val="en-US"/>
        </w:rPr>
        <w:t xml:space="preserve">Simplified and accessible ways to make an application, with previously excluded disabled people taking up the </w:t>
      </w:r>
      <w:proofErr w:type="gramStart"/>
      <w:r w:rsidRPr="00760CA5">
        <w:rPr>
          <w:rStyle w:val="normaltextrun"/>
          <w:rFonts w:ascii="Aptos" w:eastAsia="Segoe UI" w:hAnsi="Aptos" w:cs="Segoe UI"/>
          <w:lang w:val="en-US"/>
        </w:rPr>
        <w:t>schemes</w:t>
      </w:r>
      <w:proofErr w:type="gramEnd"/>
    </w:p>
    <w:p w14:paraId="2489E365" w14:textId="41391F9C" w:rsidR="00EE5909" w:rsidRPr="00760CA5" w:rsidRDefault="00EE5909" w:rsidP="00B93F4E">
      <w:pPr>
        <w:pStyle w:val="paragraph"/>
        <w:numPr>
          <w:ilvl w:val="0"/>
          <w:numId w:val="5"/>
        </w:numPr>
        <w:spacing w:before="0" w:beforeAutospacing="0" w:after="0" w:afterAutospacing="0"/>
        <w:rPr>
          <w:rStyle w:val="normaltextrun"/>
          <w:rFonts w:ascii="Aptos" w:eastAsia="Segoe UI" w:hAnsi="Aptos" w:cs="Segoe UI"/>
          <w:shd w:val="clear" w:color="auto" w:fill="FFFFFF"/>
          <w:lang w:val="en-US"/>
        </w:rPr>
      </w:pPr>
      <w:r w:rsidRPr="00760CA5">
        <w:rPr>
          <w:rStyle w:val="normaltextrun"/>
          <w:rFonts w:ascii="Aptos" w:eastAsia="Segoe UI" w:hAnsi="Aptos" w:cs="Segoe UI"/>
          <w:lang w:val="en-US"/>
        </w:rPr>
        <w:t xml:space="preserve">A </w:t>
      </w:r>
      <w:r w:rsidR="00F45710" w:rsidRPr="00760CA5">
        <w:rPr>
          <w:rStyle w:val="normaltextrun"/>
          <w:rFonts w:ascii="Aptos" w:eastAsia="Segoe UI" w:hAnsi="Aptos" w:cs="Segoe UI"/>
          <w:lang w:val="en-US"/>
        </w:rPr>
        <w:t>reduction in</w:t>
      </w:r>
      <w:r w:rsidRPr="00760CA5">
        <w:rPr>
          <w:rStyle w:val="normaltextrun"/>
          <w:rFonts w:ascii="Aptos" w:eastAsia="Segoe UI" w:hAnsi="Aptos" w:cs="Segoe UI"/>
          <w:lang w:val="en-US"/>
        </w:rPr>
        <w:t xml:space="preserve"> regional disparities in access and criteria for mobility aid provision</w:t>
      </w:r>
    </w:p>
    <w:p w14:paraId="3E2626B7" w14:textId="508BB11B" w:rsidR="00966D69" w:rsidRPr="00760CA5" w:rsidRDefault="00966D69" w:rsidP="49A16CC1">
      <w:pPr>
        <w:pStyle w:val="paragraph"/>
        <w:numPr>
          <w:ilvl w:val="0"/>
          <w:numId w:val="5"/>
        </w:numPr>
        <w:spacing w:before="0" w:beforeAutospacing="0" w:after="0" w:afterAutospacing="0"/>
        <w:rPr>
          <w:rStyle w:val="normaltextrun"/>
          <w:rFonts w:ascii="Aptos" w:eastAsia="Segoe UI" w:hAnsi="Aptos" w:cs="Segoe UI"/>
          <w:shd w:val="clear" w:color="auto" w:fill="FFFFFF"/>
          <w:lang w:val="en-US"/>
        </w:rPr>
      </w:pPr>
      <w:r w:rsidRPr="00760CA5">
        <w:rPr>
          <w:rStyle w:val="normaltextrun"/>
          <w:rFonts w:ascii="Aptos" w:eastAsia="Segoe UI" w:hAnsi="Aptos" w:cs="Segoe UI"/>
          <w:lang w:val="en-US"/>
        </w:rPr>
        <w:lastRenderedPageBreak/>
        <w:t xml:space="preserve">Increased </w:t>
      </w:r>
      <w:r w:rsidR="00EE5909" w:rsidRPr="00760CA5">
        <w:rPr>
          <w:rStyle w:val="normaltextrun"/>
          <w:rFonts w:ascii="Aptos" w:eastAsia="Segoe UI" w:hAnsi="Aptos" w:cs="Segoe UI"/>
          <w:lang w:val="en-US"/>
        </w:rPr>
        <w:t xml:space="preserve">number of disabled people </w:t>
      </w:r>
      <w:r w:rsidR="006855D9" w:rsidRPr="00760CA5">
        <w:rPr>
          <w:rStyle w:val="normaltextrun"/>
          <w:rFonts w:ascii="Aptos" w:eastAsia="Segoe UI" w:hAnsi="Aptos" w:cs="Segoe UI"/>
          <w:lang w:val="en-US"/>
        </w:rPr>
        <w:t>eligible for</w:t>
      </w:r>
      <w:r w:rsidR="00EE5909" w:rsidRPr="00760CA5">
        <w:rPr>
          <w:rStyle w:val="normaltextrun"/>
          <w:rFonts w:ascii="Aptos" w:eastAsia="Segoe UI" w:hAnsi="Aptos" w:cs="Segoe UI"/>
          <w:lang w:val="en-US"/>
        </w:rPr>
        <w:t xml:space="preserve"> </w:t>
      </w:r>
      <w:r w:rsidR="00CE5D33" w:rsidRPr="00760CA5">
        <w:rPr>
          <w:rStyle w:val="normaltextrun"/>
          <w:rFonts w:ascii="Aptos" w:eastAsia="Segoe UI" w:hAnsi="Aptos" w:cs="Segoe UI"/>
          <w:lang w:val="en-US"/>
        </w:rPr>
        <w:t xml:space="preserve">vital </w:t>
      </w:r>
      <w:r w:rsidR="005F1CAD" w:rsidRPr="00760CA5">
        <w:rPr>
          <w:rStyle w:val="normaltextrun"/>
          <w:rFonts w:ascii="Aptos" w:eastAsia="Segoe UI" w:hAnsi="Aptos" w:cs="Segoe UI"/>
          <w:lang w:val="en-US"/>
        </w:rPr>
        <w:t>and wide</w:t>
      </w:r>
      <w:r w:rsidR="7BF14CDD" w:rsidRPr="00760CA5">
        <w:rPr>
          <w:rStyle w:val="normaltextrun"/>
          <w:rFonts w:ascii="Aptos" w:eastAsia="Segoe UI" w:hAnsi="Aptos" w:cs="Segoe UI"/>
          <w:lang w:val="en-US"/>
        </w:rPr>
        <w:t>-</w:t>
      </w:r>
      <w:r w:rsidR="005F1CAD" w:rsidRPr="00760CA5">
        <w:rPr>
          <w:rStyle w:val="normaltextrun"/>
          <w:rFonts w:ascii="Aptos" w:eastAsia="Segoe UI" w:hAnsi="Aptos" w:cs="Segoe UI"/>
          <w:lang w:val="en-US"/>
        </w:rPr>
        <w:t xml:space="preserve">ranging </w:t>
      </w:r>
      <w:r w:rsidR="00EE5909" w:rsidRPr="00760CA5">
        <w:rPr>
          <w:rStyle w:val="normaltextrun"/>
          <w:rFonts w:ascii="Aptos" w:eastAsia="Segoe UI" w:hAnsi="Aptos" w:cs="Segoe UI"/>
          <w:lang w:val="en-US"/>
        </w:rPr>
        <w:t>financial assistance</w:t>
      </w:r>
    </w:p>
    <w:p w14:paraId="7230CE6B" w14:textId="2A95CF3F" w:rsidR="62831C3A" w:rsidRPr="00760CA5" w:rsidRDefault="535A9445" w:rsidP="49A16CC1">
      <w:pPr>
        <w:pStyle w:val="paragraph"/>
        <w:numPr>
          <w:ilvl w:val="0"/>
          <w:numId w:val="5"/>
        </w:numPr>
        <w:spacing w:before="0" w:beforeAutospacing="0" w:after="0" w:afterAutospacing="0"/>
        <w:rPr>
          <w:rStyle w:val="normaltextrun"/>
          <w:rFonts w:ascii="Aptos" w:eastAsia="Segoe UI" w:hAnsi="Aptos" w:cs="Segoe UI"/>
          <w:lang w:val="en-US"/>
        </w:rPr>
      </w:pPr>
      <w:r w:rsidRPr="00760CA5">
        <w:rPr>
          <w:rStyle w:val="normaltextrun"/>
          <w:rFonts w:ascii="Aptos" w:eastAsia="Segoe UI" w:hAnsi="Aptos" w:cs="Segoe UI"/>
          <w:lang w:val="en-US"/>
        </w:rPr>
        <w:t xml:space="preserve">Disabled people no longer being financially </w:t>
      </w:r>
      <w:r w:rsidR="5814628A" w:rsidRPr="00760CA5">
        <w:rPr>
          <w:rStyle w:val="normaltextrun"/>
          <w:rFonts w:ascii="Aptos" w:eastAsia="Segoe UI" w:hAnsi="Aptos" w:cs="Segoe UI"/>
          <w:lang w:val="en-US"/>
        </w:rPr>
        <w:t xml:space="preserve">disadvantaged by the direct and indirect costs of </w:t>
      </w:r>
      <w:proofErr w:type="gramStart"/>
      <w:r w:rsidR="5814628A" w:rsidRPr="00760CA5">
        <w:rPr>
          <w:rStyle w:val="normaltextrun"/>
          <w:rFonts w:ascii="Aptos" w:eastAsia="Segoe UI" w:hAnsi="Aptos" w:cs="Segoe UI"/>
          <w:lang w:val="en-US"/>
        </w:rPr>
        <w:t>travel</w:t>
      </w:r>
      <w:proofErr w:type="gramEnd"/>
    </w:p>
    <w:p w14:paraId="766BEE38" w14:textId="49DF0B67" w:rsidR="47776D59" w:rsidRPr="00760CA5" w:rsidRDefault="47776D59" w:rsidP="47776D59">
      <w:pPr>
        <w:rPr>
          <w:rFonts w:ascii="Aptos" w:hAnsi="Aptos"/>
        </w:rPr>
      </w:pPr>
    </w:p>
    <w:p w14:paraId="1769AA2B" w14:textId="77777777" w:rsidR="00B36E74" w:rsidRPr="00760CA5" w:rsidRDefault="00B36E74" w:rsidP="47776D59">
      <w:pPr>
        <w:rPr>
          <w:rFonts w:ascii="Aptos" w:hAnsi="Aptos"/>
        </w:rPr>
      </w:pPr>
    </w:p>
    <w:p w14:paraId="2C463859" w14:textId="77777777" w:rsidR="00B36E74" w:rsidRPr="00760CA5" w:rsidRDefault="00B36E74" w:rsidP="00306AC5">
      <w:pPr>
        <w:pStyle w:val="Heading2"/>
        <w:rPr>
          <w:rFonts w:ascii="Aptos" w:hAnsi="Aptos"/>
        </w:rPr>
      </w:pPr>
      <w:bookmarkStart w:id="169" w:name="_Toc149149396"/>
      <w:r w:rsidRPr="00760CA5">
        <w:rPr>
          <w:rFonts w:ascii="Aptos" w:hAnsi="Aptos"/>
        </w:rPr>
        <w:t>Attitudinal barriers</w:t>
      </w:r>
      <w:bookmarkEnd w:id="169"/>
    </w:p>
    <w:p w14:paraId="117010FA" w14:textId="77777777" w:rsidR="00A32508" w:rsidRPr="00760CA5" w:rsidRDefault="00A32508" w:rsidP="00B36E74">
      <w:pPr>
        <w:spacing w:line="240" w:lineRule="auto"/>
        <w:rPr>
          <w:rFonts w:ascii="Aptos" w:hAnsi="Aptos"/>
        </w:rPr>
      </w:pPr>
    </w:p>
    <w:p w14:paraId="1CEC676E" w14:textId="35F5EDEE" w:rsidR="00B36E74" w:rsidRPr="00760CA5" w:rsidRDefault="00B36E74" w:rsidP="49A16CC1">
      <w:pPr>
        <w:spacing w:line="240" w:lineRule="auto"/>
        <w:rPr>
          <w:rFonts w:ascii="Aptos" w:hAnsi="Aptos"/>
          <w:i/>
          <w:iCs/>
        </w:rPr>
      </w:pPr>
      <w:r w:rsidRPr="00760CA5">
        <w:rPr>
          <w:rFonts w:ascii="Aptos" w:hAnsi="Aptos"/>
        </w:rPr>
        <w:t xml:space="preserve">Encounters with staff and the </w:t>
      </w:r>
      <w:proofErr w:type="gramStart"/>
      <w:r w:rsidRPr="00760CA5">
        <w:rPr>
          <w:rFonts w:ascii="Aptos" w:hAnsi="Aptos"/>
        </w:rPr>
        <w:t>general public</w:t>
      </w:r>
      <w:proofErr w:type="gramEnd"/>
      <w:r w:rsidRPr="00760CA5">
        <w:rPr>
          <w:rFonts w:ascii="Aptos" w:hAnsi="Aptos"/>
        </w:rPr>
        <w:t xml:space="preserve"> were highlighted as significant barriers to travel. Industry can take steps to remove attitudinal barriers by investing in safe staffing </w:t>
      </w:r>
      <w:proofErr w:type="gramStart"/>
      <w:r w:rsidRPr="00760CA5">
        <w:rPr>
          <w:rFonts w:ascii="Aptos" w:hAnsi="Aptos"/>
        </w:rPr>
        <w:t>levels, and</w:t>
      </w:r>
      <w:proofErr w:type="gramEnd"/>
      <w:r w:rsidRPr="00760CA5">
        <w:rPr>
          <w:rFonts w:ascii="Aptos" w:hAnsi="Aptos"/>
        </w:rPr>
        <w:t xml:space="preserve"> providing good quality Disability Equality Training designed and delivered by disabled people.  Where training currently exists it has limitations: for example, the Office of Rail and Road only requires train companies to provide refresher disability training to frontline staff</w:t>
      </w:r>
      <w:r w:rsidRPr="00760CA5">
        <w:rPr>
          <w:rStyle w:val="EndnoteReference"/>
          <w:rFonts w:ascii="Aptos" w:hAnsi="Aptos"/>
        </w:rPr>
        <w:endnoteReference w:id="79"/>
      </w:r>
      <w:r w:rsidRPr="00760CA5">
        <w:rPr>
          <w:rFonts w:ascii="Aptos" w:hAnsi="Aptos"/>
        </w:rPr>
        <w:t>, which does not address company culture at all levels.</w:t>
      </w:r>
    </w:p>
    <w:p w14:paraId="3448AA2C" w14:textId="77777777" w:rsidR="00B36E74" w:rsidRPr="00760CA5" w:rsidRDefault="00B36E74" w:rsidP="00B36E74">
      <w:pPr>
        <w:spacing w:line="240" w:lineRule="auto"/>
        <w:rPr>
          <w:rFonts w:ascii="Aptos" w:hAnsi="Aptos"/>
          <w:i/>
          <w:iCs/>
        </w:rPr>
      </w:pPr>
    </w:p>
    <w:p w14:paraId="62B53133" w14:textId="42C9D3E0" w:rsidR="00B36E74" w:rsidRPr="00760CA5" w:rsidRDefault="00B36E74" w:rsidP="00306AC5">
      <w:pPr>
        <w:pStyle w:val="Heading3"/>
        <w:rPr>
          <w:rFonts w:ascii="Aptos" w:hAnsi="Aptos"/>
        </w:rPr>
      </w:pPr>
      <w:bookmarkStart w:id="170" w:name="_Toc149149397"/>
      <w:r w:rsidRPr="00760CA5">
        <w:rPr>
          <w:rFonts w:ascii="Aptos" w:hAnsi="Aptos"/>
        </w:rPr>
        <w:t>Recommendation</w:t>
      </w:r>
      <w:bookmarkEnd w:id="170"/>
      <w:r w:rsidR="002A5422">
        <w:rPr>
          <w:rFonts w:ascii="Aptos" w:hAnsi="Aptos"/>
        </w:rPr>
        <w:t xml:space="preserve"> </w:t>
      </w:r>
      <w:r w:rsidR="00424312">
        <w:rPr>
          <w:rFonts w:ascii="Aptos" w:hAnsi="Aptos"/>
        </w:rPr>
        <w:t>6</w:t>
      </w:r>
    </w:p>
    <w:p w14:paraId="5C2D5BD9" w14:textId="33593422" w:rsidR="00B36E74" w:rsidRPr="00760CA5" w:rsidRDefault="69467740" w:rsidP="00B36E74">
      <w:pPr>
        <w:pStyle w:val="ListParagraph"/>
        <w:numPr>
          <w:ilvl w:val="0"/>
          <w:numId w:val="15"/>
        </w:numPr>
        <w:spacing w:line="240" w:lineRule="auto"/>
        <w:rPr>
          <w:rFonts w:ascii="Aptos" w:hAnsi="Aptos"/>
        </w:rPr>
      </w:pPr>
      <w:r w:rsidRPr="00760CA5">
        <w:rPr>
          <w:rStyle w:val="normaltextrun"/>
          <w:rFonts w:ascii="Aptos" w:eastAsia="Segoe UI" w:hAnsi="Aptos"/>
        </w:rPr>
        <w:t>Regulators, n</w:t>
      </w:r>
      <w:r w:rsidR="00B36E74" w:rsidRPr="00760CA5">
        <w:rPr>
          <w:rStyle w:val="normaltextrun"/>
          <w:rFonts w:ascii="Aptos" w:eastAsia="Segoe UI" w:hAnsi="Aptos"/>
        </w:rPr>
        <w:t xml:space="preserve">ational </w:t>
      </w:r>
      <w:r w:rsidR="00B36E74" w:rsidRPr="00760CA5">
        <w:rPr>
          <w:rFonts w:ascii="Aptos" w:hAnsi="Aptos"/>
        </w:rPr>
        <w:t>Government, Local Government, regional transport authorities and industry must:</w:t>
      </w:r>
    </w:p>
    <w:p w14:paraId="53298A5E" w14:textId="77777777" w:rsidR="00B36E74" w:rsidRPr="00760CA5" w:rsidRDefault="00B36E74" w:rsidP="00B36E74">
      <w:pPr>
        <w:pStyle w:val="ListParagraph"/>
        <w:numPr>
          <w:ilvl w:val="0"/>
          <w:numId w:val="18"/>
        </w:numPr>
        <w:spacing w:line="240" w:lineRule="auto"/>
        <w:rPr>
          <w:rFonts w:ascii="Aptos" w:hAnsi="Aptos"/>
        </w:rPr>
      </w:pPr>
      <w:r w:rsidRPr="00760CA5">
        <w:rPr>
          <w:rFonts w:ascii="Aptos" w:hAnsi="Aptos"/>
        </w:rPr>
        <w:t xml:space="preserve">Interrogate the causes of negative interactions between staff and disabled people, including the effectiveness of current staff training programmes, putting in place actions to address </w:t>
      </w:r>
      <w:proofErr w:type="gramStart"/>
      <w:r w:rsidRPr="00760CA5">
        <w:rPr>
          <w:rFonts w:ascii="Aptos" w:hAnsi="Aptos"/>
        </w:rPr>
        <w:t>these</w:t>
      </w:r>
      <w:proofErr w:type="gramEnd"/>
    </w:p>
    <w:p w14:paraId="7BAE1F9F" w14:textId="00A1D792" w:rsidR="00B36E74" w:rsidRPr="00760CA5" w:rsidRDefault="00B36E74" w:rsidP="00B36E74">
      <w:pPr>
        <w:pStyle w:val="ListParagraph"/>
        <w:numPr>
          <w:ilvl w:val="0"/>
          <w:numId w:val="18"/>
        </w:numPr>
        <w:spacing w:line="240" w:lineRule="auto"/>
        <w:rPr>
          <w:rStyle w:val="normaltextrun"/>
          <w:rFonts w:ascii="Aptos" w:hAnsi="Aptos"/>
        </w:rPr>
      </w:pPr>
      <w:r w:rsidRPr="00760CA5">
        <w:rPr>
          <w:rStyle w:val="normaltextrun"/>
          <w:rFonts w:ascii="Aptos" w:hAnsi="Aptos"/>
        </w:rPr>
        <w:t>Through co-produced research, establish what is required in terms of staff numbers, skills and training across transport services to enable staff to meet the wide range of passenger needs – from booking, to accessing facilities, to passenger assistance including Turn Up and Go</w:t>
      </w:r>
      <w:r w:rsidR="004C6043" w:rsidRPr="00760CA5">
        <w:rPr>
          <w:rStyle w:val="normaltextrun"/>
          <w:rFonts w:ascii="Aptos" w:hAnsi="Aptos"/>
        </w:rPr>
        <w:t xml:space="preserve">, and ensure this requirement is </w:t>
      </w:r>
      <w:proofErr w:type="gramStart"/>
      <w:r w:rsidR="004C6043" w:rsidRPr="00760CA5">
        <w:rPr>
          <w:rStyle w:val="normaltextrun"/>
          <w:rFonts w:ascii="Aptos" w:hAnsi="Aptos"/>
        </w:rPr>
        <w:t>met</w:t>
      </w:r>
      <w:proofErr w:type="gramEnd"/>
    </w:p>
    <w:p w14:paraId="55EBAC57" w14:textId="77150120" w:rsidR="63A5D4ED" w:rsidRPr="00760CA5" w:rsidRDefault="7C1BE430" w:rsidP="63A5D4ED">
      <w:pPr>
        <w:pStyle w:val="ListParagraph"/>
        <w:numPr>
          <w:ilvl w:val="0"/>
          <w:numId w:val="18"/>
        </w:numPr>
        <w:spacing w:line="240" w:lineRule="auto"/>
        <w:rPr>
          <w:rStyle w:val="normaltextrun"/>
          <w:rFonts w:ascii="Aptos" w:hAnsi="Aptos"/>
        </w:rPr>
      </w:pPr>
      <w:r w:rsidRPr="00760CA5">
        <w:rPr>
          <w:rStyle w:val="normaltextrun"/>
          <w:rFonts w:ascii="Aptos" w:hAnsi="Aptos"/>
        </w:rPr>
        <w:t xml:space="preserve">These actions could come under the responsibility of the aforementioned single </w:t>
      </w:r>
      <w:r w:rsidR="005D1EE5" w:rsidRPr="00760CA5">
        <w:rPr>
          <w:rStyle w:val="normaltextrun"/>
          <w:rFonts w:ascii="Aptos" w:hAnsi="Aptos"/>
        </w:rPr>
        <w:t xml:space="preserve">transport </w:t>
      </w:r>
      <w:r w:rsidRPr="00760CA5">
        <w:rPr>
          <w:rStyle w:val="normaltextrun"/>
          <w:rFonts w:ascii="Aptos" w:hAnsi="Aptos"/>
        </w:rPr>
        <w:t>accessibility regulator once established, but should not wait un</w:t>
      </w:r>
      <w:r w:rsidR="0CF65550" w:rsidRPr="00760CA5">
        <w:rPr>
          <w:rStyle w:val="normaltextrun"/>
          <w:rFonts w:ascii="Aptos" w:hAnsi="Aptos"/>
        </w:rPr>
        <w:t xml:space="preserve">til </w:t>
      </w:r>
      <w:proofErr w:type="gramStart"/>
      <w:r w:rsidR="0CF65550" w:rsidRPr="00760CA5">
        <w:rPr>
          <w:rStyle w:val="normaltextrun"/>
          <w:rFonts w:ascii="Aptos" w:hAnsi="Aptos"/>
        </w:rPr>
        <w:t>then</w:t>
      </w:r>
      <w:proofErr w:type="gramEnd"/>
    </w:p>
    <w:p w14:paraId="6200110B" w14:textId="77777777" w:rsidR="00B36E74" w:rsidRPr="00760CA5" w:rsidRDefault="00B36E74" w:rsidP="00B36E74">
      <w:pPr>
        <w:spacing w:line="240" w:lineRule="auto"/>
        <w:rPr>
          <w:rStyle w:val="normaltextrun"/>
          <w:rFonts w:ascii="Aptos" w:hAnsi="Aptos"/>
        </w:rPr>
      </w:pPr>
    </w:p>
    <w:p w14:paraId="379ABD9F" w14:textId="77777777" w:rsidR="00B36E74" w:rsidRPr="00760CA5" w:rsidRDefault="00B36E74" w:rsidP="00306AC5">
      <w:pPr>
        <w:pStyle w:val="Heading3"/>
        <w:rPr>
          <w:rStyle w:val="normaltextrun"/>
          <w:rFonts w:ascii="Aptos" w:hAnsi="Aptos"/>
        </w:rPr>
      </w:pPr>
      <w:bookmarkStart w:id="171" w:name="_Toc149149398"/>
      <w:r w:rsidRPr="00760CA5">
        <w:rPr>
          <w:rStyle w:val="normaltextrun"/>
          <w:rFonts w:ascii="Aptos" w:hAnsi="Aptos"/>
          <w:lang w:val="en-US"/>
        </w:rPr>
        <w:t>This must lead to:</w:t>
      </w:r>
      <w:bookmarkEnd w:id="171"/>
    </w:p>
    <w:p w14:paraId="46694272" w14:textId="3A96EBC2" w:rsidR="00B36E74" w:rsidRPr="00760CA5" w:rsidRDefault="00B36E74" w:rsidP="00B36E74">
      <w:pPr>
        <w:pStyle w:val="ListParagraph"/>
        <w:numPr>
          <w:ilvl w:val="0"/>
          <w:numId w:val="21"/>
        </w:numPr>
        <w:spacing w:line="240" w:lineRule="auto"/>
        <w:rPr>
          <w:rFonts w:ascii="Aptos" w:hAnsi="Aptos"/>
        </w:rPr>
      </w:pPr>
      <w:r w:rsidRPr="00760CA5">
        <w:rPr>
          <w:rFonts w:ascii="Aptos" w:hAnsi="Aptos"/>
        </w:rPr>
        <w:t>Regular</w:t>
      </w:r>
      <w:r w:rsidR="0050489E" w:rsidRPr="00760CA5">
        <w:rPr>
          <w:rFonts w:ascii="Aptos" w:hAnsi="Aptos"/>
        </w:rPr>
        <w:t xml:space="preserve"> high-quality</w:t>
      </w:r>
      <w:r w:rsidRPr="00760CA5">
        <w:rPr>
          <w:rFonts w:ascii="Aptos" w:hAnsi="Aptos"/>
        </w:rPr>
        <w:t xml:space="preserve"> training for all frontline and back-office transport staff which follows the Social Model of Disability, and is developed and delivered by disabled </w:t>
      </w:r>
      <w:proofErr w:type="gramStart"/>
      <w:r w:rsidRPr="00760CA5">
        <w:rPr>
          <w:rFonts w:ascii="Aptos" w:hAnsi="Aptos"/>
        </w:rPr>
        <w:t>people</w:t>
      </w:r>
      <w:proofErr w:type="gramEnd"/>
    </w:p>
    <w:p w14:paraId="4F26E668" w14:textId="322DA818" w:rsidR="00B36E74" w:rsidRPr="00760CA5" w:rsidRDefault="00B36E74" w:rsidP="00B36E74">
      <w:pPr>
        <w:pStyle w:val="ListParagraph"/>
        <w:numPr>
          <w:ilvl w:val="0"/>
          <w:numId w:val="21"/>
        </w:numPr>
        <w:spacing w:line="240" w:lineRule="auto"/>
        <w:rPr>
          <w:rStyle w:val="normaltextrun"/>
          <w:rFonts w:ascii="Aptos" w:hAnsi="Aptos"/>
        </w:rPr>
      </w:pPr>
      <w:r w:rsidRPr="00760CA5">
        <w:rPr>
          <w:rStyle w:val="normaltextrun"/>
          <w:rFonts w:ascii="Aptos" w:eastAsia="Segoe UI" w:hAnsi="Aptos"/>
          <w:color w:val="000000" w:themeColor="text1"/>
        </w:rPr>
        <w:t>Enough staff being in place across transport networks at all times so that disabled people can access frontline transport staff’s support with ticket purchasing, wayfinding, and assistance whenever it is required</w:t>
      </w:r>
      <w:r w:rsidR="75BE9D04" w:rsidRPr="00760CA5">
        <w:rPr>
          <w:rStyle w:val="normaltextrun"/>
          <w:rFonts w:ascii="Aptos" w:eastAsia="Segoe UI" w:hAnsi="Aptos"/>
          <w:color w:val="000000" w:themeColor="text1"/>
        </w:rPr>
        <w:t xml:space="preserve"> and without needing to arrange this in </w:t>
      </w:r>
      <w:proofErr w:type="gramStart"/>
      <w:r w:rsidR="75BE9D04" w:rsidRPr="00760CA5">
        <w:rPr>
          <w:rStyle w:val="normaltextrun"/>
          <w:rFonts w:ascii="Aptos" w:eastAsia="Segoe UI" w:hAnsi="Aptos"/>
          <w:color w:val="000000" w:themeColor="text1"/>
        </w:rPr>
        <w:t>advance</w:t>
      </w:r>
      <w:proofErr w:type="gramEnd"/>
    </w:p>
    <w:p w14:paraId="54CB7A2A" w14:textId="51603344" w:rsidR="00C513E2" w:rsidRPr="00760CA5" w:rsidRDefault="00C513E2" w:rsidP="49A16CC1">
      <w:pPr>
        <w:rPr>
          <w:rFonts w:ascii="Aptos" w:hAnsi="Aptos"/>
        </w:rPr>
      </w:pPr>
    </w:p>
    <w:p w14:paraId="0E576DB8" w14:textId="1D13FA46" w:rsidR="007E2DAB" w:rsidRPr="00760CA5" w:rsidRDefault="00F96D96" w:rsidP="00306AC5">
      <w:pPr>
        <w:pStyle w:val="Heading2"/>
        <w:rPr>
          <w:rFonts w:ascii="Aptos" w:hAnsi="Aptos"/>
        </w:rPr>
      </w:pPr>
      <w:bookmarkStart w:id="172" w:name="_Toc149149399"/>
      <w:r w:rsidRPr="00760CA5">
        <w:rPr>
          <w:rFonts w:ascii="Aptos" w:hAnsi="Aptos"/>
        </w:rPr>
        <w:lastRenderedPageBreak/>
        <w:t xml:space="preserve">Information and </w:t>
      </w:r>
      <w:r w:rsidR="00A800EF" w:rsidRPr="00760CA5">
        <w:rPr>
          <w:rFonts w:ascii="Aptos" w:hAnsi="Aptos"/>
        </w:rPr>
        <w:t>c</w:t>
      </w:r>
      <w:r w:rsidR="005F4A39" w:rsidRPr="00760CA5">
        <w:rPr>
          <w:rFonts w:ascii="Aptos" w:hAnsi="Aptos"/>
        </w:rPr>
        <w:t>ommunication</w:t>
      </w:r>
      <w:r w:rsidRPr="00760CA5">
        <w:rPr>
          <w:rFonts w:ascii="Aptos" w:hAnsi="Aptos"/>
        </w:rPr>
        <w:t xml:space="preserve"> </w:t>
      </w:r>
      <w:r w:rsidR="005F4A39" w:rsidRPr="00760CA5">
        <w:rPr>
          <w:rFonts w:ascii="Aptos" w:hAnsi="Aptos"/>
        </w:rPr>
        <w:t>barriers</w:t>
      </w:r>
      <w:bookmarkEnd w:id="172"/>
      <w:r w:rsidRPr="00760CA5">
        <w:rPr>
          <w:rFonts w:ascii="Aptos" w:hAnsi="Aptos"/>
        </w:rPr>
        <w:t xml:space="preserve"> </w:t>
      </w:r>
    </w:p>
    <w:p w14:paraId="4DDB0A71" w14:textId="77777777" w:rsidR="00A32508" w:rsidRPr="00760CA5" w:rsidRDefault="00A32508" w:rsidP="000502B7">
      <w:pPr>
        <w:rPr>
          <w:rFonts w:ascii="Aptos" w:hAnsi="Aptos"/>
        </w:rPr>
      </w:pPr>
    </w:p>
    <w:p w14:paraId="779C6A09" w14:textId="3F84E716" w:rsidR="00E276BA" w:rsidRPr="00760CA5" w:rsidRDefault="00C165F2" w:rsidP="000502B7">
      <w:pPr>
        <w:rPr>
          <w:rFonts w:ascii="Aptos" w:hAnsi="Aptos"/>
        </w:rPr>
      </w:pPr>
      <w:r w:rsidRPr="00760CA5">
        <w:rPr>
          <w:rFonts w:ascii="Aptos" w:hAnsi="Aptos"/>
        </w:rPr>
        <w:t xml:space="preserve">Across all modes, </w:t>
      </w:r>
      <w:r w:rsidR="00FD3166" w:rsidRPr="00760CA5">
        <w:rPr>
          <w:rFonts w:ascii="Aptos" w:hAnsi="Aptos"/>
        </w:rPr>
        <w:t xml:space="preserve">respondents to the survey </w:t>
      </w:r>
      <w:r w:rsidR="00F63756" w:rsidRPr="00760CA5">
        <w:rPr>
          <w:rFonts w:ascii="Aptos" w:hAnsi="Aptos"/>
        </w:rPr>
        <w:t xml:space="preserve">highlighted the importance of accurate, </w:t>
      </w:r>
      <w:proofErr w:type="gramStart"/>
      <w:r w:rsidR="00F63756" w:rsidRPr="00760CA5">
        <w:rPr>
          <w:rFonts w:ascii="Aptos" w:hAnsi="Aptos"/>
        </w:rPr>
        <w:t>reliable</w:t>
      </w:r>
      <w:proofErr w:type="gramEnd"/>
      <w:r w:rsidR="00F63756" w:rsidRPr="00760CA5">
        <w:rPr>
          <w:rFonts w:ascii="Aptos" w:hAnsi="Aptos"/>
        </w:rPr>
        <w:t xml:space="preserve"> and accessible information </w:t>
      </w:r>
      <w:r w:rsidR="00BA4CAE" w:rsidRPr="00760CA5">
        <w:rPr>
          <w:rFonts w:ascii="Aptos" w:hAnsi="Aptos"/>
        </w:rPr>
        <w:t xml:space="preserve">being available to all disabled people both </w:t>
      </w:r>
      <w:r w:rsidR="00F63756" w:rsidRPr="00760CA5">
        <w:rPr>
          <w:rFonts w:ascii="Aptos" w:hAnsi="Aptos"/>
        </w:rPr>
        <w:t xml:space="preserve">to plan a journey and while on the move. </w:t>
      </w:r>
      <w:r w:rsidR="0026115E" w:rsidRPr="00760CA5">
        <w:rPr>
          <w:rFonts w:ascii="Aptos" w:hAnsi="Aptos"/>
        </w:rPr>
        <w:t xml:space="preserve">While progress is being made, for example </w:t>
      </w:r>
      <w:r w:rsidR="00B1444C" w:rsidRPr="00760CA5">
        <w:rPr>
          <w:rFonts w:ascii="Aptos" w:hAnsi="Aptos"/>
        </w:rPr>
        <w:t>the introduction of</w:t>
      </w:r>
      <w:r w:rsidR="0026115E" w:rsidRPr="00760CA5">
        <w:rPr>
          <w:rFonts w:ascii="Aptos" w:hAnsi="Aptos"/>
        </w:rPr>
        <w:t xml:space="preserve"> BSL announcements at some rail stations, and the recent mandating of </w:t>
      </w:r>
      <w:proofErr w:type="gramStart"/>
      <w:r w:rsidR="0026115E" w:rsidRPr="00760CA5">
        <w:rPr>
          <w:rFonts w:ascii="Aptos" w:hAnsi="Aptos"/>
        </w:rPr>
        <w:t>audio visual</w:t>
      </w:r>
      <w:proofErr w:type="gramEnd"/>
      <w:r w:rsidR="0026115E" w:rsidRPr="00760CA5">
        <w:rPr>
          <w:rFonts w:ascii="Aptos" w:hAnsi="Aptos"/>
        </w:rPr>
        <w:t xml:space="preserve"> announcements on </w:t>
      </w:r>
      <w:r w:rsidR="00333CDC" w:rsidRPr="00760CA5">
        <w:rPr>
          <w:rFonts w:ascii="Aptos" w:hAnsi="Aptos"/>
        </w:rPr>
        <w:t xml:space="preserve">new buses, </w:t>
      </w:r>
      <w:r w:rsidR="005B3C81" w:rsidRPr="00760CA5">
        <w:rPr>
          <w:rFonts w:ascii="Aptos" w:hAnsi="Aptos"/>
        </w:rPr>
        <w:t>gaps remain</w:t>
      </w:r>
      <w:r w:rsidR="00226B48" w:rsidRPr="00760CA5">
        <w:rPr>
          <w:rFonts w:ascii="Aptos" w:hAnsi="Aptos"/>
        </w:rPr>
        <w:t xml:space="preserve">: local bus services </w:t>
      </w:r>
      <w:r w:rsidR="00BF6D13" w:rsidRPr="00760CA5">
        <w:rPr>
          <w:rFonts w:ascii="Aptos" w:hAnsi="Aptos"/>
        </w:rPr>
        <w:t>in</w:t>
      </w:r>
      <w:r w:rsidR="00226B48" w:rsidRPr="00760CA5">
        <w:rPr>
          <w:rFonts w:ascii="Aptos" w:hAnsi="Aptos"/>
        </w:rPr>
        <w:t xml:space="preserve"> rural </w:t>
      </w:r>
      <w:r w:rsidR="00BF6D13" w:rsidRPr="00760CA5">
        <w:rPr>
          <w:rFonts w:ascii="Aptos" w:hAnsi="Aptos"/>
        </w:rPr>
        <w:t>areas</w:t>
      </w:r>
      <w:r w:rsidR="00226B48" w:rsidRPr="00760CA5">
        <w:rPr>
          <w:rFonts w:ascii="Aptos" w:hAnsi="Aptos"/>
        </w:rPr>
        <w:t xml:space="preserve"> were </w:t>
      </w:r>
      <w:r w:rsidR="00BF6D13" w:rsidRPr="00760CA5">
        <w:rPr>
          <w:rFonts w:ascii="Aptos" w:hAnsi="Aptos"/>
        </w:rPr>
        <w:t xml:space="preserve">particularly highlighted by survey respondents as </w:t>
      </w:r>
      <w:r w:rsidR="00D10B8F" w:rsidRPr="00760CA5">
        <w:rPr>
          <w:rFonts w:ascii="Aptos" w:hAnsi="Aptos"/>
        </w:rPr>
        <w:t>information deserts</w:t>
      </w:r>
      <w:r w:rsidR="00BF6D13" w:rsidRPr="00760CA5">
        <w:rPr>
          <w:rFonts w:ascii="Aptos" w:hAnsi="Aptos"/>
        </w:rPr>
        <w:t xml:space="preserve">. </w:t>
      </w:r>
    </w:p>
    <w:p w14:paraId="5F90A9AA" w14:textId="77777777" w:rsidR="00E276BA" w:rsidRPr="00760CA5" w:rsidRDefault="00E276BA" w:rsidP="000502B7">
      <w:pPr>
        <w:rPr>
          <w:rFonts w:ascii="Aptos" w:hAnsi="Aptos"/>
        </w:rPr>
      </w:pPr>
    </w:p>
    <w:p w14:paraId="290BDF6F" w14:textId="571239E2" w:rsidR="00092E6A" w:rsidRPr="00760CA5" w:rsidRDefault="0022753F" w:rsidP="00092E6A">
      <w:pPr>
        <w:rPr>
          <w:rFonts w:ascii="Aptos" w:hAnsi="Aptos"/>
        </w:rPr>
      </w:pPr>
      <w:r w:rsidRPr="00760CA5">
        <w:rPr>
          <w:rFonts w:ascii="Aptos" w:hAnsi="Aptos"/>
        </w:rPr>
        <w:t>Additionally, w</w:t>
      </w:r>
      <w:r w:rsidR="00092E6A" w:rsidRPr="00760CA5">
        <w:rPr>
          <w:rFonts w:ascii="Aptos" w:hAnsi="Aptos"/>
        </w:rPr>
        <w:t xml:space="preserve">hile digital booking options and means of accessing information are used by many disabled people, this research highlights the importance of non-digital methods. </w:t>
      </w:r>
      <w:r w:rsidRPr="00760CA5">
        <w:rPr>
          <w:rFonts w:ascii="Aptos" w:hAnsi="Aptos"/>
        </w:rPr>
        <w:t xml:space="preserve">These methods must be retained, </w:t>
      </w:r>
      <w:r w:rsidR="00015EE0" w:rsidRPr="00760CA5">
        <w:rPr>
          <w:rFonts w:ascii="Aptos" w:hAnsi="Aptos"/>
        </w:rPr>
        <w:t>supported,</w:t>
      </w:r>
      <w:r w:rsidRPr="00760CA5">
        <w:rPr>
          <w:rFonts w:ascii="Aptos" w:hAnsi="Aptos"/>
        </w:rPr>
        <w:t xml:space="preserve"> and invested in.</w:t>
      </w:r>
      <w:r w:rsidR="00092E6A" w:rsidRPr="00760CA5">
        <w:rPr>
          <w:rFonts w:ascii="Aptos" w:hAnsi="Aptos"/>
        </w:rPr>
        <w:t xml:space="preserve"> </w:t>
      </w:r>
    </w:p>
    <w:p w14:paraId="0F8AC581" w14:textId="7B0F5A51" w:rsidR="00A32508" w:rsidRPr="00760CA5" w:rsidRDefault="00A32508" w:rsidP="49A16CC1">
      <w:pPr>
        <w:rPr>
          <w:rFonts w:ascii="Aptos" w:hAnsi="Aptos"/>
        </w:rPr>
      </w:pPr>
    </w:p>
    <w:p w14:paraId="7D4270BA" w14:textId="56538800" w:rsidR="00A800EF" w:rsidRPr="00760CA5" w:rsidRDefault="00A800EF" w:rsidP="00306AC5">
      <w:pPr>
        <w:pStyle w:val="Heading3"/>
        <w:rPr>
          <w:rFonts w:ascii="Aptos" w:hAnsi="Aptos"/>
        </w:rPr>
      </w:pPr>
      <w:bookmarkStart w:id="173" w:name="_Toc149149400"/>
      <w:r w:rsidRPr="00760CA5">
        <w:rPr>
          <w:rFonts w:ascii="Aptos" w:hAnsi="Aptos"/>
        </w:rPr>
        <w:t>Recommendation</w:t>
      </w:r>
      <w:bookmarkEnd w:id="173"/>
      <w:r w:rsidR="002A5422">
        <w:rPr>
          <w:rFonts w:ascii="Aptos" w:hAnsi="Aptos"/>
        </w:rPr>
        <w:t xml:space="preserve"> 7</w:t>
      </w:r>
    </w:p>
    <w:p w14:paraId="28D33FFA" w14:textId="5B90E1EF" w:rsidR="02DB3A66" w:rsidRPr="00760CA5" w:rsidRDefault="5FA63273" w:rsidP="00EE5909">
      <w:pPr>
        <w:pStyle w:val="ListParagraph"/>
        <w:numPr>
          <w:ilvl w:val="0"/>
          <w:numId w:val="15"/>
        </w:numPr>
        <w:rPr>
          <w:rStyle w:val="eop"/>
          <w:rFonts w:ascii="Aptos" w:hAnsi="Aptos"/>
          <w:color w:val="000000" w:themeColor="text1"/>
          <w:sz w:val="22"/>
          <w:szCs w:val="22"/>
        </w:rPr>
      </w:pPr>
      <w:r w:rsidRPr="00760CA5">
        <w:rPr>
          <w:rFonts w:ascii="Aptos" w:hAnsi="Aptos"/>
        </w:rPr>
        <w:t>N</w:t>
      </w:r>
      <w:r w:rsidR="00C662B4" w:rsidRPr="00760CA5">
        <w:rPr>
          <w:rFonts w:ascii="Aptos" w:hAnsi="Aptos"/>
        </w:rPr>
        <w:t>ational Government, Local Government, regional transport authorities and industry must:</w:t>
      </w:r>
    </w:p>
    <w:p w14:paraId="2053136B" w14:textId="66B80E81" w:rsidR="008E10BC" w:rsidRPr="00760CA5" w:rsidRDefault="00931047" w:rsidP="451693F1">
      <w:pPr>
        <w:pStyle w:val="ListParagraph"/>
        <w:numPr>
          <w:ilvl w:val="0"/>
          <w:numId w:val="8"/>
        </w:numPr>
        <w:rPr>
          <w:rStyle w:val="normaltextrun"/>
          <w:rFonts w:ascii="Aptos" w:eastAsia="Segoe UI" w:hAnsi="Aptos"/>
        </w:rPr>
      </w:pPr>
      <w:r w:rsidRPr="00760CA5">
        <w:rPr>
          <w:rStyle w:val="normaltextrun"/>
          <w:rFonts w:ascii="Aptos" w:eastAsia="Segoe UI" w:hAnsi="Aptos"/>
          <w:color w:val="000000" w:themeColor="text1"/>
          <w:lang w:val="en-US"/>
        </w:rPr>
        <w:t xml:space="preserve">Evaluate </w:t>
      </w:r>
      <w:r w:rsidR="006735D0" w:rsidRPr="00760CA5">
        <w:rPr>
          <w:rStyle w:val="normaltextrun"/>
          <w:rFonts w:ascii="Aptos" w:eastAsia="Segoe UI" w:hAnsi="Aptos"/>
          <w:color w:val="000000" w:themeColor="text1"/>
          <w:lang w:val="en-US"/>
        </w:rPr>
        <w:t xml:space="preserve">and </w:t>
      </w:r>
      <w:r w:rsidR="00A0421D" w:rsidRPr="00760CA5">
        <w:rPr>
          <w:rStyle w:val="normaltextrun"/>
          <w:rFonts w:ascii="Aptos" w:eastAsia="Segoe UI" w:hAnsi="Aptos"/>
          <w:color w:val="000000" w:themeColor="text1"/>
          <w:lang w:val="en-US"/>
        </w:rPr>
        <w:t xml:space="preserve">quickly </w:t>
      </w:r>
      <w:r w:rsidR="006735D0" w:rsidRPr="00760CA5">
        <w:rPr>
          <w:rStyle w:val="normaltextrun"/>
          <w:rFonts w:ascii="Aptos" w:eastAsia="Segoe UI" w:hAnsi="Aptos"/>
          <w:color w:val="000000" w:themeColor="text1"/>
          <w:lang w:val="en-US"/>
        </w:rPr>
        <w:t>address</w:t>
      </w:r>
      <w:r w:rsidR="00437D29" w:rsidRPr="00760CA5">
        <w:rPr>
          <w:rStyle w:val="normaltextrun"/>
          <w:rFonts w:ascii="Aptos" w:eastAsia="Segoe UI" w:hAnsi="Aptos"/>
          <w:color w:val="000000" w:themeColor="text1"/>
          <w:lang w:val="en-US"/>
        </w:rPr>
        <w:t xml:space="preserve"> the provision of </w:t>
      </w:r>
      <w:r w:rsidR="2FAA10FD" w:rsidRPr="00760CA5">
        <w:rPr>
          <w:rStyle w:val="normaltextrun"/>
          <w:rFonts w:ascii="Aptos" w:eastAsia="Segoe UI" w:hAnsi="Aptos"/>
          <w:color w:val="000000" w:themeColor="text1"/>
          <w:lang w:val="en-US"/>
        </w:rPr>
        <w:t xml:space="preserve">accessible </w:t>
      </w:r>
      <w:r w:rsidR="00437D29" w:rsidRPr="00760CA5">
        <w:rPr>
          <w:rStyle w:val="normaltextrun"/>
          <w:rFonts w:ascii="Aptos" w:eastAsia="Segoe UI" w:hAnsi="Aptos"/>
          <w:color w:val="000000" w:themeColor="text1"/>
          <w:lang w:val="en-US"/>
        </w:rPr>
        <w:t xml:space="preserve">information </w:t>
      </w:r>
      <w:r w:rsidR="009C7025" w:rsidRPr="00760CA5">
        <w:rPr>
          <w:rStyle w:val="normaltextrun"/>
          <w:rFonts w:ascii="Aptos" w:eastAsia="Segoe UI" w:hAnsi="Aptos"/>
          <w:color w:val="000000" w:themeColor="text1"/>
          <w:lang w:val="en-US"/>
        </w:rPr>
        <w:t xml:space="preserve">on </w:t>
      </w:r>
      <w:r w:rsidR="00EB44A7" w:rsidRPr="00760CA5">
        <w:rPr>
          <w:rStyle w:val="normaltextrun"/>
          <w:rFonts w:ascii="Aptos" w:eastAsia="Segoe UI" w:hAnsi="Aptos"/>
          <w:color w:val="000000" w:themeColor="text1"/>
          <w:lang w:val="en-US"/>
        </w:rPr>
        <w:t>vehicles, streets and on stations, including</w:t>
      </w:r>
      <w:r w:rsidR="008E10BC" w:rsidRPr="00760CA5">
        <w:rPr>
          <w:rStyle w:val="normaltextrun"/>
          <w:rFonts w:ascii="Aptos" w:eastAsia="Segoe UI" w:hAnsi="Aptos"/>
          <w:color w:val="000000" w:themeColor="text1"/>
          <w:lang w:val="en-US"/>
        </w:rPr>
        <w:t>:</w:t>
      </w:r>
    </w:p>
    <w:p w14:paraId="7915EDDD" w14:textId="019EC442" w:rsidR="008E10BC" w:rsidRPr="00760CA5" w:rsidRDefault="008E10BC">
      <w:pPr>
        <w:pStyle w:val="ListParagraph"/>
        <w:numPr>
          <w:ilvl w:val="1"/>
          <w:numId w:val="8"/>
        </w:numPr>
        <w:rPr>
          <w:rStyle w:val="normaltextrun"/>
          <w:rFonts w:ascii="Aptos" w:eastAsia="Segoe UI" w:hAnsi="Aptos"/>
        </w:rPr>
      </w:pPr>
      <w:r w:rsidRPr="00760CA5">
        <w:rPr>
          <w:rStyle w:val="normaltextrun"/>
          <w:rFonts w:ascii="Aptos" w:eastAsia="Segoe UI" w:hAnsi="Aptos"/>
          <w:color w:val="000000" w:themeColor="text1"/>
          <w:lang w:val="en-US"/>
        </w:rPr>
        <w:t>T</w:t>
      </w:r>
      <w:r w:rsidR="004765AE" w:rsidRPr="00760CA5">
        <w:rPr>
          <w:rStyle w:val="normaltextrun"/>
          <w:rFonts w:ascii="Aptos" w:eastAsia="Segoe UI" w:hAnsi="Aptos"/>
          <w:color w:val="000000" w:themeColor="text1"/>
          <w:lang w:val="en-US"/>
        </w:rPr>
        <w:t xml:space="preserve">he accessibility of signage and wayfinding information, including temporary disruptions due to </w:t>
      </w:r>
      <w:proofErr w:type="spellStart"/>
      <w:r w:rsidR="004765AE" w:rsidRPr="00760CA5">
        <w:rPr>
          <w:rStyle w:val="normaltextrun"/>
          <w:rFonts w:ascii="Aptos" w:eastAsia="Segoe UI" w:hAnsi="Aptos"/>
          <w:color w:val="000000" w:themeColor="text1"/>
          <w:lang w:val="en-US"/>
        </w:rPr>
        <w:t>streetworks</w:t>
      </w:r>
      <w:proofErr w:type="spellEnd"/>
      <w:r w:rsidR="004765AE" w:rsidRPr="00760CA5">
        <w:rPr>
          <w:rStyle w:val="normaltextrun"/>
          <w:rFonts w:ascii="Aptos" w:eastAsia="Segoe UI" w:hAnsi="Aptos"/>
          <w:color w:val="000000" w:themeColor="text1"/>
          <w:lang w:val="en-US"/>
        </w:rPr>
        <w:t xml:space="preserve"> or other obstructions</w:t>
      </w:r>
    </w:p>
    <w:p w14:paraId="02CA829E" w14:textId="11D8D53A" w:rsidR="00795546" w:rsidRPr="00760CA5" w:rsidRDefault="0026115E" w:rsidP="00A12E77">
      <w:pPr>
        <w:pStyle w:val="ListParagraph"/>
        <w:numPr>
          <w:ilvl w:val="1"/>
          <w:numId w:val="8"/>
        </w:numPr>
        <w:rPr>
          <w:rStyle w:val="normaltextrun"/>
          <w:rFonts w:ascii="Aptos" w:eastAsia="Segoe UI" w:hAnsi="Aptos"/>
        </w:rPr>
      </w:pPr>
      <w:r w:rsidRPr="00760CA5">
        <w:rPr>
          <w:rStyle w:val="normaltextrun"/>
          <w:rFonts w:ascii="Aptos" w:eastAsia="Segoe UI" w:hAnsi="Aptos"/>
          <w:color w:val="000000" w:themeColor="text1"/>
          <w:lang w:val="en-US"/>
        </w:rPr>
        <w:t>Gaps in t</w:t>
      </w:r>
      <w:r w:rsidR="00795546" w:rsidRPr="00760CA5">
        <w:rPr>
          <w:rStyle w:val="normaltextrun"/>
          <w:rFonts w:ascii="Aptos" w:eastAsia="Segoe UI" w:hAnsi="Aptos"/>
          <w:color w:val="000000" w:themeColor="text1"/>
          <w:lang w:val="en-US"/>
        </w:rPr>
        <w:t xml:space="preserve">he provision of accessible information </w:t>
      </w:r>
      <w:r w:rsidR="003E5DD9" w:rsidRPr="00760CA5">
        <w:rPr>
          <w:rStyle w:val="normaltextrun"/>
          <w:rFonts w:ascii="Aptos" w:eastAsia="Segoe UI" w:hAnsi="Aptos"/>
          <w:color w:val="000000" w:themeColor="text1"/>
          <w:lang w:val="en-US"/>
        </w:rPr>
        <w:t>on board</w:t>
      </w:r>
      <w:r w:rsidR="000F6452" w:rsidRPr="00760CA5">
        <w:rPr>
          <w:rStyle w:val="normaltextrun"/>
          <w:rFonts w:ascii="Aptos" w:eastAsia="Segoe UI" w:hAnsi="Aptos"/>
          <w:color w:val="000000" w:themeColor="text1"/>
          <w:lang w:val="en-US"/>
        </w:rPr>
        <w:t xml:space="preserve"> </w:t>
      </w:r>
      <w:r w:rsidR="00795546" w:rsidRPr="00760CA5">
        <w:rPr>
          <w:rStyle w:val="normaltextrun"/>
          <w:rFonts w:ascii="Aptos" w:eastAsia="Segoe UI" w:hAnsi="Aptos"/>
          <w:color w:val="000000" w:themeColor="text1"/>
          <w:lang w:val="en-US"/>
        </w:rPr>
        <w:t xml:space="preserve">vehicles and at stations and </w:t>
      </w:r>
      <w:proofErr w:type="gramStart"/>
      <w:r w:rsidR="00795546" w:rsidRPr="00760CA5">
        <w:rPr>
          <w:rStyle w:val="normaltextrun"/>
          <w:rFonts w:ascii="Aptos" w:eastAsia="Segoe UI" w:hAnsi="Aptos"/>
          <w:color w:val="000000" w:themeColor="text1"/>
          <w:lang w:val="en-US"/>
        </w:rPr>
        <w:t>stops</w:t>
      </w:r>
      <w:proofErr w:type="gramEnd"/>
    </w:p>
    <w:p w14:paraId="58FA2BF5" w14:textId="4777A046" w:rsidR="00450212" w:rsidRPr="00760CA5" w:rsidRDefault="00450212" w:rsidP="00450212">
      <w:pPr>
        <w:pStyle w:val="ListParagraph"/>
        <w:numPr>
          <w:ilvl w:val="0"/>
          <w:numId w:val="8"/>
        </w:numPr>
        <w:rPr>
          <w:rStyle w:val="normaltextrun"/>
          <w:rFonts w:ascii="Aptos" w:eastAsia="Segoe UI" w:hAnsi="Aptos"/>
        </w:rPr>
      </w:pPr>
      <w:r w:rsidRPr="00760CA5">
        <w:rPr>
          <w:rStyle w:val="normaltextrun"/>
          <w:rFonts w:ascii="Aptos" w:eastAsia="Segoe UI" w:hAnsi="Aptos"/>
          <w:color w:val="000000" w:themeColor="text1"/>
          <w:lang w:val="en-US"/>
        </w:rPr>
        <w:t>Commit to retaining and improving multiple accessible formats</w:t>
      </w:r>
      <w:r w:rsidR="001F3F2D" w:rsidRPr="00760CA5">
        <w:rPr>
          <w:rStyle w:val="normaltextrun"/>
          <w:rFonts w:ascii="Aptos" w:eastAsia="Segoe UI" w:hAnsi="Aptos"/>
          <w:color w:val="000000" w:themeColor="text1"/>
          <w:lang w:val="en-US"/>
        </w:rPr>
        <w:t xml:space="preserve"> and contact channels</w:t>
      </w:r>
      <w:r w:rsidRPr="00760CA5">
        <w:rPr>
          <w:rStyle w:val="normaltextrun"/>
          <w:rFonts w:ascii="Aptos" w:eastAsia="Segoe UI" w:hAnsi="Aptos"/>
          <w:color w:val="000000" w:themeColor="text1"/>
          <w:lang w:val="en-US"/>
        </w:rPr>
        <w:t xml:space="preserve"> for both information and payment</w:t>
      </w:r>
      <w:r w:rsidR="02F4EF3F" w:rsidRPr="00760CA5">
        <w:rPr>
          <w:rStyle w:val="normaltextrun"/>
          <w:rFonts w:ascii="Aptos" w:eastAsia="Segoe UI" w:hAnsi="Aptos"/>
          <w:color w:val="000000" w:themeColor="text1"/>
          <w:lang w:val="en-US"/>
        </w:rPr>
        <w:t>.</w:t>
      </w:r>
      <w:r w:rsidRPr="00760CA5">
        <w:rPr>
          <w:rStyle w:val="normaltextrun"/>
          <w:rFonts w:ascii="Aptos" w:eastAsia="Segoe UI" w:hAnsi="Aptos"/>
          <w:color w:val="000000" w:themeColor="text1"/>
          <w:lang w:val="en-US"/>
        </w:rPr>
        <w:t xml:space="preserve"> </w:t>
      </w:r>
    </w:p>
    <w:p w14:paraId="76B93828" w14:textId="6B79A64A" w:rsidR="00450212" w:rsidRPr="00760CA5" w:rsidRDefault="288F712B" w:rsidP="00450212">
      <w:pPr>
        <w:pStyle w:val="ListParagraph"/>
        <w:numPr>
          <w:ilvl w:val="0"/>
          <w:numId w:val="8"/>
        </w:numPr>
        <w:rPr>
          <w:rStyle w:val="normaltextrun"/>
          <w:rFonts w:ascii="Aptos" w:eastAsia="Segoe UI" w:hAnsi="Aptos"/>
        </w:rPr>
      </w:pPr>
      <w:r w:rsidRPr="00760CA5">
        <w:rPr>
          <w:rStyle w:val="normaltextrun"/>
          <w:rFonts w:ascii="Aptos" w:eastAsia="Segoe UI" w:hAnsi="Aptos"/>
          <w:color w:val="000000" w:themeColor="text1"/>
          <w:lang w:val="en-US"/>
        </w:rPr>
        <w:t>Ensure these are accessible to</w:t>
      </w:r>
      <w:r w:rsidR="00450212" w:rsidRPr="00760CA5">
        <w:rPr>
          <w:rStyle w:val="normaltextrun"/>
          <w:rFonts w:ascii="Aptos" w:eastAsia="Segoe UI" w:hAnsi="Aptos"/>
          <w:color w:val="000000" w:themeColor="text1"/>
          <w:lang w:val="en-US"/>
        </w:rPr>
        <w:t xml:space="preserve"> unbanked and digitally excluded people, both before and during a journey</w:t>
      </w:r>
      <w:r w:rsidR="03D49F6D" w:rsidRPr="00760CA5">
        <w:rPr>
          <w:rStyle w:val="normaltextrun"/>
          <w:rFonts w:ascii="Aptos" w:eastAsia="Segoe UI" w:hAnsi="Aptos"/>
          <w:color w:val="000000" w:themeColor="text1"/>
          <w:lang w:val="en-US"/>
        </w:rPr>
        <w:t>.</w:t>
      </w:r>
    </w:p>
    <w:p w14:paraId="44244DBE" w14:textId="14F66806" w:rsidR="00383E96" w:rsidRDefault="00383E96" w:rsidP="00424312">
      <w:pPr>
        <w:rPr>
          <w:rStyle w:val="normaltextrun"/>
          <w:rFonts w:ascii="Aptos" w:eastAsia="Segoe UI" w:hAnsi="Aptos"/>
        </w:rPr>
      </w:pPr>
    </w:p>
    <w:p w14:paraId="5A4D12F0" w14:textId="281EFAD7" w:rsidR="00424312" w:rsidRPr="00760CA5" w:rsidRDefault="00424312" w:rsidP="00424312">
      <w:pPr>
        <w:pStyle w:val="Heading3"/>
        <w:rPr>
          <w:rFonts w:ascii="Aptos" w:hAnsi="Aptos"/>
        </w:rPr>
      </w:pPr>
      <w:r w:rsidRPr="00760CA5">
        <w:rPr>
          <w:rFonts w:ascii="Aptos" w:hAnsi="Aptos"/>
        </w:rPr>
        <w:t>Recommendation</w:t>
      </w:r>
      <w:r>
        <w:rPr>
          <w:rFonts w:ascii="Aptos" w:hAnsi="Aptos"/>
        </w:rPr>
        <w:t xml:space="preserve"> 8</w:t>
      </w:r>
    </w:p>
    <w:p w14:paraId="28E0FCC0" w14:textId="77777777" w:rsidR="00424312" w:rsidRPr="00424312" w:rsidRDefault="00424312" w:rsidP="00424312">
      <w:pPr>
        <w:rPr>
          <w:rStyle w:val="normaltextrun"/>
          <w:rFonts w:ascii="Aptos" w:eastAsia="Segoe UI" w:hAnsi="Aptos"/>
        </w:rPr>
      </w:pPr>
    </w:p>
    <w:p w14:paraId="02634229" w14:textId="01E1C529" w:rsidR="00EA54A8" w:rsidRPr="00760CA5" w:rsidRDefault="0998AE3E">
      <w:pPr>
        <w:pStyle w:val="ListParagraph"/>
        <w:numPr>
          <w:ilvl w:val="0"/>
          <w:numId w:val="15"/>
        </w:numPr>
        <w:rPr>
          <w:rStyle w:val="normaltextrun"/>
          <w:rFonts w:ascii="Aptos" w:eastAsia="Segoe UI" w:hAnsi="Aptos"/>
        </w:rPr>
      </w:pPr>
      <w:r w:rsidRPr="00760CA5">
        <w:rPr>
          <w:rStyle w:val="normaltextrun"/>
          <w:rFonts w:ascii="Aptos" w:eastAsia="Segoe UI" w:hAnsi="Aptos"/>
        </w:rPr>
        <w:t>T</w:t>
      </w:r>
      <w:r w:rsidR="00CA52F0" w:rsidRPr="00760CA5">
        <w:rPr>
          <w:rStyle w:val="normaltextrun"/>
          <w:rFonts w:ascii="Aptos" w:eastAsia="Segoe UI" w:hAnsi="Aptos"/>
        </w:rPr>
        <w:t>ransport operators</w:t>
      </w:r>
      <w:r w:rsidR="008B59AA" w:rsidRPr="00760CA5">
        <w:rPr>
          <w:rStyle w:val="normaltextrun"/>
          <w:rFonts w:ascii="Aptos" w:eastAsia="Segoe UI" w:hAnsi="Aptos"/>
        </w:rPr>
        <w:t xml:space="preserve"> </w:t>
      </w:r>
      <w:r w:rsidR="0057600C" w:rsidRPr="00760CA5">
        <w:rPr>
          <w:rStyle w:val="normaltextrun"/>
          <w:rFonts w:ascii="Aptos" w:eastAsia="Segoe UI" w:hAnsi="Aptos"/>
        </w:rPr>
        <w:t xml:space="preserve">and </w:t>
      </w:r>
      <w:r w:rsidR="0057508E" w:rsidRPr="00760CA5">
        <w:rPr>
          <w:rStyle w:val="normaltextrun"/>
          <w:rFonts w:ascii="Aptos" w:eastAsia="Segoe UI" w:hAnsi="Aptos"/>
        </w:rPr>
        <w:t xml:space="preserve">transport technology companies (also known as </w:t>
      </w:r>
      <w:r w:rsidR="00383E96" w:rsidRPr="00760CA5">
        <w:rPr>
          <w:rStyle w:val="normaltextrun"/>
          <w:rFonts w:ascii="Aptos" w:eastAsia="Segoe UI" w:hAnsi="Aptos"/>
        </w:rPr>
        <w:t xml:space="preserve">Mobility as a Service </w:t>
      </w:r>
      <w:r w:rsidR="003A04F3" w:rsidRPr="00760CA5">
        <w:rPr>
          <w:rStyle w:val="normaltextrun"/>
          <w:rFonts w:ascii="Aptos" w:eastAsia="Segoe UI" w:hAnsi="Aptos"/>
        </w:rPr>
        <w:t>(</w:t>
      </w:r>
      <w:proofErr w:type="spellStart"/>
      <w:r w:rsidR="003A04F3" w:rsidRPr="00760CA5">
        <w:rPr>
          <w:rStyle w:val="normaltextrun"/>
          <w:rFonts w:ascii="Aptos" w:eastAsia="Segoe UI" w:hAnsi="Aptos"/>
        </w:rPr>
        <w:t>MaaS</w:t>
      </w:r>
      <w:proofErr w:type="spellEnd"/>
      <w:r w:rsidR="003A04F3" w:rsidRPr="00760CA5">
        <w:rPr>
          <w:rStyle w:val="normaltextrun"/>
          <w:rFonts w:ascii="Aptos" w:eastAsia="Segoe UI" w:hAnsi="Aptos"/>
        </w:rPr>
        <w:t xml:space="preserve">) </w:t>
      </w:r>
      <w:r w:rsidR="00383E96" w:rsidRPr="00760CA5">
        <w:rPr>
          <w:rStyle w:val="normaltextrun"/>
          <w:rFonts w:ascii="Aptos" w:eastAsia="Segoe UI" w:hAnsi="Aptos"/>
        </w:rPr>
        <w:t>platforms</w:t>
      </w:r>
      <w:r w:rsidR="0057508E" w:rsidRPr="00760CA5">
        <w:rPr>
          <w:rStyle w:val="normaltextrun"/>
          <w:rFonts w:ascii="Aptos" w:eastAsia="Segoe UI" w:hAnsi="Aptos"/>
        </w:rPr>
        <w:t>)</w:t>
      </w:r>
      <w:r w:rsidR="00383E96" w:rsidRPr="00760CA5">
        <w:rPr>
          <w:rStyle w:val="normaltextrun"/>
          <w:rFonts w:ascii="Aptos" w:eastAsia="Segoe UI" w:hAnsi="Aptos"/>
        </w:rPr>
        <w:t xml:space="preserve"> must:</w:t>
      </w:r>
    </w:p>
    <w:p w14:paraId="5757BD50" w14:textId="71AE71B8" w:rsidR="00DB6AEC" w:rsidRPr="00760CA5" w:rsidRDefault="14281362" w:rsidP="49A16CC1">
      <w:pPr>
        <w:pStyle w:val="ListParagraph"/>
        <w:numPr>
          <w:ilvl w:val="0"/>
          <w:numId w:val="23"/>
        </w:numPr>
        <w:rPr>
          <w:rStyle w:val="normaltextrun"/>
          <w:rFonts w:ascii="Aptos" w:hAnsi="Aptos"/>
          <w:color w:val="000000" w:themeColor="text1"/>
        </w:rPr>
      </w:pPr>
      <w:r w:rsidRPr="00760CA5">
        <w:rPr>
          <w:rStyle w:val="normaltextrun"/>
          <w:rFonts w:ascii="Aptos" w:eastAsia="Segoe UI" w:hAnsi="Aptos"/>
          <w:lang w:val="en-US"/>
        </w:rPr>
        <w:t>Work with disabled people to co-produce solutions to g</w:t>
      </w:r>
      <w:r w:rsidR="00DB6AEC" w:rsidRPr="00760CA5">
        <w:rPr>
          <w:rStyle w:val="normaltextrun"/>
          <w:rFonts w:ascii="Aptos" w:eastAsia="Segoe UI" w:hAnsi="Aptos"/>
          <w:lang w:val="en-US"/>
        </w:rPr>
        <w:t>uarantee the</w:t>
      </w:r>
      <w:r w:rsidR="0057600C" w:rsidRPr="00760CA5">
        <w:rPr>
          <w:rStyle w:val="normaltextrun"/>
          <w:rFonts w:ascii="Aptos" w:eastAsia="Segoe UI" w:hAnsi="Aptos"/>
          <w:lang w:val="en-US"/>
        </w:rPr>
        <w:t xml:space="preserve"> </w:t>
      </w:r>
      <w:r w:rsidR="00437D29" w:rsidRPr="00760CA5">
        <w:rPr>
          <w:rStyle w:val="normaltextrun"/>
          <w:rFonts w:ascii="Aptos" w:eastAsia="Segoe UI" w:hAnsi="Aptos"/>
          <w:lang w:val="en-US"/>
        </w:rPr>
        <w:t>accessibility of</w:t>
      </w:r>
      <w:r w:rsidR="00DB6AEC" w:rsidRPr="00760CA5">
        <w:rPr>
          <w:rStyle w:val="normaltextrun"/>
          <w:rFonts w:ascii="Aptos" w:eastAsia="Segoe UI" w:hAnsi="Aptos"/>
          <w:lang w:val="en-US"/>
        </w:rPr>
        <w:t xml:space="preserve"> their</w:t>
      </w:r>
      <w:r w:rsidR="00437D29" w:rsidRPr="00760CA5">
        <w:rPr>
          <w:rStyle w:val="normaltextrun"/>
          <w:rFonts w:ascii="Aptos" w:eastAsia="Segoe UI" w:hAnsi="Aptos"/>
          <w:lang w:val="en-US"/>
        </w:rPr>
        <w:t xml:space="preserve"> websites, booking platforms and </w:t>
      </w:r>
      <w:proofErr w:type="gramStart"/>
      <w:r w:rsidR="00437D29" w:rsidRPr="00760CA5">
        <w:rPr>
          <w:rStyle w:val="normaltextrun"/>
          <w:rFonts w:ascii="Aptos" w:eastAsia="Segoe UI" w:hAnsi="Aptos"/>
          <w:lang w:val="en-US"/>
        </w:rPr>
        <w:t>apps</w:t>
      </w:r>
      <w:proofErr w:type="gramEnd"/>
      <w:r w:rsidR="00437D29" w:rsidRPr="00760CA5">
        <w:rPr>
          <w:rStyle w:val="normaltextrun"/>
          <w:rFonts w:ascii="Aptos" w:eastAsia="Segoe UI" w:hAnsi="Aptos"/>
          <w:lang w:val="en-US"/>
        </w:rPr>
        <w:t xml:space="preserve"> </w:t>
      </w:r>
    </w:p>
    <w:p w14:paraId="328FE953" w14:textId="54B81EDC" w:rsidR="00EA54A8" w:rsidRPr="00760CA5" w:rsidRDefault="00EA54A8" w:rsidP="00EA54A8">
      <w:pPr>
        <w:pStyle w:val="ListParagraph"/>
        <w:numPr>
          <w:ilvl w:val="0"/>
          <w:numId w:val="8"/>
        </w:numPr>
        <w:rPr>
          <w:rStyle w:val="normaltextrun"/>
          <w:rFonts w:ascii="Aptos" w:eastAsia="Segoe UI" w:hAnsi="Aptos"/>
          <w:color w:val="000000" w:themeColor="text1"/>
        </w:rPr>
      </w:pPr>
      <w:r w:rsidRPr="00760CA5">
        <w:rPr>
          <w:rStyle w:val="normaltextrun"/>
          <w:rFonts w:ascii="Aptos" w:eastAsia="Segoe UI" w:hAnsi="Aptos"/>
          <w:lang w:val="en-US"/>
        </w:rPr>
        <w:lastRenderedPageBreak/>
        <w:t xml:space="preserve">Provide information that disabled people rely </w:t>
      </w:r>
      <w:proofErr w:type="gramStart"/>
      <w:r w:rsidRPr="00760CA5">
        <w:rPr>
          <w:rStyle w:val="normaltextrun"/>
          <w:rFonts w:ascii="Aptos" w:eastAsia="Segoe UI" w:hAnsi="Aptos"/>
          <w:lang w:val="en-US"/>
        </w:rPr>
        <w:t>upon:</w:t>
      </w:r>
      <w:proofErr w:type="gramEnd"/>
      <w:r w:rsidRPr="00760CA5">
        <w:rPr>
          <w:rStyle w:val="normaltextrun"/>
          <w:rFonts w:ascii="Aptos" w:eastAsia="Segoe UI" w:hAnsi="Aptos"/>
          <w:lang w:val="en-US"/>
        </w:rPr>
        <w:t xml:space="preserve"> ranging from real-time information on station accessibility features, to whether a wheelchair space on a bus is occupied, to alternative routes for planned and unplanned disruptions</w:t>
      </w:r>
    </w:p>
    <w:p w14:paraId="3EC36ED3" w14:textId="52BA8463" w:rsidR="00EF6DE9" w:rsidRPr="00760CA5" w:rsidRDefault="003A04F3" w:rsidP="00DB6AEC">
      <w:pPr>
        <w:pStyle w:val="ListParagraph"/>
        <w:numPr>
          <w:ilvl w:val="0"/>
          <w:numId w:val="8"/>
        </w:numPr>
        <w:rPr>
          <w:rStyle w:val="normaltextrun"/>
          <w:rFonts w:ascii="Aptos" w:eastAsia="Segoe UI" w:hAnsi="Aptos"/>
          <w:color w:val="000000" w:themeColor="text1"/>
        </w:rPr>
      </w:pPr>
      <w:r w:rsidRPr="00760CA5">
        <w:rPr>
          <w:rStyle w:val="normaltextrun"/>
          <w:rFonts w:ascii="Aptos" w:eastAsia="Segoe UI" w:hAnsi="Aptos"/>
          <w:lang w:val="en-US"/>
        </w:rPr>
        <w:t xml:space="preserve">Go significantly further than the Government’s </w:t>
      </w:r>
      <w:proofErr w:type="spellStart"/>
      <w:r w:rsidRPr="00760CA5">
        <w:rPr>
          <w:rStyle w:val="normaltextrun"/>
          <w:rFonts w:ascii="Aptos" w:eastAsia="Segoe UI" w:hAnsi="Aptos"/>
          <w:lang w:val="en-US"/>
        </w:rPr>
        <w:t>MaaS</w:t>
      </w:r>
      <w:proofErr w:type="spellEnd"/>
      <w:r w:rsidRPr="00760CA5">
        <w:rPr>
          <w:rStyle w:val="normaltextrun"/>
          <w:rFonts w:ascii="Aptos" w:eastAsia="Segoe UI" w:hAnsi="Aptos"/>
          <w:lang w:val="en-US"/>
        </w:rPr>
        <w:t xml:space="preserve"> code of practice which ‘recommends’ accessibility, and</w:t>
      </w:r>
      <w:r w:rsidR="008B3301" w:rsidRPr="00760CA5">
        <w:rPr>
          <w:rStyle w:val="normaltextrun"/>
          <w:rFonts w:ascii="Aptos" w:eastAsia="Segoe UI" w:hAnsi="Aptos"/>
          <w:lang w:val="en-US"/>
        </w:rPr>
        <w:t xml:space="preserve"> instead</w:t>
      </w:r>
      <w:r w:rsidRPr="00760CA5">
        <w:rPr>
          <w:rStyle w:val="normaltextrun"/>
          <w:rFonts w:ascii="Aptos" w:eastAsia="Segoe UI" w:hAnsi="Aptos"/>
          <w:lang w:val="en-US"/>
        </w:rPr>
        <w:t xml:space="preserve"> </w:t>
      </w:r>
      <w:r w:rsidR="00FC0337" w:rsidRPr="00760CA5">
        <w:rPr>
          <w:rStyle w:val="normaltextrun"/>
          <w:rFonts w:ascii="Aptos" w:eastAsia="Segoe UI" w:hAnsi="Aptos"/>
          <w:lang w:val="en-US"/>
        </w:rPr>
        <w:t>design a</w:t>
      </w:r>
      <w:r w:rsidR="02DB3A66" w:rsidRPr="00760CA5">
        <w:rPr>
          <w:rStyle w:val="normaltextrun"/>
          <w:rFonts w:ascii="Aptos" w:eastAsia="Segoe UI" w:hAnsi="Aptos"/>
          <w:lang w:val="en-US"/>
        </w:rPr>
        <w:t>ccessible platform</w:t>
      </w:r>
      <w:r w:rsidR="00FC0337" w:rsidRPr="00760CA5">
        <w:rPr>
          <w:rStyle w:val="normaltextrun"/>
          <w:rFonts w:ascii="Aptos" w:eastAsia="Segoe UI" w:hAnsi="Aptos"/>
          <w:lang w:val="en-US"/>
        </w:rPr>
        <w:t>s</w:t>
      </w:r>
      <w:r w:rsidR="001B7B3E" w:rsidRPr="00760CA5">
        <w:rPr>
          <w:rStyle w:val="normaltextrun"/>
          <w:rFonts w:ascii="Aptos" w:eastAsia="Segoe UI" w:hAnsi="Aptos"/>
          <w:lang w:val="en-US"/>
        </w:rPr>
        <w:t xml:space="preserve"> taking a co-production </w:t>
      </w:r>
      <w:proofErr w:type="gramStart"/>
      <w:r w:rsidR="001B7B3E" w:rsidRPr="00760CA5">
        <w:rPr>
          <w:rStyle w:val="normaltextrun"/>
          <w:rFonts w:ascii="Aptos" w:eastAsia="Segoe UI" w:hAnsi="Aptos"/>
          <w:lang w:val="en-US"/>
        </w:rPr>
        <w:t>approach</w:t>
      </w:r>
      <w:proofErr w:type="gramEnd"/>
    </w:p>
    <w:p w14:paraId="56CFE7DC" w14:textId="1C683976" w:rsidR="7CCC9FDE" w:rsidRPr="00760CA5" w:rsidRDefault="7CCC9FDE" w:rsidP="00424312">
      <w:pPr>
        <w:pStyle w:val="ListParagraph"/>
        <w:rPr>
          <w:rFonts w:ascii="Aptos" w:hAnsi="Aptos"/>
        </w:rPr>
      </w:pPr>
    </w:p>
    <w:p w14:paraId="3054EF1B" w14:textId="4A8F4D82" w:rsidR="215FCB20" w:rsidRPr="00760CA5" w:rsidRDefault="215FCB20" w:rsidP="00306AC5">
      <w:pPr>
        <w:pStyle w:val="Heading3"/>
        <w:rPr>
          <w:rStyle w:val="normaltextrun"/>
          <w:rFonts w:ascii="Aptos" w:hAnsi="Aptos"/>
        </w:rPr>
      </w:pPr>
      <w:bookmarkStart w:id="174" w:name="_Toc149149401"/>
      <w:r w:rsidRPr="00760CA5">
        <w:rPr>
          <w:rStyle w:val="normaltextrun"/>
          <w:rFonts w:ascii="Aptos" w:hAnsi="Aptos"/>
        </w:rPr>
        <w:t>This must lead to:</w:t>
      </w:r>
      <w:bookmarkEnd w:id="174"/>
    </w:p>
    <w:p w14:paraId="73E433AF" w14:textId="094D8A06" w:rsidR="215FCB20" w:rsidRPr="00760CA5" w:rsidRDefault="215FCB20" w:rsidP="064D1068">
      <w:pPr>
        <w:pStyle w:val="ListParagraph"/>
        <w:numPr>
          <w:ilvl w:val="0"/>
          <w:numId w:val="16"/>
        </w:numPr>
        <w:rPr>
          <w:rStyle w:val="normaltextrun"/>
          <w:rFonts w:ascii="Aptos" w:eastAsia="Segoe UI" w:hAnsi="Aptos"/>
        </w:rPr>
      </w:pPr>
      <w:r w:rsidRPr="00760CA5">
        <w:rPr>
          <w:rStyle w:val="normaltextrun"/>
          <w:rFonts w:ascii="Aptos" w:eastAsia="Segoe UI" w:hAnsi="Aptos"/>
        </w:rPr>
        <w:t xml:space="preserve">Disabled people easily having the information and options required to make the journeys we need and want to make, using the mode and route of our </w:t>
      </w:r>
      <w:proofErr w:type="gramStart"/>
      <w:r w:rsidRPr="00760CA5">
        <w:rPr>
          <w:rStyle w:val="normaltextrun"/>
          <w:rFonts w:ascii="Aptos" w:eastAsia="Segoe UI" w:hAnsi="Aptos"/>
        </w:rPr>
        <w:t>choice</w:t>
      </w:r>
      <w:proofErr w:type="gramEnd"/>
    </w:p>
    <w:p w14:paraId="392996E2" w14:textId="3BC0E150" w:rsidR="215FCB20" w:rsidRPr="00760CA5" w:rsidRDefault="215FCB20" w:rsidP="064D1068">
      <w:pPr>
        <w:pStyle w:val="ListParagraph"/>
        <w:numPr>
          <w:ilvl w:val="0"/>
          <w:numId w:val="16"/>
        </w:numPr>
        <w:rPr>
          <w:rStyle w:val="normaltextrun"/>
          <w:rFonts w:ascii="Aptos" w:eastAsia="Segoe UI" w:hAnsi="Aptos"/>
        </w:rPr>
      </w:pPr>
      <w:r w:rsidRPr="00760CA5">
        <w:rPr>
          <w:rStyle w:val="normaltextrun"/>
          <w:rFonts w:ascii="Aptos" w:eastAsia="Segoe UI" w:hAnsi="Aptos"/>
        </w:rPr>
        <w:t xml:space="preserve">Increased availability of the information and tools required to plan, make, and adjust journeys, in a range of accessible </w:t>
      </w:r>
      <w:proofErr w:type="gramStart"/>
      <w:r w:rsidRPr="00760CA5">
        <w:rPr>
          <w:rStyle w:val="normaltextrun"/>
          <w:rFonts w:ascii="Aptos" w:eastAsia="Segoe UI" w:hAnsi="Aptos"/>
        </w:rPr>
        <w:t>formats</w:t>
      </w:r>
      <w:proofErr w:type="gramEnd"/>
    </w:p>
    <w:p w14:paraId="6E0CEBC1" w14:textId="50FC5819" w:rsidR="00C039C1" w:rsidRPr="00760CA5" w:rsidRDefault="00214E30" w:rsidP="49A16CC1">
      <w:pPr>
        <w:pStyle w:val="paragraph"/>
        <w:numPr>
          <w:ilvl w:val="0"/>
          <w:numId w:val="8"/>
        </w:numPr>
        <w:spacing w:before="0" w:beforeAutospacing="0" w:after="0" w:afterAutospacing="0"/>
        <w:rPr>
          <w:rStyle w:val="normaltextrun"/>
          <w:rFonts w:ascii="Aptos" w:eastAsia="Segoe UI" w:hAnsi="Aptos" w:cs="Segoe UI"/>
          <w:shd w:val="clear" w:color="auto" w:fill="FFFFFF"/>
          <w:lang w:val="en-US"/>
        </w:rPr>
      </w:pPr>
      <w:r w:rsidRPr="00760CA5">
        <w:rPr>
          <w:rStyle w:val="normaltextrun"/>
          <w:rFonts w:ascii="Aptos" w:eastAsia="Segoe UI" w:hAnsi="Aptos" w:cs="Segoe UI"/>
          <w:lang w:val="en-US"/>
        </w:rPr>
        <w:t xml:space="preserve">Disabled people </w:t>
      </w:r>
      <w:r w:rsidR="00EA1C38" w:rsidRPr="00760CA5">
        <w:rPr>
          <w:rStyle w:val="normaltextrun"/>
          <w:rFonts w:ascii="Aptos" w:eastAsia="Segoe UI" w:hAnsi="Aptos" w:cs="Segoe UI"/>
          <w:lang w:val="en-US"/>
        </w:rPr>
        <w:t xml:space="preserve">and Disabled People’s </w:t>
      </w:r>
      <w:proofErr w:type="spellStart"/>
      <w:r w:rsidR="00EA1C38" w:rsidRPr="00760CA5">
        <w:rPr>
          <w:rStyle w:val="normaltextrun"/>
          <w:rFonts w:ascii="Aptos" w:eastAsia="Segoe UI" w:hAnsi="Aptos" w:cs="Segoe UI"/>
          <w:lang w:val="en-US"/>
        </w:rPr>
        <w:t>Organisations</w:t>
      </w:r>
      <w:proofErr w:type="spellEnd"/>
      <w:r w:rsidR="00EA1C38" w:rsidRPr="00760CA5">
        <w:rPr>
          <w:rStyle w:val="normaltextrun"/>
          <w:rFonts w:ascii="Aptos" w:eastAsia="Segoe UI" w:hAnsi="Aptos" w:cs="Segoe UI"/>
          <w:lang w:val="en-US"/>
        </w:rPr>
        <w:t xml:space="preserve"> </w:t>
      </w:r>
      <w:r w:rsidRPr="00760CA5">
        <w:rPr>
          <w:rStyle w:val="normaltextrun"/>
          <w:rFonts w:ascii="Aptos" w:eastAsia="Segoe UI" w:hAnsi="Aptos" w:cs="Segoe UI"/>
          <w:lang w:val="en-US"/>
        </w:rPr>
        <w:t xml:space="preserve">working as equal partners in the design and development of </w:t>
      </w:r>
      <w:r w:rsidR="00F47996" w:rsidRPr="00760CA5">
        <w:rPr>
          <w:rStyle w:val="normaltextrun"/>
          <w:rFonts w:ascii="Aptos" w:eastAsia="Segoe UI" w:hAnsi="Aptos" w:cs="Segoe UI"/>
          <w:lang w:val="en-US"/>
        </w:rPr>
        <w:t xml:space="preserve">technology </w:t>
      </w:r>
      <w:proofErr w:type="gramStart"/>
      <w:r w:rsidR="00F47996" w:rsidRPr="00760CA5">
        <w:rPr>
          <w:rStyle w:val="normaltextrun"/>
          <w:rFonts w:ascii="Aptos" w:eastAsia="Segoe UI" w:hAnsi="Aptos" w:cs="Segoe UI"/>
          <w:lang w:val="en-US"/>
        </w:rPr>
        <w:t>platforms</w:t>
      </w:r>
      <w:proofErr w:type="gramEnd"/>
    </w:p>
    <w:p w14:paraId="4CBFB64B" w14:textId="2583221B" w:rsidR="00214E30" w:rsidRPr="00760CA5" w:rsidRDefault="002B430B" w:rsidP="00EA1C38">
      <w:pPr>
        <w:pStyle w:val="paragraph"/>
        <w:numPr>
          <w:ilvl w:val="0"/>
          <w:numId w:val="8"/>
        </w:numPr>
        <w:spacing w:before="0" w:beforeAutospacing="0" w:after="0" w:afterAutospacing="0"/>
        <w:rPr>
          <w:rStyle w:val="normaltextrun"/>
          <w:rFonts w:ascii="Aptos" w:eastAsia="Segoe UI" w:hAnsi="Aptos" w:cs="Segoe UI"/>
          <w:shd w:val="clear" w:color="auto" w:fill="FFFFFF"/>
          <w:lang w:val="en-US"/>
        </w:rPr>
      </w:pPr>
      <w:r w:rsidRPr="00760CA5">
        <w:rPr>
          <w:rStyle w:val="normaltextrun"/>
          <w:rFonts w:ascii="Aptos" w:eastAsia="Segoe UI" w:hAnsi="Aptos" w:cs="Segoe UI"/>
          <w:lang w:val="en-US"/>
        </w:rPr>
        <w:t xml:space="preserve">A pan-impairment approach being taken to accessibility, </w:t>
      </w:r>
      <w:r w:rsidR="00B90CF2" w:rsidRPr="00760CA5">
        <w:rPr>
          <w:rStyle w:val="normaltextrun"/>
          <w:rFonts w:ascii="Aptos" w:eastAsia="Segoe UI" w:hAnsi="Aptos" w:cs="Segoe UI"/>
          <w:lang w:val="en-US"/>
        </w:rPr>
        <w:t xml:space="preserve">data requirements, </w:t>
      </w:r>
      <w:r w:rsidRPr="00760CA5">
        <w:rPr>
          <w:rStyle w:val="normaltextrun"/>
          <w:rFonts w:ascii="Aptos" w:eastAsia="Segoe UI" w:hAnsi="Aptos" w:cs="Segoe UI"/>
          <w:lang w:val="en-US"/>
        </w:rPr>
        <w:t xml:space="preserve">user testing, and setting measures of </w:t>
      </w:r>
      <w:proofErr w:type="gramStart"/>
      <w:r w:rsidR="00E02BE0" w:rsidRPr="00760CA5">
        <w:rPr>
          <w:rStyle w:val="normaltextrun"/>
          <w:rFonts w:ascii="Aptos" w:eastAsia="Segoe UI" w:hAnsi="Aptos" w:cs="Segoe UI"/>
          <w:lang w:val="en-US"/>
        </w:rPr>
        <w:t>success</w:t>
      </w:r>
      <w:proofErr w:type="gramEnd"/>
    </w:p>
    <w:p w14:paraId="62D6325C" w14:textId="18B62E6B" w:rsidR="00FD1E4F" w:rsidRPr="00760CA5" w:rsidRDefault="00FD1E4F" w:rsidP="00CB77AF">
      <w:pPr>
        <w:rPr>
          <w:rStyle w:val="normaltextrun"/>
          <w:rFonts w:ascii="Aptos" w:hAnsi="Aptos"/>
          <w:color w:val="000000"/>
          <w:sz w:val="22"/>
          <w:szCs w:val="22"/>
          <w:bdr w:val="none" w:sz="0" w:space="0" w:color="auto" w:frame="1"/>
          <w:lang w:val="en-US"/>
        </w:rPr>
      </w:pPr>
    </w:p>
    <w:p w14:paraId="0A7ED3D8" w14:textId="77777777" w:rsidR="00877781" w:rsidRPr="00760CA5" w:rsidRDefault="00877781" w:rsidP="00CB77AF">
      <w:pPr>
        <w:rPr>
          <w:rFonts w:ascii="Aptos" w:hAnsi="Aptos"/>
        </w:rPr>
      </w:pPr>
    </w:p>
    <w:p w14:paraId="0B8C740B" w14:textId="47C1994E" w:rsidR="00602915" w:rsidRPr="00760CA5" w:rsidRDefault="00A302D2" w:rsidP="00306AC5">
      <w:pPr>
        <w:pStyle w:val="Heading1"/>
        <w:rPr>
          <w:rFonts w:ascii="Aptos" w:hAnsi="Aptos"/>
        </w:rPr>
      </w:pPr>
      <w:bookmarkStart w:id="175" w:name="_Toc146527128"/>
      <w:bookmarkStart w:id="176" w:name="_Toc147240006"/>
      <w:bookmarkStart w:id="177" w:name="_Toc147422342"/>
      <w:bookmarkStart w:id="178" w:name="_Toc147763375"/>
      <w:bookmarkStart w:id="179" w:name="_Toc147873357"/>
      <w:bookmarkStart w:id="180" w:name="_Toc147873475"/>
      <w:bookmarkStart w:id="181" w:name="_Toc149149402"/>
      <w:bookmarkEnd w:id="175"/>
      <w:bookmarkEnd w:id="176"/>
      <w:bookmarkEnd w:id="177"/>
      <w:bookmarkEnd w:id="178"/>
      <w:bookmarkEnd w:id="179"/>
      <w:bookmarkEnd w:id="180"/>
      <w:r w:rsidRPr="00760CA5">
        <w:rPr>
          <w:rFonts w:ascii="Aptos" w:hAnsi="Aptos"/>
        </w:rPr>
        <w:t xml:space="preserve">Change is </w:t>
      </w:r>
      <w:proofErr w:type="gramStart"/>
      <w:r w:rsidRPr="00760CA5">
        <w:rPr>
          <w:rFonts w:ascii="Aptos" w:hAnsi="Aptos"/>
        </w:rPr>
        <w:t>possible</w:t>
      </w:r>
      <w:bookmarkEnd w:id="181"/>
      <w:proofErr w:type="gramEnd"/>
    </w:p>
    <w:p w14:paraId="0D077E16" w14:textId="77777777" w:rsidR="0092348B" w:rsidRPr="00760CA5" w:rsidRDefault="0092348B" w:rsidP="0092348B">
      <w:pPr>
        <w:rPr>
          <w:rFonts w:ascii="Aptos" w:hAnsi="Aptos"/>
        </w:rPr>
      </w:pPr>
    </w:p>
    <w:p w14:paraId="050EEF5B" w14:textId="77777777" w:rsidR="0035167C" w:rsidRPr="00760CA5" w:rsidRDefault="009F7C3A" w:rsidP="0092348B">
      <w:pPr>
        <w:rPr>
          <w:rFonts w:ascii="Aptos" w:hAnsi="Aptos"/>
        </w:rPr>
      </w:pPr>
      <w:r w:rsidRPr="00760CA5">
        <w:rPr>
          <w:rFonts w:ascii="Aptos" w:hAnsi="Aptos"/>
        </w:rPr>
        <w:t xml:space="preserve">The </w:t>
      </w:r>
      <w:r w:rsidR="00DB73A9" w:rsidRPr="00760CA5">
        <w:rPr>
          <w:rFonts w:ascii="Aptos" w:hAnsi="Aptos"/>
        </w:rPr>
        <w:t xml:space="preserve">evidence from our community is clear. </w:t>
      </w:r>
      <w:r w:rsidR="00EA2F0C" w:rsidRPr="00760CA5">
        <w:rPr>
          <w:rFonts w:ascii="Aptos" w:hAnsi="Aptos"/>
        </w:rPr>
        <w:t xml:space="preserve">40 years on from the founding of Transport for All, and almost 30 years on from the Disability Discrimination Act, disabled people still experience inequality and discrimination. </w:t>
      </w:r>
      <w:r w:rsidR="00473C65" w:rsidRPr="00760CA5">
        <w:rPr>
          <w:rFonts w:ascii="Aptos" w:hAnsi="Aptos"/>
        </w:rPr>
        <w:t xml:space="preserve">This can’t go on. </w:t>
      </w:r>
    </w:p>
    <w:p w14:paraId="2E35AC56" w14:textId="77777777" w:rsidR="0035167C" w:rsidRPr="00760CA5" w:rsidRDefault="0035167C" w:rsidP="0092348B">
      <w:pPr>
        <w:rPr>
          <w:rFonts w:ascii="Aptos" w:hAnsi="Aptos"/>
        </w:rPr>
      </w:pPr>
    </w:p>
    <w:p w14:paraId="014CEFAB" w14:textId="77777777" w:rsidR="0035167C" w:rsidRPr="00760CA5" w:rsidRDefault="00473C65" w:rsidP="0092348B">
      <w:pPr>
        <w:rPr>
          <w:rFonts w:ascii="Aptos" w:hAnsi="Aptos"/>
        </w:rPr>
      </w:pPr>
      <w:r w:rsidRPr="00760CA5">
        <w:rPr>
          <w:rFonts w:ascii="Aptos" w:hAnsi="Aptos"/>
        </w:rPr>
        <w:t xml:space="preserve">In response, </w:t>
      </w:r>
      <w:r w:rsidR="009A175A" w:rsidRPr="00760CA5">
        <w:rPr>
          <w:rFonts w:ascii="Aptos" w:hAnsi="Aptos"/>
        </w:rPr>
        <w:t>we have</w:t>
      </w:r>
      <w:r w:rsidRPr="00760CA5">
        <w:rPr>
          <w:rFonts w:ascii="Aptos" w:hAnsi="Aptos"/>
        </w:rPr>
        <w:t xml:space="preserve"> a bold five-year plan </w:t>
      </w:r>
      <w:r w:rsidR="009A175A" w:rsidRPr="00760CA5">
        <w:rPr>
          <w:rFonts w:ascii="Aptos" w:hAnsi="Aptos"/>
        </w:rPr>
        <w:t xml:space="preserve">to achieve </w:t>
      </w:r>
      <w:r w:rsidRPr="00760CA5">
        <w:rPr>
          <w:rFonts w:ascii="Aptos" w:hAnsi="Aptos"/>
        </w:rPr>
        <w:t xml:space="preserve">our vision of transport justice for disabled people. </w:t>
      </w:r>
    </w:p>
    <w:p w14:paraId="49FA9BBD" w14:textId="77777777" w:rsidR="0035167C" w:rsidRPr="00760CA5" w:rsidRDefault="0035167C" w:rsidP="0092348B">
      <w:pPr>
        <w:rPr>
          <w:rFonts w:ascii="Aptos" w:hAnsi="Aptos"/>
        </w:rPr>
      </w:pPr>
    </w:p>
    <w:p w14:paraId="36348393" w14:textId="5729DE66" w:rsidR="009F7C3A" w:rsidRPr="00760CA5" w:rsidRDefault="008B61F4" w:rsidP="0092348B">
      <w:pPr>
        <w:rPr>
          <w:rFonts w:ascii="Aptos" w:hAnsi="Aptos"/>
        </w:rPr>
      </w:pPr>
      <w:r w:rsidRPr="00760CA5">
        <w:rPr>
          <w:rFonts w:ascii="Aptos" w:hAnsi="Aptos"/>
        </w:rPr>
        <w:t xml:space="preserve">If you’d like to be a part of the journey, sign up as a member </w:t>
      </w:r>
      <w:r w:rsidR="00D601DB" w:rsidRPr="00760CA5">
        <w:rPr>
          <w:rFonts w:ascii="Aptos" w:hAnsi="Aptos"/>
        </w:rPr>
        <w:t>and join our movement</w:t>
      </w:r>
      <w:r w:rsidR="00492A98" w:rsidRPr="00760CA5">
        <w:rPr>
          <w:rFonts w:ascii="Aptos" w:hAnsi="Aptos"/>
        </w:rPr>
        <w:t xml:space="preserve"> of </w:t>
      </w:r>
      <w:r w:rsidR="00492A98" w:rsidRPr="00760CA5">
        <w:rPr>
          <w:rStyle w:val="normaltextrun"/>
          <w:rFonts w:ascii="Aptos" w:hAnsi="Aptos"/>
          <w:color w:val="000000"/>
          <w:shd w:val="clear" w:color="auto" w:fill="FFFFFF"/>
          <w:lang w:val="en-US"/>
        </w:rPr>
        <w:t>disabled people fighting for a better future.</w:t>
      </w:r>
    </w:p>
    <w:p w14:paraId="241BDDED" w14:textId="77777777" w:rsidR="008B61F4" w:rsidRPr="00760CA5" w:rsidRDefault="008B61F4" w:rsidP="0092348B">
      <w:pPr>
        <w:rPr>
          <w:rFonts w:ascii="Aptos" w:hAnsi="Aptos"/>
        </w:rPr>
      </w:pPr>
    </w:p>
    <w:p w14:paraId="2C078E63" w14:textId="3A829914" w:rsidR="00354E09" w:rsidRPr="00760CA5" w:rsidRDefault="00354E09">
      <w:pPr>
        <w:spacing w:after="160" w:line="259" w:lineRule="auto"/>
        <w:rPr>
          <w:rFonts w:ascii="Aptos" w:hAnsi="Aptos"/>
        </w:rPr>
      </w:pPr>
      <w:r w:rsidRPr="00760CA5">
        <w:rPr>
          <w:rFonts w:ascii="Aptos" w:hAnsi="Aptos"/>
        </w:rPr>
        <w:br w:type="page"/>
      </w:r>
    </w:p>
    <w:p w14:paraId="3F37790B" w14:textId="71C2A3FE" w:rsidR="006F3899" w:rsidRPr="00760CA5" w:rsidRDefault="00354E09" w:rsidP="001A2BC8">
      <w:pPr>
        <w:pStyle w:val="Heading1"/>
        <w:rPr>
          <w:rFonts w:ascii="Aptos" w:hAnsi="Aptos"/>
        </w:rPr>
      </w:pPr>
      <w:bookmarkStart w:id="182" w:name="_Toc149149403"/>
      <w:r w:rsidRPr="00760CA5">
        <w:rPr>
          <w:rFonts w:ascii="Aptos" w:hAnsi="Aptos"/>
        </w:rPr>
        <w:lastRenderedPageBreak/>
        <w:t>References</w:t>
      </w:r>
      <w:bookmarkEnd w:id="182"/>
    </w:p>
    <w:sectPr w:rsidR="006F3899" w:rsidRPr="00760CA5">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5C52" w14:textId="77777777" w:rsidR="001826EA" w:rsidRDefault="001826EA" w:rsidP="00666425">
      <w:r>
        <w:separator/>
      </w:r>
    </w:p>
  </w:endnote>
  <w:endnote w:type="continuationSeparator" w:id="0">
    <w:p w14:paraId="6B7067B0" w14:textId="77777777" w:rsidR="001826EA" w:rsidRDefault="001826EA" w:rsidP="00666425">
      <w:r>
        <w:continuationSeparator/>
      </w:r>
    </w:p>
  </w:endnote>
  <w:endnote w:type="continuationNotice" w:id="1">
    <w:p w14:paraId="7F090B8C" w14:textId="77777777" w:rsidR="001826EA" w:rsidRDefault="001826EA" w:rsidP="00666425"/>
  </w:endnote>
  <w:endnote w:id="2">
    <w:p w14:paraId="06426B71" w14:textId="51B676D8" w:rsidR="00844B0E" w:rsidRDefault="00844B0E">
      <w:pPr>
        <w:pStyle w:val="EndnoteText"/>
      </w:pPr>
      <w:r>
        <w:rPr>
          <w:rStyle w:val="EndnoteReference"/>
        </w:rPr>
        <w:endnoteRef/>
      </w:r>
      <w:r>
        <w:t xml:space="preserve"> Department for Work and Pensions (2023), </w:t>
      </w:r>
      <w:r w:rsidRPr="00354E09">
        <w:rPr>
          <w:i/>
        </w:rPr>
        <w:t>Family Resources Survey: financial year 2021 to 2022</w:t>
      </w:r>
    </w:p>
  </w:endnote>
  <w:endnote w:id="3">
    <w:p w14:paraId="501FB69F" w14:textId="4E54B7EB" w:rsidR="00844B0E" w:rsidRDefault="00844B0E">
      <w:pPr>
        <w:pStyle w:val="EndnoteText"/>
      </w:pPr>
      <w:r>
        <w:rPr>
          <w:rStyle w:val="EndnoteReference"/>
        </w:rPr>
        <w:endnoteRef/>
      </w:r>
      <w:r>
        <w:t xml:space="preserve"> Department for Transport (2021), </w:t>
      </w:r>
      <w:r w:rsidRPr="00354E09">
        <w:rPr>
          <w:i/>
        </w:rPr>
        <w:t>Transport: Disability and Accessibility Statistics, England 2020</w:t>
      </w:r>
    </w:p>
  </w:endnote>
  <w:endnote w:id="4">
    <w:p w14:paraId="23AC36DE" w14:textId="711B5264" w:rsidR="00844B0E" w:rsidRDefault="00844B0E">
      <w:pPr>
        <w:pStyle w:val="EndnoteText"/>
      </w:pPr>
      <w:r>
        <w:rPr>
          <w:rStyle w:val="EndnoteReference"/>
        </w:rPr>
        <w:endnoteRef/>
      </w:r>
      <w:r>
        <w:t xml:space="preserve"> Disability Rights Commission (2003),</w:t>
      </w:r>
      <w:r w:rsidRPr="00354E09">
        <w:rPr>
          <w:i/>
        </w:rPr>
        <w:t xml:space="preserve"> An Overview of the Literature on Disability and Transport</w:t>
      </w:r>
    </w:p>
  </w:endnote>
  <w:endnote w:id="5">
    <w:p w14:paraId="45003931" w14:textId="77777777" w:rsidR="00844B0E" w:rsidRDefault="00844B0E" w:rsidP="00C27AF9">
      <w:pPr>
        <w:pStyle w:val="EndnoteText"/>
        <w:rPr>
          <w:i/>
        </w:rPr>
      </w:pPr>
      <w:r>
        <w:rPr>
          <w:rStyle w:val="EndnoteReference"/>
        </w:rPr>
        <w:endnoteRef/>
      </w:r>
      <w:r>
        <w:t xml:space="preserve"> Office for Statistics Regulation (2022), </w:t>
      </w:r>
      <w:r w:rsidRPr="00354E09">
        <w:rPr>
          <w:i/>
        </w:rPr>
        <w:t>Review of Transport Accessibility Statistics</w:t>
      </w:r>
    </w:p>
  </w:endnote>
  <w:endnote w:id="6">
    <w:p w14:paraId="78D2492B" w14:textId="3C8B01EE" w:rsidR="00F23658" w:rsidRDefault="00F23658">
      <w:pPr>
        <w:pStyle w:val="EndnoteText"/>
      </w:pPr>
      <w:r>
        <w:rPr>
          <w:rStyle w:val="EndnoteReference"/>
        </w:rPr>
        <w:endnoteRef/>
      </w:r>
      <w:r>
        <w:t xml:space="preserve"> Department for Transport (2023), </w:t>
      </w:r>
      <w:r w:rsidRPr="00354E09">
        <w:rPr>
          <w:i/>
        </w:rPr>
        <w:t>National Travel Survey 2022: Introduction and main findings</w:t>
      </w:r>
    </w:p>
  </w:endnote>
  <w:endnote w:id="7">
    <w:p w14:paraId="57C8295D" w14:textId="238DD0A6" w:rsidR="00EB7E49" w:rsidRDefault="00EB7E49">
      <w:pPr>
        <w:pStyle w:val="EndnoteText"/>
        <w:rPr>
          <w:i/>
        </w:rPr>
      </w:pPr>
      <w:r>
        <w:rPr>
          <w:rStyle w:val="EndnoteReference"/>
        </w:rPr>
        <w:endnoteRef/>
      </w:r>
      <w:r w:rsidR="16D67B3D">
        <w:t xml:space="preserve">  Department for Transport (2023), </w:t>
      </w:r>
      <w:r w:rsidR="16D67B3D" w:rsidRPr="16D67B3D">
        <w:rPr>
          <w:i/>
          <w:iCs/>
        </w:rPr>
        <w:t>National Travel Survey 2022</w:t>
      </w:r>
    </w:p>
  </w:endnote>
  <w:endnote w:id="8">
    <w:p w14:paraId="2F8F6144" w14:textId="128A3A30" w:rsidR="00754DC2" w:rsidRDefault="00754DC2">
      <w:pPr>
        <w:pStyle w:val="EndnoteText"/>
        <w:rPr>
          <w:i/>
        </w:rPr>
      </w:pPr>
      <w:r>
        <w:rPr>
          <w:rStyle w:val="EndnoteReference"/>
        </w:rPr>
        <w:endnoteRef/>
      </w:r>
      <w:r w:rsidR="7E8156A4">
        <w:t xml:space="preserve">  Department for Transport (</w:t>
      </w:r>
      <w:r w:rsidR="3ED5C280">
        <w:t>2022</w:t>
      </w:r>
      <w:r w:rsidR="7E8156A4">
        <w:t xml:space="preserve">), </w:t>
      </w:r>
      <w:r w:rsidR="7E8156A4" w:rsidRPr="7E8156A4">
        <w:rPr>
          <w:i/>
          <w:iCs/>
        </w:rPr>
        <w:t xml:space="preserve">National Travel Survey </w:t>
      </w:r>
      <w:r w:rsidR="3ED5C280" w:rsidRPr="3ED5C280">
        <w:rPr>
          <w:i/>
          <w:iCs/>
        </w:rPr>
        <w:t>2021</w:t>
      </w:r>
    </w:p>
  </w:endnote>
  <w:endnote w:id="9">
    <w:p w14:paraId="065816A3" w14:textId="472AFA37" w:rsidR="00F55BAA" w:rsidRDefault="00F55BAA">
      <w:pPr>
        <w:pStyle w:val="EndnoteText"/>
      </w:pPr>
      <w:r>
        <w:rPr>
          <w:rStyle w:val="EndnoteReference"/>
        </w:rPr>
        <w:endnoteRef/>
      </w:r>
      <w:r>
        <w:t xml:space="preserve"> </w:t>
      </w:r>
      <w:r w:rsidR="3F0BDB7D">
        <w:t>Department for Transport (2017</w:t>
      </w:r>
      <w:r w:rsidR="25D204B5">
        <w:t xml:space="preserve">), </w:t>
      </w:r>
      <w:r w:rsidR="0414CEA3" w:rsidRPr="00354E09">
        <w:rPr>
          <w:i/>
        </w:rPr>
        <w:t xml:space="preserve">Local Cycling and Walking Infrastructure Plans: </w:t>
      </w:r>
      <w:r w:rsidR="4EA81E4B" w:rsidRPr="00354E09">
        <w:rPr>
          <w:i/>
        </w:rPr>
        <w:t>Technical Guidance for Local Authorities</w:t>
      </w:r>
      <w:r w:rsidR="4EA81E4B">
        <w:t xml:space="preserve"> </w:t>
      </w:r>
    </w:p>
  </w:endnote>
  <w:endnote w:id="10">
    <w:p w14:paraId="21E404FB" w14:textId="325C884F" w:rsidR="00DD6346" w:rsidRDefault="00DD6346">
      <w:pPr>
        <w:pStyle w:val="EndnoteText"/>
      </w:pPr>
      <w:r>
        <w:rPr>
          <w:rStyle w:val="EndnoteReference"/>
        </w:rPr>
        <w:endnoteRef/>
      </w:r>
      <w:r>
        <w:t xml:space="preserve"> </w:t>
      </w:r>
      <w:r w:rsidR="29C1BFC7">
        <w:t>Department for Transport (</w:t>
      </w:r>
      <w:r w:rsidR="7A9E76AE">
        <w:t xml:space="preserve">2020), </w:t>
      </w:r>
      <w:r w:rsidR="7A9E76AE" w:rsidRPr="00354E09">
        <w:rPr>
          <w:i/>
        </w:rPr>
        <w:t>Cycle Infrastructure Design: Local Transport Note 1/</w:t>
      </w:r>
      <w:r w:rsidR="29415306" w:rsidRPr="00354E09">
        <w:rPr>
          <w:i/>
          <w:iCs/>
        </w:rPr>
        <w:t xml:space="preserve">20 </w:t>
      </w:r>
    </w:p>
  </w:endnote>
  <w:endnote w:id="11">
    <w:p w14:paraId="2470EBC4" w14:textId="3F6703B6" w:rsidR="6B10BE3E" w:rsidRDefault="6B10BE3E" w:rsidP="00354E09">
      <w:pPr>
        <w:pStyle w:val="EndnoteText"/>
        <w:rPr>
          <w:i/>
        </w:rPr>
      </w:pPr>
      <w:r w:rsidRPr="6B10BE3E">
        <w:rPr>
          <w:rStyle w:val="EndnoteReference"/>
        </w:rPr>
        <w:endnoteRef/>
      </w:r>
      <w:r w:rsidR="0CF3371E">
        <w:t xml:space="preserve"> Department for Transport (2021), </w:t>
      </w:r>
      <w:r w:rsidR="0CF3371E" w:rsidRPr="0CF3371E">
        <w:rPr>
          <w:i/>
          <w:iCs/>
        </w:rPr>
        <w:t>Guidance on the Use of Tactile Paving Surfaces</w:t>
      </w:r>
    </w:p>
  </w:endnote>
  <w:endnote w:id="12">
    <w:p w14:paraId="38BF6024" w14:textId="04A903AE" w:rsidR="00DD6346" w:rsidRPr="00A32508" w:rsidRDefault="00DD6346">
      <w:pPr>
        <w:pStyle w:val="EndnoteText"/>
        <w:rPr>
          <w:i/>
        </w:rPr>
      </w:pPr>
      <w:r>
        <w:rPr>
          <w:rStyle w:val="EndnoteReference"/>
        </w:rPr>
        <w:endnoteRef/>
      </w:r>
      <w:r>
        <w:t xml:space="preserve"> </w:t>
      </w:r>
      <w:r w:rsidR="1EB687DE">
        <w:t xml:space="preserve">Department for Transport (2021), </w:t>
      </w:r>
      <w:r w:rsidR="1EB687DE" w:rsidRPr="00354E09">
        <w:rPr>
          <w:i/>
        </w:rPr>
        <w:t xml:space="preserve">Inclusive Mobility: </w:t>
      </w:r>
      <w:r w:rsidR="552E2A4C" w:rsidRPr="00354E09">
        <w:rPr>
          <w:i/>
        </w:rPr>
        <w:t>A Guide to Best Practice on Access to Pedestrian and Transport Infrastructure</w:t>
      </w:r>
    </w:p>
  </w:endnote>
  <w:endnote w:id="13">
    <w:p w14:paraId="50EAD766" w14:textId="708774F5" w:rsidR="00381056" w:rsidRDefault="00381056">
      <w:pPr>
        <w:pStyle w:val="EndnoteText"/>
      </w:pPr>
      <w:r>
        <w:rPr>
          <w:rStyle w:val="EndnoteReference"/>
        </w:rPr>
        <w:endnoteRef/>
      </w:r>
      <w:r>
        <w:t xml:space="preserve"> </w:t>
      </w:r>
      <w:r w:rsidR="66E8D54B">
        <w:t xml:space="preserve">Transport for London (2022), </w:t>
      </w:r>
      <w:r w:rsidR="6A9301F6" w:rsidRPr="6A9301F6">
        <w:rPr>
          <w:i/>
          <w:iCs/>
        </w:rPr>
        <w:t xml:space="preserve">Streetscape Guidance: Fourth Edition, Revision 2 </w:t>
      </w:r>
    </w:p>
  </w:endnote>
  <w:endnote w:id="14">
    <w:p w14:paraId="62FCCB7E" w14:textId="77285A40" w:rsidR="00EB7E49" w:rsidRDefault="00EB7E49">
      <w:pPr>
        <w:pStyle w:val="EndnoteText"/>
      </w:pPr>
      <w:r>
        <w:rPr>
          <w:rStyle w:val="EndnoteReference"/>
        </w:rPr>
        <w:endnoteRef/>
      </w:r>
      <w:r w:rsidR="4549F19A">
        <w:t xml:space="preserve">Transport for Greater </w:t>
      </w:r>
      <w:r w:rsidR="0AB59698">
        <w:t>Manchester (</w:t>
      </w:r>
      <w:r w:rsidR="4A7200EC">
        <w:t>2021</w:t>
      </w:r>
      <w:r w:rsidR="2B7FA12F">
        <w:t>),</w:t>
      </w:r>
      <w:r w:rsidR="4A7200EC">
        <w:t xml:space="preserve"> </w:t>
      </w:r>
      <w:r w:rsidR="4A7200EC" w:rsidRPr="00354E09">
        <w:rPr>
          <w:i/>
        </w:rPr>
        <w:t xml:space="preserve">Streets for All: Part of the </w:t>
      </w:r>
      <w:r w:rsidR="28B23A29" w:rsidRPr="00354E09">
        <w:rPr>
          <w:i/>
        </w:rPr>
        <w:t>Greater Manchester Transport Strategy 2040</w:t>
      </w:r>
      <w:r w:rsidR="4A7200EC" w:rsidRPr="00354E09">
        <w:rPr>
          <w:i/>
        </w:rPr>
        <w:t xml:space="preserve"> </w:t>
      </w:r>
    </w:p>
  </w:endnote>
  <w:endnote w:id="15">
    <w:p w14:paraId="2A7EE436" w14:textId="2138DB35" w:rsidR="18D964A7" w:rsidRDefault="18D964A7" w:rsidP="00354E09">
      <w:pPr>
        <w:pStyle w:val="EndnoteText"/>
      </w:pPr>
      <w:r w:rsidRPr="18D964A7">
        <w:rPr>
          <w:rStyle w:val="EndnoteReference"/>
        </w:rPr>
        <w:endnoteRef/>
      </w:r>
      <w:r w:rsidR="448B5D93">
        <w:t xml:space="preserve"> Office for National Statistics (2018), </w:t>
      </w:r>
      <w:r w:rsidR="448B5D93" w:rsidRPr="448B5D93">
        <w:rPr>
          <w:i/>
          <w:iCs/>
        </w:rPr>
        <w:t>Exploring the UK’s digital divide</w:t>
      </w:r>
    </w:p>
  </w:endnote>
  <w:endnote w:id="16">
    <w:p w14:paraId="4C9CA10A" w14:textId="621B3585" w:rsidR="00A13A95" w:rsidRDefault="00A13A95">
      <w:pPr>
        <w:pStyle w:val="EndnoteText"/>
      </w:pPr>
      <w:r>
        <w:rPr>
          <w:rStyle w:val="EndnoteReference"/>
        </w:rPr>
        <w:endnoteRef/>
      </w:r>
      <w:r>
        <w:t xml:space="preserve"> </w:t>
      </w:r>
      <w:r w:rsidR="6A8B1470">
        <w:t xml:space="preserve">Department for Transport </w:t>
      </w:r>
      <w:r w:rsidR="33C131B3">
        <w:t>(2023</w:t>
      </w:r>
      <w:r w:rsidR="273ED4BE">
        <w:t xml:space="preserve">), </w:t>
      </w:r>
      <w:r w:rsidR="33C131B3" w:rsidRPr="00354E09">
        <w:rPr>
          <w:i/>
        </w:rPr>
        <w:t xml:space="preserve">The Second Walking </w:t>
      </w:r>
      <w:r w:rsidR="0334A467" w:rsidRPr="00354E09">
        <w:rPr>
          <w:i/>
          <w:iCs/>
        </w:rPr>
        <w:t>and</w:t>
      </w:r>
      <w:r w:rsidR="33C131B3" w:rsidRPr="00354E09">
        <w:rPr>
          <w:i/>
        </w:rPr>
        <w:t xml:space="preserve"> Cycling Investment Strategy </w:t>
      </w:r>
      <w:r w:rsidR="0334A467" w:rsidRPr="00354E09">
        <w:rPr>
          <w:i/>
          <w:iCs/>
        </w:rPr>
        <w:t>(CWIS2)</w:t>
      </w:r>
      <w:r w:rsidR="0334A467">
        <w:t xml:space="preserve"> </w:t>
      </w:r>
    </w:p>
  </w:endnote>
  <w:endnote w:id="17">
    <w:p w14:paraId="4A58C220" w14:textId="1A82322D" w:rsidR="00265483" w:rsidRDefault="00265483">
      <w:pPr>
        <w:pStyle w:val="EndnoteText"/>
      </w:pPr>
      <w:r>
        <w:rPr>
          <w:rStyle w:val="EndnoteReference"/>
        </w:rPr>
        <w:endnoteRef/>
      </w:r>
      <w:r>
        <w:t xml:space="preserve"> Active Travel England (2023), Corporate Plan: 2023</w:t>
      </w:r>
      <w:r w:rsidR="00E44947">
        <w:t>-2025</w:t>
      </w:r>
    </w:p>
  </w:endnote>
  <w:endnote w:id="18">
    <w:p w14:paraId="6C130905" w14:textId="4888F3CD" w:rsidR="00B839B7" w:rsidRDefault="00B839B7">
      <w:pPr>
        <w:pStyle w:val="EndnoteText"/>
      </w:pPr>
      <w:r>
        <w:rPr>
          <w:rStyle w:val="EndnoteReference"/>
        </w:rPr>
        <w:endnoteRef/>
      </w:r>
      <w:r>
        <w:t xml:space="preserve"> </w:t>
      </w:r>
      <w:r w:rsidR="005611F5">
        <w:t>House of Commons Library (2023), Research Briefing: Active Travel FAQs</w:t>
      </w:r>
    </w:p>
  </w:endnote>
  <w:endnote w:id="19">
    <w:p w14:paraId="2613C0BD" w14:textId="48E11B4A" w:rsidR="14EB50F9" w:rsidRDefault="14EB50F9" w:rsidP="00354E09">
      <w:pPr>
        <w:pStyle w:val="EndnoteText"/>
      </w:pPr>
      <w:r w:rsidRPr="14EB50F9">
        <w:rPr>
          <w:rStyle w:val="EndnoteReference"/>
        </w:rPr>
        <w:endnoteRef/>
      </w:r>
      <w:r w:rsidR="5BA6AC2B" w:rsidRPr="5BA6AC2B">
        <w:rPr>
          <w:rStyle w:val="EndnoteReference"/>
        </w:rPr>
        <w:t xml:space="preserve"> </w:t>
      </w:r>
      <w:r w:rsidR="5BA6AC2B">
        <w:t xml:space="preserve">Environmental Research Group, Imperial College London (2023), </w:t>
      </w:r>
      <w:r w:rsidR="5BA6AC2B" w:rsidRPr="00354E09">
        <w:rPr>
          <w:i/>
          <w:iCs/>
        </w:rPr>
        <w:t>Impacts of air pollution across the life course – evidence highlight note</w:t>
      </w:r>
      <w:r w:rsidR="2DE09579" w:rsidRPr="2DE09579">
        <w:rPr>
          <w:i/>
          <w:iCs/>
        </w:rPr>
        <w:t>.</w:t>
      </w:r>
    </w:p>
  </w:endnote>
  <w:endnote w:id="20">
    <w:p w14:paraId="422D46EA" w14:textId="75DD0AFC" w:rsidR="5EEFBA95" w:rsidRDefault="5EEFBA95" w:rsidP="00354E09">
      <w:pPr>
        <w:pStyle w:val="EndnoteText"/>
      </w:pPr>
      <w:r w:rsidRPr="5EEFBA95">
        <w:rPr>
          <w:rStyle w:val="EndnoteReference"/>
        </w:rPr>
        <w:endnoteRef/>
      </w:r>
      <w:r w:rsidR="018A4DC5">
        <w:t xml:space="preserve"> </w:t>
      </w:r>
      <w:r w:rsidR="018A4DC5" w:rsidRPr="00354E09">
        <w:rPr>
          <w:rFonts w:eastAsia="Roboto"/>
          <w:color w:val="212121"/>
        </w:rPr>
        <w:t xml:space="preserve">Ann Am Thorac Soc (2018), </w:t>
      </w:r>
      <w:r w:rsidR="018A4DC5" w:rsidRPr="00354E09">
        <w:rPr>
          <w:rFonts w:eastAsia="Roboto"/>
          <w:i/>
          <w:color w:val="212121"/>
        </w:rPr>
        <w:t>Ambient Air Pollution and Clinical Implications for Susceptible Populations.</w:t>
      </w:r>
    </w:p>
  </w:endnote>
  <w:endnote w:id="21">
    <w:p w14:paraId="1501404C" w14:textId="7EE0B5E7" w:rsidR="0009779A" w:rsidRDefault="0009779A">
      <w:pPr>
        <w:pStyle w:val="EndnoteText"/>
        <w:rPr>
          <w:i/>
        </w:rPr>
      </w:pPr>
      <w:r>
        <w:rPr>
          <w:rStyle w:val="EndnoteReference"/>
        </w:rPr>
        <w:endnoteRef/>
      </w:r>
      <w:r w:rsidR="24D21BBF">
        <w:t xml:space="preserve">  Department for Transport (2023), </w:t>
      </w:r>
      <w:r w:rsidR="24D21BBF" w:rsidRPr="24D21BBF">
        <w:rPr>
          <w:i/>
          <w:iCs/>
        </w:rPr>
        <w:t>National Travel Survey 2022</w:t>
      </w:r>
    </w:p>
  </w:endnote>
  <w:endnote w:id="22">
    <w:p w14:paraId="1DC8983D" w14:textId="0DAF5ED3" w:rsidR="00F66E51" w:rsidRDefault="00F66E51">
      <w:pPr>
        <w:pStyle w:val="EndnoteText"/>
      </w:pPr>
      <w:r>
        <w:rPr>
          <w:rStyle w:val="EndnoteReference"/>
        </w:rPr>
        <w:endnoteRef/>
      </w:r>
      <w:r w:rsidR="554FCB19">
        <w:t xml:space="preserve"> Wheels for Wellbeing (2020), </w:t>
      </w:r>
      <w:r w:rsidR="554FCB19" w:rsidRPr="00354E09">
        <w:rPr>
          <w:i/>
          <w:iCs/>
        </w:rPr>
        <w:t>Wheels for Wellbeing’s Annual Survey of Disabled Cyclists (2019/20)</w:t>
      </w:r>
      <w:r w:rsidR="554FCB19">
        <w:t xml:space="preserve"> </w:t>
      </w:r>
    </w:p>
  </w:endnote>
  <w:endnote w:id="23">
    <w:p w14:paraId="2775E96D" w14:textId="60799DCF" w:rsidR="71BE9CC2" w:rsidRDefault="71BE9CC2" w:rsidP="71BE9CC2">
      <w:pPr>
        <w:pStyle w:val="EndnoteText"/>
        <w:rPr>
          <w:i/>
          <w:iCs/>
        </w:rPr>
      </w:pPr>
      <w:r w:rsidRPr="71BE9CC2">
        <w:rPr>
          <w:rStyle w:val="EndnoteReference"/>
        </w:rPr>
        <w:endnoteRef/>
      </w:r>
      <w:r>
        <w:t xml:space="preserve">  Sustrans (2017), </w:t>
      </w:r>
      <w:r w:rsidRPr="71BE9CC2">
        <w:rPr>
          <w:i/>
          <w:iCs/>
        </w:rPr>
        <w:t>Bike Life: The UK’s biggest assessment of</w:t>
      </w:r>
      <w:r w:rsidR="00A32508">
        <w:rPr>
          <w:i/>
          <w:iCs/>
        </w:rPr>
        <w:t xml:space="preserve"> </w:t>
      </w:r>
      <w:r w:rsidRPr="71BE9CC2">
        <w:rPr>
          <w:i/>
          <w:iCs/>
        </w:rPr>
        <w:t>cycling in seven major cities</w:t>
      </w:r>
    </w:p>
  </w:endnote>
  <w:endnote w:id="24">
    <w:p w14:paraId="7C563A49" w14:textId="257E84B0" w:rsidR="0097227C" w:rsidRDefault="0097227C">
      <w:pPr>
        <w:pStyle w:val="EndnoteText"/>
      </w:pPr>
      <w:r>
        <w:rPr>
          <w:rStyle w:val="EndnoteReference"/>
        </w:rPr>
        <w:endnoteRef/>
      </w:r>
      <w:r>
        <w:t xml:space="preserve"> Wheels for Wellbeing (2020), </w:t>
      </w:r>
      <w:r w:rsidRPr="00354E09">
        <w:rPr>
          <w:i/>
        </w:rPr>
        <w:t>A Guide to Inclusive Cycling</w:t>
      </w:r>
    </w:p>
  </w:endnote>
  <w:endnote w:id="25">
    <w:p w14:paraId="25EA84E8" w14:textId="7A6AC48F" w:rsidR="0097227C" w:rsidRDefault="0097227C" w:rsidP="0097227C">
      <w:pPr>
        <w:pStyle w:val="EndnoteText"/>
        <w:rPr>
          <w:rStyle w:val="Hyperlink"/>
        </w:rPr>
      </w:pPr>
      <w:r w:rsidRPr="59EF8781">
        <w:rPr>
          <w:rStyle w:val="EndnoteReference"/>
        </w:rPr>
        <w:endnoteRef/>
      </w:r>
      <w:r>
        <w:t xml:space="preserve"> </w:t>
      </w:r>
      <w:r w:rsidR="1229D5E6">
        <w:t xml:space="preserve">Inckle, K (2019), </w:t>
      </w:r>
      <w:r w:rsidR="3440D42B">
        <w:t>”</w:t>
      </w:r>
      <w:r w:rsidR="1229D5E6" w:rsidRPr="00354E09">
        <w:t xml:space="preserve">Disabled Cyclists and the Deficit Model of </w:t>
      </w:r>
      <w:r w:rsidR="3440D42B" w:rsidRPr="00354E09">
        <w:t>Disability</w:t>
      </w:r>
      <w:r w:rsidR="4DD703D7" w:rsidRPr="4DD703D7">
        <w:t xml:space="preserve">”, </w:t>
      </w:r>
      <w:r w:rsidR="4DD703D7" w:rsidRPr="4DD703D7">
        <w:rPr>
          <w:i/>
          <w:iCs/>
        </w:rPr>
        <w:t xml:space="preserve">Disabled Studies Quarterly, </w:t>
      </w:r>
      <w:r w:rsidR="450EAD9E" w:rsidRPr="450EAD9E">
        <w:rPr>
          <w:i/>
          <w:iCs/>
        </w:rPr>
        <w:t xml:space="preserve">39:4 </w:t>
      </w:r>
    </w:p>
  </w:endnote>
  <w:endnote w:id="26">
    <w:p w14:paraId="20C795DC" w14:textId="6D039869" w:rsidR="005B59C7" w:rsidRDefault="005B59C7">
      <w:pPr>
        <w:pStyle w:val="EndnoteText"/>
      </w:pPr>
      <w:r>
        <w:rPr>
          <w:rStyle w:val="EndnoteReference"/>
        </w:rPr>
        <w:endnoteRef/>
      </w:r>
      <w:r w:rsidR="5E4D993A">
        <w:t xml:space="preserve">  Department for Transport (2022), </w:t>
      </w:r>
      <w:r w:rsidR="5E4D993A" w:rsidRPr="5E4D993A">
        <w:rPr>
          <w:i/>
          <w:iCs/>
        </w:rPr>
        <w:t>Annual Bus Statistics, 2020/21</w:t>
      </w:r>
    </w:p>
  </w:endnote>
  <w:endnote w:id="27">
    <w:p w14:paraId="61C516F8" w14:textId="5D222239" w:rsidR="00C16EBA" w:rsidRPr="00A32508" w:rsidRDefault="00C16EBA">
      <w:pPr>
        <w:pStyle w:val="EndnoteText"/>
        <w:rPr>
          <w:i/>
        </w:rPr>
      </w:pPr>
      <w:r>
        <w:rPr>
          <w:rStyle w:val="EndnoteReference"/>
        </w:rPr>
        <w:endnoteRef/>
      </w:r>
      <w:r w:rsidR="1C8B8970">
        <w:t xml:space="preserve">  Department for Transport (</w:t>
      </w:r>
      <w:r w:rsidR="35587FA0">
        <w:t>2023</w:t>
      </w:r>
      <w:r w:rsidR="1C8B8970">
        <w:t xml:space="preserve">), </w:t>
      </w:r>
      <w:r w:rsidR="1C8B8970" w:rsidRPr="009C4AF8">
        <w:rPr>
          <w:i/>
        </w:rPr>
        <w:t xml:space="preserve">Annual </w:t>
      </w:r>
      <w:r w:rsidR="255A2272" w:rsidRPr="00354E09">
        <w:rPr>
          <w:i/>
          <w:iCs/>
        </w:rPr>
        <w:t>bus statistics: year ending March 2022 (revised)</w:t>
      </w:r>
    </w:p>
  </w:endnote>
  <w:endnote w:id="28">
    <w:p w14:paraId="5F280FFD" w14:textId="5ABFC2A7" w:rsidR="000160F3" w:rsidRDefault="000160F3">
      <w:pPr>
        <w:pStyle w:val="EndnoteText"/>
        <w:rPr>
          <w:i/>
        </w:rPr>
      </w:pPr>
      <w:r>
        <w:rPr>
          <w:rStyle w:val="EndnoteReference"/>
        </w:rPr>
        <w:endnoteRef/>
      </w:r>
      <w:r w:rsidR="255A2272">
        <w:t xml:space="preserve"> </w:t>
      </w:r>
      <w:r w:rsidR="6A2E0EE4">
        <w:t xml:space="preserve"> Department for Transport (</w:t>
      </w:r>
      <w:r w:rsidR="255A2272">
        <w:t>2023</w:t>
      </w:r>
      <w:r w:rsidR="6A2E0EE4">
        <w:t xml:space="preserve">), </w:t>
      </w:r>
      <w:r w:rsidR="438E2516" w:rsidRPr="255A2272">
        <w:rPr>
          <w:i/>
        </w:rPr>
        <w:t xml:space="preserve">Annual </w:t>
      </w:r>
      <w:r w:rsidR="255A2272" w:rsidRPr="255A2272">
        <w:rPr>
          <w:i/>
          <w:iCs/>
        </w:rPr>
        <w:t>bus statistics: year ending March 2022 (revised)</w:t>
      </w:r>
    </w:p>
  </w:endnote>
  <w:endnote w:id="29">
    <w:p w14:paraId="48F80794" w14:textId="010D8943" w:rsidR="004F4CCB" w:rsidRDefault="004F4CCB">
      <w:pPr>
        <w:pStyle w:val="EndnoteText"/>
      </w:pPr>
      <w:r>
        <w:rPr>
          <w:rStyle w:val="EndnoteReference"/>
        </w:rPr>
        <w:endnoteRef/>
      </w:r>
      <w:r>
        <w:t xml:space="preserve"> </w:t>
      </w:r>
      <w:r w:rsidR="007E6564">
        <w:rPr>
          <w:rStyle w:val="normaltextrun"/>
          <w:color w:val="000000"/>
          <w:shd w:val="clear" w:color="auto" w:fill="FFFFFF"/>
        </w:rPr>
        <w:t>(</w:t>
      </w:r>
      <w:r w:rsidR="007E6564">
        <w:rPr>
          <w:rStyle w:val="normaltextrun"/>
          <w:color w:val="000000"/>
          <w:shd w:val="clear" w:color="auto" w:fill="FFFFFF"/>
          <w:lang w:val="en-US"/>
        </w:rPr>
        <w:t>between 0930 and 2300 during weekdays and anytime at weekends and bank holidays)</w:t>
      </w:r>
      <w:r w:rsidR="007E6564">
        <w:rPr>
          <w:rStyle w:val="eop"/>
          <w:color w:val="000000"/>
          <w:shd w:val="clear" w:color="auto" w:fill="FFFFFF"/>
        </w:rPr>
        <w:t> </w:t>
      </w:r>
    </w:p>
  </w:endnote>
  <w:endnote w:id="30">
    <w:p w14:paraId="5E21CC3A" w14:textId="550AC058" w:rsidR="00256112" w:rsidRDefault="00256112">
      <w:pPr>
        <w:pStyle w:val="EndnoteText"/>
      </w:pPr>
      <w:r>
        <w:rPr>
          <w:rStyle w:val="EndnoteReference"/>
        </w:rPr>
        <w:endnoteRef/>
      </w:r>
      <w:r>
        <w:t xml:space="preserve"> </w:t>
      </w:r>
      <w:r w:rsidR="0020483F">
        <w:t xml:space="preserve">Department for Transport (2022), </w:t>
      </w:r>
      <w:r w:rsidR="00A22099" w:rsidRPr="00A22099">
        <w:t>Concessionary travel (BUS08)</w:t>
      </w:r>
      <w:r w:rsidR="00A22099">
        <w:t xml:space="preserve">, </w:t>
      </w:r>
      <w:r w:rsidR="00A22099" w:rsidRPr="00354E09">
        <w:rPr>
          <w:i/>
          <w:iCs/>
        </w:rPr>
        <w:t xml:space="preserve">Bus </w:t>
      </w:r>
      <w:r w:rsidR="004402F2" w:rsidRPr="00354E09">
        <w:rPr>
          <w:i/>
          <w:iCs/>
        </w:rPr>
        <w:t>statistics data tables</w:t>
      </w:r>
    </w:p>
  </w:endnote>
  <w:endnote w:id="31">
    <w:p w14:paraId="244A8ED1" w14:textId="77777777" w:rsidR="00387352" w:rsidRDefault="00387352" w:rsidP="00387352">
      <w:pPr>
        <w:pStyle w:val="EndnoteText"/>
      </w:pPr>
      <w:r w:rsidRPr="7D726EF9">
        <w:rPr>
          <w:rStyle w:val="EndnoteReference"/>
        </w:rPr>
        <w:endnoteRef/>
      </w:r>
      <w:r>
        <w:t xml:space="preserve"> Department for Transport (2021): </w:t>
      </w:r>
      <w:r w:rsidRPr="002C73FD">
        <w:rPr>
          <w:i/>
        </w:rPr>
        <w:t xml:space="preserve">Bus back better: </w:t>
      </w:r>
      <w:r w:rsidRPr="002C73FD">
        <w:rPr>
          <w:i/>
          <w:iCs/>
        </w:rPr>
        <w:t>A long-term strategy for buses in England, outside London</w:t>
      </w:r>
    </w:p>
  </w:endnote>
  <w:endnote w:id="32">
    <w:p w14:paraId="51D379B3" w14:textId="001F4595" w:rsidR="00370C68" w:rsidRDefault="00370C68">
      <w:pPr>
        <w:pStyle w:val="EndnoteText"/>
      </w:pPr>
      <w:r>
        <w:rPr>
          <w:rStyle w:val="EndnoteReference"/>
        </w:rPr>
        <w:endnoteRef/>
      </w:r>
      <w:r>
        <w:t xml:space="preserve"> </w:t>
      </w:r>
      <w:r w:rsidR="00973358">
        <w:t xml:space="preserve">Department for Transport (2023), Inclusive Transport Strategy scorecard </w:t>
      </w:r>
    </w:p>
  </w:endnote>
  <w:endnote w:id="33">
    <w:p w14:paraId="1C6BF1E6" w14:textId="0B74AEA0" w:rsidR="45A9E766" w:rsidRDefault="45A9E766" w:rsidP="00A32508">
      <w:pPr>
        <w:pStyle w:val="FootnoteText"/>
      </w:pPr>
      <w:r w:rsidRPr="45A9E766">
        <w:rPr>
          <w:rStyle w:val="EndnoteReference"/>
        </w:rPr>
        <w:endnoteRef/>
      </w:r>
      <w:r>
        <w:t xml:space="preserve"> Bus Services Act (2017), Chapter 2, Section 17</w:t>
      </w:r>
    </w:p>
  </w:endnote>
  <w:endnote w:id="34">
    <w:p w14:paraId="15FD7FD4" w14:textId="4E02499C" w:rsidR="7DE4DE3C" w:rsidRDefault="7DE4DE3C" w:rsidP="00354E09">
      <w:pPr>
        <w:pStyle w:val="EndnoteText"/>
        <w:rPr>
          <w:i/>
        </w:rPr>
      </w:pPr>
      <w:r w:rsidRPr="7DE4DE3C">
        <w:rPr>
          <w:rStyle w:val="EndnoteReference"/>
        </w:rPr>
        <w:endnoteRef/>
      </w:r>
      <w:r w:rsidR="5C6C9F19">
        <w:t xml:space="preserve"> Department for Transport (2023), </w:t>
      </w:r>
      <w:r w:rsidR="5C6C9F19" w:rsidRPr="00354E09">
        <w:rPr>
          <w:i/>
        </w:rPr>
        <w:t>New onboard announcements to make Britain’s buses accessible for everyone</w:t>
      </w:r>
    </w:p>
  </w:endnote>
  <w:endnote w:id="35">
    <w:p w14:paraId="516001C8" w14:textId="0B69374A" w:rsidR="7AFDD502" w:rsidRDefault="7AFDD502" w:rsidP="00354E09">
      <w:pPr>
        <w:pStyle w:val="EndnoteText"/>
        <w:rPr>
          <w:i/>
          <w:iCs/>
        </w:rPr>
      </w:pPr>
      <w:r w:rsidRPr="7AFDD502">
        <w:rPr>
          <w:rStyle w:val="EndnoteReference"/>
        </w:rPr>
        <w:endnoteRef/>
      </w:r>
      <w:r>
        <w:t xml:space="preserve"> Department for Transport (2018), The </w:t>
      </w:r>
      <w:r w:rsidRPr="7AFDD502">
        <w:rPr>
          <w:i/>
          <w:iCs/>
        </w:rPr>
        <w:t>Inclusive Transport Strategy: Achieving Equitable Access for Disabled People</w:t>
      </w:r>
    </w:p>
  </w:endnote>
  <w:endnote w:id="36">
    <w:p w14:paraId="159E8164" w14:textId="7279F681" w:rsidR="6E425F20" w:rsidRDefault="6E425F20" w:rsidP="00354E09">
      <w:pPr>
        <w:pStyle w:val="EndnoteText"/>
        <w:rPr>
          <w:i/>
          <w:iCs/>
        </w:rPr>
      </w:pPr>
      <w:r w:rsidRPr="6E425F20">
        <w:rPr>
          <w:rStyle w:val="EndnoteReference"/>
        </w:rPr>
        <w:endnoteRef/>
      </w:r>
      <w:r>
        <w:t xml:space="preserve"> Department for Transport (2023), </w:t>
      </w:r>
      <w:r w:rsidRPr="6E425F20">
        <w:rPr>
          <w:i/>
          <w:iCs/>
        </w:rPr>
        <w:t>Annual bus statistics: year ending March 2022 (revised)</w:t>
      </w:r>
    </w:p>
  </w:endnote>
  <w:endnote w:id="37">
    <w:p w14:paraId="50C09376" w14:textId="509DEAC8" w:rsidR="000B6497" w:rsidRDefault="000B6497">
      <w:pPr>
        <w:pStyle w:val="EndnoteText"/>
      </w:pPr>
      <w:r>
        <w:rPr>
          <w:rStyle w:val="EndnoteReference"/>
        </w:rPr>
        <w:endnoteRef/>
      </w:r>
      <w:r>
        <w:t xml:space="preserve"> </w:t>
      </w:r>
      <w:r w:rsidR="00E83A2D">
        <w:t>Bus Users UK (2023), Accessibility Audit 2023</w:t>
      </w:r>
    </w:p>
  </w:endnote>
  <w:endnote w:id="38">
    <w:p w14:paraId="40D2112D" w14:textId="1C92F6D3" w:rsidR="4BC287E5" w:rsidRDefault="4BC287E5" w:rsidP="00354E09">
      <w:pPr>
        <w:pStyle w:val="EndnoteText"/>
      </w:pPr>
      <w:r w:rsidRPr="4BC287E5">
        <w:rPr>
          <w:rStyle w:val="EndnoteReference"/>
        </w:rPr>
        <w:endnoteRef/>
      </w:r>
      <w:r w:rsidR="00C39CC0">
        <w:t xml:space="preserve"> Paulley vs FirstBus, 2017</w:t>
      </w:r>
    </w:p>
  </w:endnote>
  <w:endnote w:id="39">
    <w:p w14:paraId="36B31B65" w14:textId="55BE682F" w:rsidR="0097227C" w:rsidRDefault="0097227C">
      <w:pPr>
        <w:pStyle w:val="EndnoteText"/>
      </w:pPr>
      <w:r>
        <w:rPr>
          <w:rStyle w:val="EndnoteReference"/>
        </w:rPr>
        <w:endnoteRef/>
      </w:r>
      <w:r>
        <w:t xml:space="preserve"> Paulley v First Bus (2017)</w:t>
      </w:r>
    </w:p>
  </w:endnote>
  <w:endnote w:id="40">
    <w:p w14:paraId="61014B01" w14:textId="4E4A5ED9" w:rsidR="2ACBA60F" w:rsidRDefault="2ACBA60F" w:rsidP="00354E09">
      <w:pPr>
        <w:pStyle w:val="EndnoteText"/>
      </w:pPr>
      <w:r w:rsidRPr="2ACBA60F">
        <w:rPr>
          <w:rStyle w:val="EndnoteReference"/>
        </w:rPr>
        <w:endnoteRef/>
      </w:r>
      <w:r w:rsidR="7D33BBCE">
        <w:t xml:space="preserve">Department for Transport (2023), </w:t>
      </w:r>
      <w:r w:rsidR="7D33BBCE" w:rsidRPr="7D33BBCE">
        <w:rPr>
          <w:i/>
          <w:iCs/>
        </w:rPr>
        <w:t>Annual bus statistics: year ending March 2022 (revised)</w:t>
      </w:r>
      <w:r w:rsidR="7D33BBCE">
        <w:t xml:space="preserve"> </w:t>
      </w:r>
    </w:p>
  </w:endnote>
  <w:endnote w:id="41">
    <w:p w14:paraId="33394491" w14:textId="442A90AB" w:rsidR="4D850FA6" w:rsidRDefault="4D850FA6" w:rsidP="4D850FA6">
      <w:pPr>
        <w:pStyle w:val="EndnoteText"/>
        <w:rPr>
          <w:i/>
          <w:iCs/>
        </w:rPr>
      </w:pPr>
      <w:r w:rsidRPr="4D850FA6">
        <w:rPr>
          <w:rStyle w:val="EndnoteReference"/>
        </w:rPr>
        <w:endnoteRef/>
      </w:r>
      <w:r>
        <w:t xml:space="preserve"> Department for Transport (2018): </w:t>
      </w:r>
      <w:r w:rsidRPr="4D850FA6">
        <w:rPr>
          <w:i/>
          <w:iCs/>
        </w:rPr>
        <w:t>The Inclusive Transport Strategy: achieving equal access for disabled people</w:t>
      </w:r>
    </w:p>
  </w:endnote>
  <w:endnote w:id="42">
    <w:p w14:paraId="5B277517" w14:textId="7B017181" w:rsidR="09B3CF0A" w:rsidRDefault="09B3CF0A" w:rsidP="49A16CC1">
      <w:pPr>
        <w:pStyle w:val="EndnoteText"/>
      </w:pPr>
      <w:r w:rsidRPr="09B3CF0A">
        <w:rPr>
          <w:rStyle w:val="EndnoteReference"/>
        </w:rPr>
        <w:endnoteRef/>
      </w:r>
      <w:r w:rsidR="49A16CC1">
        <w:t xml:space="preserve"> Office for Rail and Road (2021), Accessible Travel Policies: Guidance for Train and Station Operators</w:t>
      </w:r>
    </w:p>
  </w:endnote>
  <w:endnote w:id="43">
    <w:p w14:paraId="352D41A9" w14:textId="2222D2A4" w:rsidR="003D2DAA" w:rsidRDefault="003D2DAA">
      <w:pPr>
        <w:pStyle w:val="EndnoteText"/>
      </w:pPr>
      <w:r>
        <w:rPr>
          <w:rStyle w:val="EndnoteReference"/>
        </w:rPr>
        <w:endnoteRef/>
      </w:r>
      <w:r>
        <w:t xml:space="preserve"> Department for Transport (2021), The Williams-Shapps Plan for Rail</w:t>
      </w:r>
    </w:p>
  </w:endnote>
  <w:endnote w:id="44">
    <w:p w14:paraId="52ABABCB" w14:textId="27D3BF02" w:rsidR="0FAEB5AA" w:rsidRDefault="0FAEB5AA" w:rsidP="00354E09">
      <w:pPr>
        <w:pStyle w:val="EndnoteText"/>
        <w:rPr>
          <w:i/>
          <w:iCs/>
        </w:rPr>
      </w:pPr>
      <w:r w:rsidRPr="0FAEB5AA">
        <w:rPr>
          <w:rStyle w:val="EndnoteReference"/>
        </w:rPr>
        <w:endnoteRef/>
      </w:r>
      <w:r w:rsidR="2366E6C3">
        <w:t xml:space="preserve"> Department for Work and </w:t>
      </w:r>
      <w:r w:rsidR="63D90D87">
        <w:t xml:space="preserve">Pensions; Disability Unit; Equality Hub (2022), </w:t>
      </w:r>
      <w:r w:rsidR="2366E6C3" w:rsidRPr="00354E09">
        <w:rPr>
          <w:i/>
          <w:iCs/>
        </w:rPr>
        <w:t>National Disability Strategy: Forewords, about this strategy, action across the UK, executive summary, acknowledgements</w:t>
      </w:r>
    </w:p>
  </w:endnote>
  <w:endnote w:id="45">
    <w:p w14:paraId="750F0F58" w14:textId="779DFE55" w:rsidR="3B0F3795" w:rsidRDefault="3B0F3795" w:rsidP="00354E09">
      <w:pPr>
        <w:pStyle w:val="EndnoteText"/>
        <w:rPr>
          <w:i/>
          <w:iCs/>
        </w:rPr>
      </w:pPr>
      <w:r w:rsidRPr="3B0F3795">
        <w:rPr>
          <w:rStyle w:val="EndnoteReference"/>
        </w:rPr>
        <w:endnoteRef/>
      </w:r>
      <w:r w:rsidR="7EAA86CB">
        <w:t xml:space="preserve"> Disabled Persons Transport Advisory Committee (DPTAC</w:t>
      </w:r>
      <w:r w:rsidR="20C415C2">
        <w:t>) (2022</w:t>
      </w:r>
      <w:r w:rsidR="6410ECEC">
        <w:t xml:space="preserve">), </w:t>
      </w:r>
      <w:r w:rsidR="6410ECEC" w:rsidRPr="00354E09">
        <w:rPr>
          <w:i/>
          <w:iCs/>
        </w:rPr>
        <w:t>DPTAC reference frame: working towards a fully accessible railway</w:t>
      </w:r>
    </w:p>
  </w:endnote>
  <w:endnote w:id="46">
    <w:p w14:paraId="757EF7E8" w14:textId="23594C03" w:rsidR="5E442A2B" w:rsidRDefault="5E442A2B" w:rsidP="00354E09">
      <w:pPr>
        <w:pStyle w:val="EndnoteText"/>
        <w:rPr>
          <w:i/>
          <w:iCs/>
        </w:rPr>
      </w:pPr>
      <w:r w:rsidRPr="5E442A2B">
        <w:rPr>
          <w:rStyle w:val="EndnoteReference"/>
        </w:rPr>
        <w:endnoteRef/>
      </w:r>
      <w:r w:rsidR="1BB3CD0C">
        <w:t xml:space="preserve"> Disabled Persons Transport Advisory Committee (DPTAC) (2022), </w:t>
      </w:r>
      <w:r w:rsidR="1BB3CD0C" w:rsidRPr="1BB3CD0C">
        <w:rPr>
          <w:i/>
          <w:iCs/>
        </w:rPr>
        <w:t>DPTAC reference frame: working towards a fully accessible railway</w:t>
      </w:r>
    </w:p>
  </w:endnote>
  <w:endnote w:id="47">
    <w:p w14:paraId="0F786345" w14:textId="70678F54" w:rsidR="1BB3CD0C" w:rsidRDefault="1BB3CD0C" w:rsidP="00354E09">
      <w:pPr>
        <w:pStyle w:val="EndnoteText"/>
        <w:rPr>
          <w:i/>
          <w:iCs/>
        </w:rPr>
      </w:pPr>
      <w:r w:rsidRPr="1BB3CD0C">
        <w:rPr>
          <w:rStyle w:val="EndnoteReference"/>
        </w:rPr>
        <w:endnoteRef/>
      </w:r>
      <w:r w:rsidR="185159D7">
        <w:t xml:space="preserve"> Rail Accident Investigation Branch (2021), </w:t>
      </w:r>
      <w:r w:rsidR="185159D7" w:rsidRPr="00354E09">
        <w:rPr>
          <w:i/>
          <w:iCs/>
        </w:rPr>
        <w:t>Rail Accident Report 01/2021</w:t>
      </w:r>
    </w:p>
  </w:endnote>
  <w:endnote w:id="48">
    <w:p w14:paraId="6AE40A54" w14:textId="2ACEBDAA" w:rsidR="1A683A24" w:rsidRDefault="1A683A24" w:rsidP="00354E09">
      <w:pPr>
        <w:pStyle w:val="EndnoteText"/>
        <w:rPr>
          <w:i/>
        </w:rPr>
      </w:pPr>
      <w:r w:rsidRPr="1A683A24">
        <w:rPr>
          <w:rStyle w:val="EndnoteReference"/>
        </w:rPr>
        <w:endnoteRef/>
      </w:r>
      <w:r w:rsidR="53A28BAD">
        <w:t xml:space="preserve"> Department for</w:t>
      </w:r>
      <w:r w:rsidR="5FF921EE">
        <w:t xml:space="preserve"> </w:t>
      </w:r>
      <w:r w:rsidR="41E81284">
        <w:t>Transport (</w:t>
      </w:r>
      <w:r w:rsidR="6F4B775E">
        <w:t xml:space="preserve">2019), </w:t>
      </w:r>
      <w:r w:rsidR="6F4B775E" w:rsidRPr="00354E09">
        <w:rPr>
          <w:i/>
        </w:rPr>
        <w:t>Heavy rail fleet accessibility compliance</w:t>
      </w:r>
    </w:p>
  </w:endnote>
  <w:endnote w:id="49">
    <w:p w14:paraId="1DB93827" w14:textId="33F121A1" w:rsidR="3E1C9D5C" w:rsidRDefault="3E1C9D5C" w:rsidP="00354E09">
      <w:pPr>
        <w:pStyle w:val="EndnoteText"/>
        <w:rPr>
          <w:i/>
        </w:rPr>
      </w:pPr>
      <w:r w:rsidRPr="3E1C9D5C">
        <w:rPr>
          <w:rStyle w:val="EndnoteReference"/>
        </w:rPr>
        <w:endnoteRef/>
      </w:r>
      <w:r w:rsidR="40F0F4CE">
        <w:t xml:space="preserve"> Disabled Persons Transport Advisory Committee (DPTAC) (2022), </w:t>
      </w:r>
      <w:r w:rsidR="40F0F4CE" w:rsidRPr="40F0F4CE">
        <w:rPr>
          <w:i/>
          <w:iCs/>
        </w:rPr>
        <w:t>DPTAC reference frame: working towards a fully accessible railway</w:t>
      </w:r>
    </w:p>
  </w:endnote>
  <w:endnote w:id="50">
    <w:p w14:paraId="46CBDD19" w14:textId="6D71CDCA" w:rsidR="4C216F84" w:rsidRDefault="4C216F84" w:rsidP="00354E09">
      <w:pPr>
        <w:pStyle w:val="EndnoteText"/>
      </w:pPr>
      <w:r w:rsidRPr="4C216F84">
        <w:rPr>
          <w:rStyle w:val="EndnoteReference"/>
        </w:rPr>
        <w:endnoteRef/>
      </w:r>
      <w:r>
        <w:t xml:space="preserve"> Disabled Persons Transport Advisory Committee (DPTAC) (2022), DPTAC reference frame: working towards a fully accessible railway</w:t>
      </w:r>
    </w:p>
  </w:endnote>
  <w:endnote w:id="51">
    <w:p w14:paraId="2CD4AD6C" w14:textId="3A854333" w:rsidR="0098600E" w:rsidRDefault="0098600E">
      <w:pPr>
        <w:pStyle w:val="EndnoteText"/>
      </w:pPr>
      <w:r>
        <w:rPr>
          <w:rStyle w:val="EndnoteReference"/>
        </w:rPr>
        <w:endnoteRef/>
      </w:r>
      <w:r>
        <w:t xml:space="preserve"> </w:t>
      </w:r>
      <w:r w:rsidR="00957071">
        <w:t xml:space="preserve">Office for Rail and Road (2023), </w:t>
      </w:r>
      <w:r w:rsidR="001D19D0" w:rsidRPr="00354E09">
        <w:rPr>
          <w:i/>
          <w:iCs/>
        </w:rPr>
        <w:t>Rail passenger assists and bookings</w:t>
      </w:r>
      <w:r w:rsidR="00C67A65" w:rsidRPr="00354E09">
        <w:rPr>
          <w:i/>
          <w:iCs/>
        </w:rPr>
        <w:t xml:space="preserve"> Rail periods 11 to 13</w:t>
      </w:r>
    </w:p>
  </w:endnote>
  <w:endnote w:id="52">
    <w:p w14:paraId="0B6AA019" w14:textId="7D73980F" w:rsidR="7D2DFA52" w:rsidRDefault="73864DC3" w:rsidP="00354E09">
      <w:pPr>
        <w:pStyle w:val="EndnoteText"/>
      </w:pPr>
      <w:r w:rsidRPr="73864DC3">
        <w:rPr>
          <w:rStyle w:val="EndnoteReference"/>
        </w:rPr>
        <w:endnoteRef/>
      </w:r>
      <w:r w:rsidR="7D2DFA52">
        <w:t xml:space="preserve"> Department for Transport (2022), National Travel Survey 2021</w:t>
      </w:r>
    </w:p>
  </w:endnote>
  <w:endnote w:id="53">
    <w:p w14:paraId="7B881F36" w14:textId="11C57D55" w:rsidR="005D445D" w:rsidRDefault="005D445D">
      <w:pPr>
        <w:pStyle w:val="EndnoteText"/>
      </w:pPr>
      <w:r>
        <w:rPr>
          <w:rStyle w:val="EndnoteReference"/>
        </w:rPr>
        <w:endnoteRef/>
      </w:r>
      <w:r>
        <w:t xml:space="preserve"> Disabled Persons Transport Advisory Committee (DPTAC) (2022), </w:t>
      </w:r>
      <w:r w:rsidRPr="40F0F4CE">
        <w:rPr>
          <w:i/>
          <w:iCs/>
        </w:rPr>
        <w:t>DPTAC reference frame: working towards a fully accessible railway</w:t>
      </w:r>
    </w:p>
  </w:endnote>
  <w:endnote w:id="54">
    <w:p w14:paraId="6AA26B15" w14:textId="2535C603" w:rsidR="00116978" w:rsidRDefault="00116978">
      <w:pPr>
        <w:pStyle w:val="EndnoteText"/>
      </w:pPr>
      <w:r>
        <w:rPr>
          <w:rStyle w:val="EndnoteReference"/>
        </w:rPr>
        <w:endnoteRef/>
      </w:r>
      <w:r>
        <w:t xml:space="preserve"> Office for Rail and Road (2023), </w:t>
      </w:r>
      <w:r w:rsidRPr="00354E09">
        <w:rPr>
          <w:i/>
          <w:iCs/>
        </w:rPr>
        <w:t>Ex</w:t>
      </w:r>
      <w:r w:rsidR="00AC05D7" w:rsidRPr="00354E09">
        <w:rPr>
          <w:i/>
          <w:iCs/>
        </w:rPr>
        <w:t>periences of passenger assist</w:t>
      </w:r>
    </w:p>
  </w:endnote>
  <w:endnote w:id="55">
    <w:p w14:paraId="0F552A5F" w14:textId="65AE1440" w:rsidR="000507C4" w:rsidRDefault="000507C4">
      <w:pPr>
        <w:pStyle w:val="EndnoteText"/>
      </w:pPr>
      <w:r>
        <w:rPr>
          <w:rStyle w:val="EndnoteReference"/>
        </w:rPr>
        <w:endnoteRef/>
      </w:r>
      <w:r>
        <w:t xml:space="preserve"> Rail Accident Investigation Branch (2021), </w:t>
      </w:r>
      <w:r w:rsidRPr="00354E09">
        <w:rPr>
          <w:i/>
        </w:rPr>
        <w:t>Rail Accident Report 01/2021</w:t>
      </w:r>
    </w:p>
  </w:endnote>
  <w:endnote w:id="56">
    <w:p w14:paraId="431129E4" w14:textId="3C45FA52" w:rsidR="00005C88" w:rsidRDefault="00005C88">
      <w:pPr>
        <w:pStyle w:val="EndnoteText"/>
      </w:pPr>
      <w:r>
        <w:rPr>
          <w:rStyle w:val="EndnoteReference"/>
        </w:rPr>
        <w:endnoteRef/>
      </w:r>
      <w:r>
        <w:t xml:space="preserve"> </w:t>
      </w:r>
      <w:r w:rsidR="00456D60" w:rsidRPr="00456D60">
        <w:t>The Rail Vehicle Accessibility (Non-Interoperable Rail System) Regulations 2010</w:t>
      </w:r>
    </w:p>
  </w:endnote>
  <w:endnote w:id="57">
    <w:p w14:paraId="452E2DF1" w14:textId="246F4281" w:rsidR="00D91876" w:rsidRDefault="00D91876">
      <w:pPr>
        <w:pStyle w:val="EndnoteText"/>
      </w:pPr>
      <w:r>
        <w:rPr>
          <w:rStyle w:val="EndnoteReference"/>
        </w:rPr>
        <w:endnoteRef/>
      </w:r>
      <w:r>
        <w:t xml:space="preserve"> </w:t>
      </w:r>
      <w:r w:rsidR="003656AF">
        <w:t>Department for Transport (2023)</w:t>
      </w:r>
      <w:r w:rsidR="00714E12">
        <w:t xml:space="preserve">, </w:t>
      </w:r>
      <w:r w:rsidR="00714E12" w:rsidRPr="00354E09">
        <w:rPr>
          <w:i/>
          <w:iCs/>
        </w:rPr>
        <w:t>List of Rail Vehicle Accessibility Regulations exemption orders</w:t>
      </w:r>
    </w:p>
  </w:endnote>
  <w:endnote w:id="58">
    <w:p w14:paraId="5A0D3EFC" w14:textId="743502D9" w:rsidR="68CE86D8" w:rsidRDefault="68CE86D8" w:rsidP="00354E09">
      <w:pPr>
        <w:pStyle w:val="EndnoteText"/>
      </w:pPr>
      <w:r w:rsidRPr="68CE86D8">
        <w:rPr>
          <w:rStyle w:val="EndnoteReference"/>
        </w:rPr>
        <w:endnoteRef/>
      </w:r>
      <w:r>
        <w:t xml:space="preserve"> Transport for London (2023), </w:t>
      </w:r>
      <w:r w:rsidRPr="68CE86D8">
        <w:rPr>
          <w:i/>
          <w:iCs/>
        </w:rPr>
        <w:t xml:space="preserve">Step </w:t>
      </w:r>
      <w:r w:rsidR="0D875063" w:rsidRPr="0D875063">
        <w:rPr>
          <w:i/>
          <w:iCs/>
        </w:rPr>
        <w:t>free access</w:t>
      </w:r>
    </w:p>
  </w:endnote>
  <w:endnote w:id="59">
    <w:p w14:paraId="1BB35C85" w14:textId="77BB74C6" w:rsidR="004B715A" w:rsidRDefault="004B715A">
      <w:pPr>
        <w:pStyle w:val="EndnoteText"/>
      </w:pPr>
      <w:r>
        <w:rPr>
          <w:rStyle w:val="EndnoteReference"/>
        </w:rPr>
        <w:endnoteRef/>
      </w:r>
      <w:r>
        <w:t xml:space="preserve"> Department for Transport (2023), Light rail and tram statistics, England: year ending March 2023</w:t>
      </w:r>
    </w:p>
  </w:endnote>
  <w:endnote w:id="60">
    <w:p w14:paraId="5C1F4EAE" w14:textId="77777777" w:rsidR="4B8DE37B" w:rsidRDefault="4B8DE37B" w:rsidP="4B8DE37B">
      <w:pPr>
        <w:pStyle w:val="EndnoteText"/>
      </w:pPr>
      <w:r w:rsidRPr="4B8DE37B">
        <w:rPr>
          <w:rStyle w:val="EndnoteReference"/>
        </w:rPr>
        <w:endnoteRef/>
      </w:r>
      <w:r>
        <w:t xml:space="preserve"> Department for Transport (2023), Disability, accessibility and blue badge statistics: 2021 to 2022</w:t>
      </w:r>
    </w:p>
  </w:endnote>
  <w:endnote w:id="61">
    <w:p w14:paraId="78E1363C" w14:textId="5822A5E4" w:rsidR="0031577D" w:rsidRDefault="0031577D">
      <w:pPr>
        <w:pStyle w:val="EndnoteText"/>
      </w:pPr>
      <w:r>
        <w:rPr>
          <w:rStyle w:val="EndnoteReference"/>
        </w:rPr>
        <w:endnoteRef/>
      </w:r>
      <w:r>
        <w:t xml:space="preserve"> Department for Transport (2023), Disability, accessibility and blue badge statistics: 2021 to 2022</w:t>
      </w:r>
    </w:p>
  </w:endnote>
  <w:endnote w:id="62">
    <w:p w14:paraId="4B528E49" w14:textId="5A971514" w:rsidR="006C35DE" w:rsidRDefault="006C35DE">
      <w:pPr>
        <w:pStyle w:val="EndnoteText"/>
      </w:pPr>
      <w:r>
        <w:rPr>
          <w:rStyle w:val="EndnoteReference"/>
        </w:rPr>
        <w:endnoteRef/>
      </w:r>
      <w:r>
        <w:t xml:space="preserve"> </w:t>
      </w:r>
      <w:r w:rsidR="00C34D07">
        <w:t>Department for Transport (2023), Disability, accessibility and blue badge statistics: 2021 to 2022</w:t>
      </w:r>
    </w:p>
  </w:endnote>
  <w:endnote w:id="63">
    <w:p w14:paraId="2E779562" w14:textId="44F92B60" w:rsidR="01D3A56A" w:rsidRDefault="01D3A56A" w:rsidP="00354E09">
      <w:pPr>
        <w:pStyle w:val="EndnoteText"/>
        <w:rPr>
          <w:i/>
        </w:rPr>
      </w:pPr>
      <w:r w:rsidRPr="01D3A56A">
        <w:rPr>
          <w:rStyle w:val="EndnoteReference"/>
        </w:rPr>
        <w:endnoteRef/>
      </w:r>
      <w:r w:rsidR="3516CF3F">
        <w:t xml:space="preserve"> Driver and Vehicle Licensing </w:t>
      </w:r>
      <w:r w:rsidR="082D7E32">
        <w:t xml:space="preserve">Agency (2023), </w:t>
      </w:r>
      <w:r w:rsidR="082D7E32" w:rsidRPr="082D7E32">
        <w:rPr>
          <w:i/>
          <w:iCs/>
        </w:rPr>
        <w:t xml:space="preserve">How to apply for </w:t>
      </w:r>
      <w:r w:rsidR="1B7A469F" w:rsidRPr="1B7A469F">
        <w:rPr>
          <w:i/>
          <w:iCs/>
        </w:rPr>
        <w:t xml:space="preserve">free disabled tax </w:t>
      </w:r>
      <w:r w:rsidR="378F6545" w:rsidRPr="378F6545">
        <w:rPr>
          <w:i/>
          <w:iCs/>
        </w:rPr>
        <w:t>(</w:t>
      </w:r>
      <w:r w:rsidR="1B7A469F" w:rsidRPr="1B7A469F">
        <w:rPr>
          <w:i/>
          <w:iCs/>
        </w:rPr>
        <w:t>INS216</w:t>
      </w:r>
      <w:r w:rsidR="378F6545" w:rsidRPr="378F6545">
        <w:rPr>
          <w:i/>
          <w:iCs/>
        </w:rPr>
        <w:t>)):</w:t>
      </w:r>
      <w:r w:rsidR="1B7A469F" w:rsidRPr="1B7A469F">
        <w:rPr>
          <w:i/>
          <w:iCs/>
        </w:rPr>
        <w:t xml:space="preserve"> a guide on </w:t>
      </w:r>
      <w:r w:rsidR="378F6545" w:rsidRPr="378F6545">
        <w:rPr>
          <w:i/>
          <w:iCs/>
        </w:rPr>
        <w:t>taxing your vehicle in the disabled tax class.</w:t>
      </w:r>
    </w:p>
  </w:endnote>
  <w:endnote w:id="64">
    <w:p w14:paraId="170217C8" w14:textId="77292F13" w:rsidR="00833542" w:rsidRDefault="00833542">
      <w:pPr>
        <w:pStyle w:val="EndnoteText"/>
      </w:pPr>
      <w:r>
        <w:rPr>
          <w:rStyle w:val="EndnoteReference"/>
        </w:rPr>
        <w:endnoteRef/>
      </w:r>
      <w:r>
        <w:t xml:space="preserve"> Department for Transport (2021), Blue Badge Scheme Statistics, England: 2020</w:t>
      </w:r>
    </w:p>
  </w:endnote>
  <w:endnote w:id="65">
    <w:p w14:paraId="2CD2A131" w14:textId="2EF005C3" w:rsidR="00671FE1" w:rsidRDefault="00671FE1">
      <w:pPr>
        <w:pStyle w:val="EndnoteText"/>
      </w:pPr>
      <w:r>
        <w:rPr>
          <w:rStyle w:val="EndnoteReference"/>
        </w:rPr>
        <w:endnoteRef/>
      </w:r>
      <w:r>
        <w:t xml:space="preserve"> </w:t>
      </w:r>
      <w:r w:rsidR="00BA09AC">
        <w:t>House of Commons Library (2023), Blue Badges and parking for disabled people</w:t>
      </w:r>
    </w:p>
  </w:endnote>
  <w:endnote w:id="66">
    <w:p w14:paraId="25E94C2D" w14:textId="3B1FC64A" w:rsidR="00857C33" w:rsidRDefault="00857C33">
      <w:pPr>
        <w:pStyle w:val="EndnoteText"/>
      </w:pPr>
      <w:r>
        <w:rPr>
          <w:rStyle w:val="EndnoteReference"/>
        </w:rPr>
        <w:endnoteRef/>
      </w:r>
      <w:r>
        <w:t xml:space="preserve"> </w:t>
      </w:r>
      <w:r w:rsidR="001E2F39">
        <w:t xml:space="preserve">House of Commons Library (2022), </w:t>
      </w:r>
      <w:r w:rsidR="001E2F39" w:rsidRPr="00354E09">
        <w:rPr>
          <w:i/>
          <w:iCs/>
        </w:rPr>
        <w:t>Access to transport for disabled people</w:t>
      </w:r>
    </w:p>
  </w:endnote>
  <w:endnote w:id="67">
    <w:p w14:paraId="4037EE0E" w14:textId="1337A6BE" w:rsidR="00BA180E" w:rsidRDefault="00BA180E">
      <w:pPr>
        <w:pStyle w:val="EndnoteText"/>
      </w:pPr>
      <w:r>
        <w:rPr>
          <w:rStyle w:val="EndnoteReference"/>
        </w:rPr>
        <w:endnoteRef/>
      </w:r>
      <w:r>
        <w:t xml:space="preserve"> </w:t>
      </w:r>
      <w:r w:rsidR="009D1A7A">
        <w:t>Social Security Advisory Committee (2021), The use of public funds in supporting the mobility needs of disabled people</w:t>
      </w:r>
    </w:p>
  </w:endnote>
  <w:endnote w:id="68">
    <w:p w14:paraId="1A5BFE43" w14:textId="7110839E" w:rsidR="000F1F40" w:rsidRDefault="000F1F40">
      <w:pPr>
        <w:pStyle w:val="EndnoteText"/>
      </w:pPr>
      <w:r>
        <w:rPr>
          <w:rStyle w:val="EndnoteReference"/>
        </w:rPr>
        <w:endnoteRef/>
      </w:r>
      <w:r>
        <w:t xml:space="preserve"> Transport for All (2021), </w:t>
      </w:r>
      <w:r w:rsidRPr="00354E09">
        <w:rPr>
          <w:i/>
          <w:iCs/>
        </w:rPr>
        <w:t>Pave The Way</w:t>
      </w:r>
    </w:p>
  </w:endnote>
  <w:endnote w:id="69">
    <w:p w14:paraId="235E78E3" w14:textId="4BEC5374" w:rsidR="00A160BC" w:rsidRDefault="00A160BC">
      <w:pPr>
        <w:pStyle w:val="EndnoteText"/>
      </w:pPr>
      <w:r>
        <w:rPr>
          <w:rStyle w:val="EndnoteReference"/>
        </w:rPr>
        <w:endnoteRef/>
      </w:r>
      <w:r>
        <w:t xml:space="preserve"> </w:t>
      </w:r>
      <w:r w:rsidR="00702CEE">
        <w:t xml:space="preserve">Department for Transport (2023), </w:t>
      </w:r>
      <w:r w:rsidR="00702CEE" w:rsidRPr="00354E09">
        <w:rPr>
          <w:i/>
        </w:rPr>
        <w:t>Statistical data set: Transport Accessibility and Disability</w:t>
      </w:r>
    </w:p>
  </w:endnote>
  <w:endnote w:id="70">
    <w:p w14:paraId="2E734C57" w14:textId="6CEFCDCE" w:rsidR="00440591" w:rsidRDefault="00440591">
      <w:pPr>
        <w:pStyle w:val="EndnoteText"/>
      </w:pPr>
      <w:r>
        <w:rPr>
          <w:rStyle w:val="EndnoteReference"/>
        </w:rPr>
        <w:endnoteRef/>
      </w:r>
      <w:r>
        <w:t xml:space="preserve"> Department for Transport (2023), Taxi and private hire vehicle statistics, England: 2023</w:t>
      </w:r>
    </w:p>
  </w:endnote>
  <w:endnote w:id="71">
    <w:p w14:paraId="17E97AFC" w14:textId="69B53ADA" w:rsidR="00A672DE" w:rsidRDefault="00A672DE">
      <w:pPr>
        <w:pStyle w:val="EndnoteText"/>
      </w:pPr>
      <w:r>
        <w:rPr>
          <w:rStyle w:val="EndnoteReference"/>
        </w:rPr>
        <w:endnoteRef/>
      </w:r>
      <w:r>
        <w:t xml:space="preserve"> House of Commons Library (</w:t>
      </w:r>
      <w:r w:rsidR="00826F04">
        <w:t>2022), Access to transport for disabled people</w:t>
      </w:r>
    </w:p>
  </w:endnote>
  <w:endnote w:id="72">
    <w:p w14:paraId="5C3478B5" w14:textId="77777777" w:rsidR="00AF7108" w:rsidRDefault="00AF7108" w:rsidP="00AF7108">
      <w:pPr>
        <w:pStyle w:val="EndnoteText"/>
      </w:pPr>
      <w:r>
        <w:rPr>
          <w:rStyle w:val="EndnoteReference"/>
        </w:rPr>
        <w:endnoteRef/>
      </w:r>
      <w:r>
        <w:t xml:space="preserve"> Office for National Statistics (2018), </w:t>
      </w:r>
      <w:r w:rsidRPr="00354E09">
        <w:rPr>
          <w:i/>
        </w:rPr>
        <w:t>Exploring the UK’s digital divide</w:t>
      </w:r>
    </w:p>
  </w:endnote>
  <w:endnote w:id="73">
    <w:p w14:paraId="64079F4E" w14:textId="77777777" w:rsidR="00AF7108" w:rsidRDefault="00AF7108" w:rsidP="00AF7108">
      <w:pPr>
        <w:pStyle w:val="EndnoteText"/>
      </w:pPr>
      <w:r w:rsidRPr="7E732238">
        <w:rPr>
          <w:rStyle w:val="EndnoteReference"/>
        </w:rPr>
        <w:endnoteRef/>
      </w:r>
      <w:r>
        <w:t xml:space="preserve"> Office for National Statistics (2018), </w:t>
      </w:r>
      <w:r w:rsidRPr="7E732238">
        <w:rPr>
          <w:i/>
          <w:iCs/>
        </w:rPr>
        <w:t>Exploring the UK’s digital divide</w:t>
      </w:r>
    </w:p>
  </w:endnote>
  <w:endnote w:id="74">
    <w:p w14:paraId="72A42D49" w14:textId="25FE608A" w:rsidR="0097227C" w:rsidRDefault="0097227C" w:rsidP="002C0790">
      <w:pPr>
        <w:pStyle w:val="EndnoteText"/>
      </w:pPr>
      <w:r>
        <w:rPr>
          <w:rStyle w:val="EndnoteReference"/>
        </w:rPr>
        <w:endnoteRef/>
      </w:r>
      <w:r>
        <w:t xml:space="preserve"> Scope (2023), </w:t>
      </w:r>
      <w:r w:rsidRPr="00354E09">
        <w:rPr>
          <w:i/>
        </w:rPr>
        <w:t>Disability Price Tag 2023: the extra cost of disability</w:t>
      </w:r>
    </w:p>
  </w:endnote>
  <w:endnote w:id="75">
    <w:p w14:paraId="1F6A2F20" w14:textId="21963F0F" w:rsidR="0097227C" w:rsidRDefault="0097227C" w:rsidP="002C0790">
      <w:pPr>
        <w:pStyle w:val="EndnoteText"/>
      </w:pPr>
      <w:r>
        <w:rPr>
          <w:rStyle w:val="EndnoteReference"/>
        </w:rPr>
        <w:endnoteRef/>
      </w:r>
      <w:r>
        <w:t xml:space="preserve"> Department for Work and Pensions (2023), </w:t>
      </w:r>
      <w:r w:rsidRPr="00354E09">
        <w:rPr>
          <w:i/>
        </w:rPr>
        <w:t>Employment of disabled people 2022</w:t>
      </w:r>
    </w:p>
  </w:endnote>
  <w:endnote w:id="76">
    <w:p w14:paraId="479E9DCA" w14:textId="45384134" w:rsidR="0097227C" w:rsidRDefault="0097227C" w:rsidP="002C0790">
      <w:pPr>
        <w:pStyle w:val="EndnoteText"/>
      </w:pPr>
      <w:r>
        <w:rPr>
          <w:rStyle w:val="EndnoteReference"/>
        </w:rPr>
        <w:endnoteRef/>
      </w:r>
      <w:r>
        <w:t xml:space="preserve"> </w:t>
      </w:r>
      <w:r w:rsidR="0074553D">
        <w:t>J</w:t>
      </w:r>
      <w:r w:rsidR="000230C6">
        <w:t xml:space="preserve">oseph Rowntree Foundation (2022), </w:t>
      </w:r>
      <w:r w:rsidR="00DA3D0B">
        <w:t xml:space="preserve">Comparing poverty rates for disabled and non-disabled people, </w:t>
      </w:r>
      <w:r w:rsidR="00DA3D0B" w:rsidRPr="00DC2128">
        <w:rPr>
          <w:i/>
          <w:iCs/>
        </w:rPr>
        <w:t>UK Poverty 2022</w:t>
      </w:r>
    </w:p>
  </w:endnote>
  <w:endnote w:id="77">
    <w:p w14:paraId="58C8EB3A" w14:textId="2C5C9C30" w:rsidR="00C66B69" w:rsidRDefault="00C66B69">
      <w:pPr>
        <w:pStyle w:val="EndnoteText"/>
      </w:pPr>
      <w:r>
        <w:rPr>
          <w:rStyle w:val="EndnoteReference"/>
        </w:rPr>
        <w:endnoteRef/>
      </w:r>
      <w:r>
        <w:t xml:space="preserve"> </w:t>
      </w:r>
      <w:r w:rsidR="00023037">
        <w:t>Department for Transport (2023), Inclusive Transport Strategy scorecard</w:t>
      </w:r>
    </w:p>
  </w:endnote>
  <w:endnote w:id="78">
    <w:p w14:paraId="48049B6B" w14:textId="77777777" w:rsidR="00384D18" w:rsidRDefault="00384D18" w:rsidP="00384D18">
      <w:pPr>
        <w:pStyle w:val="EndnoteText"/>
      </w:pPr>
      <w:r>
        <w:rPr>
          <w:rStyle w:val="EndnoteReference"/>
        </w:rPr>
        <w:endnoteRef/>
      </w:r>
      <w:r>
        <w:t xml:space="preserve"> Department for Levelling Up, Housing and Communities (2022), Levelling Up Fund Round 2: technical note</w:t>
      </w:r>
    </w:p>
  </w:endnote>
  <w:endnote w:id="79">
    <w:p w14:paraId="2261F934" w14:textId="77777777" w:rsidR="00B36E74" w:rsidRDefault="00B36E74" w:rsidP="00B36E74">
      <w:pPr>
        <w:pStyle w:val="EndnoteText"/>
      </w:pPr>
      <w:r>
        <w:rPr>
          <w:rStyle w:val="EndnoteReference"/>
        </w:rPr>
        <w:endnoteRef/>
      </w:r>
      <w:r>
        <w:t xml:space="preserve"> Office of Rail and Road (2021), Making the Grade: Staff disability awareness training obligations: a progress report on train and station operators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Black">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1FF4" w14:textId="21AAD5E2" w:rsidR="00EB23F2" w:rsidRDefault="00EB23F2" w:rsidP="006664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33F43A0" w14:textId="77777777" w:rsidR="00EB23F2" w:rsidRDefault="00EB23F2" w:rsidP="00666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1673665"/>
      <w:docPartObj>
        <w:docPartGallery w:val="Page Numbers (Bottom of Page)"/>
        <w:docPartUnique/>
      </w:docPartObj>
    </w:sdtPr>
    <w:sdtEndPr>
      <w:rPr>
        <w:rStyle w:val="PageNumber"/>
      </w:rPr>
    </w:sdtEndPr>
    <w:sdtContent>
      <w:p w14:paraId="482FA11F" w14:textId="66065CD2" w:rsidR="00EB23F2" w:rsidRDefault="00EB23F2" w:rsidP="006664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EA93A9" w14:textId="77777777" w:rsidR="00EB23F2" w:rsidRDefault="00EB23F2" w:rsidP="006664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5D64" w14:textId="77777777" w:rsidR="001826EA" w:rsidRDefault="001826EA" w:rsidP="00666425">
      <w:r>
        <w:separator/>
      </w:r>
    </w:p>
  </w:footnote>
  <w:footnote w:type="continuationSeparator" w:id="0">
    <w:p w14:paraId="792C626D" w14:textId="77777777" w:rsidR="001826EA" w:rsidRDefault="001826EA" w:rsidP="00666425">
      <w:r>
        <w:continuationSeparator/>
      </w:r>
    </w:p>
  </w:footnote>
  <w:footnote w:type="continuationNotice" w:id="1">
    <w:p w14:paraId="554B4127" w14:textId="77777777" w:rsidR="001826EA" w:rsidRDefault="001826EA" w:rsidP="006664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7D35"/>
    <w:multiLevelType w:val="hybridMultilevel"/>
    <w:tmpl w:val="FFFFFFFF"/>
    <w:lvl w:ilvl="0" w:tplc="6498BA12">
      <w:start w:val="1"/>
      <w:numFmt w:val="bullet"/>
      <w:lvlText w:val=""/>
      <w:lvlJc w:val="left"/>
      <w:pPr>
        <w:ind w:left="720" w:hanging="360"/>
      </w:pPr>
      <w:rPr>
        <w:rFonts w:ascii="Symbol" w:hAnsi="Symbol" w:hint="default"/>
      </w:rPr>
    </w:lvl>
    <w:lvl w:ilvl="1" w:tplc="F740E1AE">
      <w:start w:val="1"/>
      <w:numFmt w:val="bullet"/>
      <w:lvlText w:val="o"/>
      <w:lvlJc w:val="left"/>
      <w:pPr>
        <w:ind w:left="1440" w:hanging="360"/>
      </w:pPr>
      <w:rPr>
        <w:rFonts w:ascii="Courier New" w:hAnsi="Courier New" w:hint="default"/>
      </w:rPr>
    </w:lvl>
    <w:lvl w:ilvl="2" w:tplc="5AEED9D6">
      <w:start w:val="1"/>
      <w:numFmt w:val="bullet"/>
      <w:lvlText w:val=""/>
      <w:lvlJc w:val="left"/>
      <w:pPr>
        <w:ind w:left="2160" w:hanging="360"/>
      </w:pPr>
      <w:rPr>
        <w:rFonts w:ascii="Wingdings" w:hAnsi="Wingdings" w:hint="default"/>
      </w:rPr>
    </w:lvl>
    <w:lvl w:ilvl="3" w:tplc="9042B7A6">
      <w:start w:val="1"/>
      <w:numFmt w:val="bullet"/>
      <w:lvlText w:val=""/>
      <w:lvlJc w:val="left"/>
      <w:pPr>
        <w:ind w:left="2880" w:hanging="360"/>
      </w:pPr>
      <w:rPr>
        <w:rFonts w:ascii="Symbol" w:hAnsi="Symbol" w:hint="default"/>
      </w:rPr>
    </w:lvl>
    <w:lvl w:ilvl="4" w:tplc="0D3AC062">
      <w:start w:val="1"/>
      <w:numFmt w:val="bullet"/>
      <w:lvlText w:val="o"/>
      <w:lvlJc w:val="left"/>
      <w:pPr>
        <w:ind w:left="3600" w:hanging="360"/>
      </w:pPr>
      <w:rPr>
        <w:rFonts w:ascii="Courier New" w:hAnsi="Courier New" w:hint="default"/>
      </w:rPr>
    </w:lvl>
    <w:lvl w:ilvl="5" w:tplc="02CA8170">
      <w:start w:val="1"/>
      <w:numFmt w:val="bullet"/>
      <w:lvlText w:val=""/>
      <w:lvlJc w:val="left"/>
      <w:pPr>
        <w:ind w:left="4320" w:hanging="360"/>
      </w:pPr>
      <w:rPr>
        <w:rFonts w:ascii="Wingdings" w:hAnsi="Wingdings" w:hint="default"/>
      </w:rPr>
    </w:lvl>
    <w:lvl w:ilvl="6" w:tplc="2BF6C07E">
      <w:start w:val="1"/>
      <w:numFmt w:val="bullet"/>
      <w:lvlText w:val=""/>
      <w:lvlJc w:val="left"/>
      <w:pPr>
        <w:ind w:left="5040" w:hanging="360"/>
      </w:pPr>
      <w:rPr>
        <w:rFonts w:ascii="Symbol" w:hAnsi="Symbol" w:hint="default"/>
      </w:rPr>
    </w:lvl>
    <w:lvl w:ilvl="7" w:tplc="3BDA6966">
      <w:start w:val="1"/>
      <w:numFmt w:val="bullet"/>
      <w:lvlText w:val="o"/>
      <w:lvlJc w:val="left"/>
      <w:pPr>
        <w:ind w:left="5760" w:hanging="360"/>
      </w:pPr>
      <w:rPr>
        <w:rFonts w:ascii="Courier New" w:hAnsi="Courier New" w:hint="default"/>
      </w:rPr>
    </w:lvl>
    <w:lvl w:ilvl="8" w:tplc="DC9E49D6">
      <w:start w:val="1"/>
      <w:numFmt w:val="bullet"/>
      <w:lvlText w:val=""/>
      <w:lvlJc w:val="left"/>
      <w:pPr>
        <w:ind w:left="6480" w:hanging="360"/>
      </w:pPr>
      <w:rPr>
        <w:rFonts w:ascii="Wingdings" w:hAnsi="Wingdings" w:hint="default"/>
      </w:rPr>
    </w:lvl>
  </w:abstractNum>
  <w:abstractNum w:abstractNumId="1" w15:restartNumberingAfterBreak="0">
    <w:nsid w:val="02CDCDA6"/>
    <w:multiLevelType w:val="hybridMultilevel"/>
    <w:tmpl w:val="A54E4EDC"/>
    <w:lvl w:ilvl="0" w:tplc="B2B8D2AE">
      <w:start w:val="1"/>
      <w:numFmt w:val="bullet"/>
      <w:lvlText w:val=""/>
      <w:lvlJc w:val="left"/>
      <w:pPr>
        <w:ind w:left="720" w:hanging="360"/>
      </w:pPr>
      <w:rPr>
        <w:rFonts w:ascii="Symbol" w:hAnsi="Symbol" w:hint="default"/>
      </w:rPr>
    </w:lvl>
    <w:lvl w:ilvl="1" w:tplc="E4A40BE6">
      <w:start w:val="1"/>
      <w:numFmt w:val="bullet"/>
      <w:lvlText w:val="o"/>
      <w:lvlJc w:val="left"/>
      <w:pPr>
        <w:ind w:left="1440" w:hanging="360"/>
      </w:pPr>
      <w:rPr>
        <w:rFonts w:ascii="Courier New" w:hAnsi="Courier New" w:hint="default"/>
      </w:rPr>
    </w:lvl>
    <w:lvl w:ilvl="2" w:tplc="B7F22FE0">
      <w:start w:val="1"/>
      <w:numFmt w:val="bullet"/>
      <w:lvlText w:val=""/>
      <w:lvlJc w:val="left"/>
      <w:pPr>
        <w:ind w:left="2160" w:hanging="360"/>
      </w:pPr>
      <w:rPr>
        <w:rFonts w:ascii="Wingdings" w:hAnsi="Wingdings" w:hint="default"/>
      </w:rPr>
    </w:lvl>
    <w:lvl w:ilvl="3" w:tplc="FEF45AE0">
      <w:start w:val="1"/>
      <w:numFmt w:val="bullet"/>
      <w:lvlText w:val=""/>
      <w:lvlJc w:val="left"/>
      <w:pPr>
        <w:ind w:left="2880" w:hanging="360"/>
      </w:pPr>
      <w:rPr>
        <w:rFonts w:ascii="Symbol" w:hAnsi="Symbol" w:hint="default"/>
      </w:rPr>
    </w:lvl>
    <w:lvl w:ilvl="4" w:tplc="D43A5F9A">
      <w:start w:val="1"/>
      <w:numFmt w:val="bullet"/>
      <w:lvlText w:val="o"/>
      <w:lvlJc w:val="left"/>
      <w:pPr>
        <w:ind w:left="3600" w:hanging="360"/>
      </w:pPr>
      <w:rPr>
        <w:rFonts w:ascii="Courier New" w:hAnsi="Courier New" w:hint="default"/>
      </w:rPr>
    </w:lvl>
    <w:lvl w:ilvl="5" w:tplc="333C0250">
      <w:start w:val="1"/>
      <w:numFmt w:val="bullet"/>
      <w:lvlText w:val=""/>
      <w:lvlJc w:val="left"/>
      <w:pPr>
        <w:ind w:left="4320" w:hanging="360"/>
      </w:pPr>
      <w:rPr>
        <w:rFonts w:ascii="Wingdings" w:hAnsi="Wingdings" w:hint="default"/>
      </w:rPr>
    </w:lvl>
    <w:lvl w:ilvl="6" w:tplc="FF620F52">
      <w:start w:val="1"/>
      <w:numFmt w:val="bullet"/>
      <w:lvlText w:val=""/>
      <w:lvlJc w:val="left"/>
      <w:pPr>
        <w:ind w:left="5040" w:hanging="360"/>
      </w:pPr>
      <w:rPr>
        <w:rFonts w:ascii="Symbol" w:hAnsi="Symbol" w:hint="default"/>
      </w:rPr>
    </w:lvl>
    <w:lvl w:ilvl="7" w:tplc="1E1ECF90">
      <w:start w:val="1"/>
      <w:numFmt w:val="bullet"/>
      <w:lvlText w:val="o"/>
      <w:lvlJc w:val="left"/>
      <w:pPr>
        <w:ind w:left="5760" w:hanging="360"/>
      </w:pPr>
      <w:rPr>
        <w:rFonts w:ascii="Courier New" w:hAnsi="Courier New" w:hint="default"/>
      </w:rPr>
    </w:lvl>
    <w:lvl w:ilvl="8" w:tplc="4A003FE0">
      <w:start w:val="1"/>
      <w:numFmt w:val="bullet"/>
      <w:lvlText w:val=""/>
      <w:lvlJc w:val="left"/>
      <w:pPr>
        <w:ind w:left="6480" w:hanging="360"/>
      </w:pPr>
      <w:rPr>
        <w:rFonts w:ascii="Wingdings" w:hAnsi="Wingdings" w:hint="default"/>
      </w:rPr>
    </w:lvl>
  </w:abstractNum>
  <w:abstractNum w:abstractNumId="2" w15:restartNumberingAfterBreak="0">
    <w:nsid w:val="03C1A45D"/>
    <w:multiLevelType w:val="hybridMultilevel"/>
    <w:tmpl w:val="8E0E2070"/>
    <w:lvl w:ilvl="0" w:tplc="C486C6EC">
      <w:start w:val="1"/>
      <w:numFmt w:val="bullet"/>
      <w:lvlText w:val=""/>
      <w:lvlJc w:val="left"/>
      <w:pPr>
        <w:ind w:left="720" w:hanging="360"/>
      </w:pPr>
      <w:rPr>
        <w:rFonts w:ascii="Symbol" w:hAnsi="Symbol" w:hint="default"/>
      </w:rPr>
    </w:lvl>
    <w:lvl w:ilvl="1" w:tplc="02EA3A24">
      <w:start w:val="1"/>
      <w:numFmt w:val="bullet"/>
      <w:lvlText w:val="o"/>
      <w:lvlJc w:val="left"/>
      <w:pPr>
        <w:ind w:left="1440" w:hanging="360"/>
      </w:pPr>
      <w:rPr>
        <w:rFonts w:ascii="Courier New" w:hAnsi="Courier New" w:hint="default"/>
      </w:rPr>
    </w:lvl>
    <w:lvl w:ilvl="2" w:tplc="CE902472">
      <w:start w:val="1"/>
      <w:numFmt w:val="bullet"/>
      <w:lvlText w:val=""/>
      <w:lvlJc w:val="left"/>
      <w:pPr>
        <w:ind w:left="2160" w:hanging="360"/>
      </w:pPr>
      <w:rPr>
        <w:rFonts w:ascii="Wingdings" w:hAnsi="Wingdings" w:hint="default"/>
      </w:rPr>
    </w:lvl>
    <w:lvl w:ilvl="3" w:tplc="7370EE88">
      <w:start w:val="1"/>
      <w:numFmt w:val="bullet"/>
      <w:lvlText w:val=""/>
      <w:lvlJc w:val="left"/>
      <w:pPr>
        <w:ind w:left="2880" w:hanging="360"/>
      </w:pPr>
      <w:rPr>
        <w:rFonts w:ascii="Symbol" w:hAnsi="Symbol" w:hint="default"/>
      </w:rPr>
    </w:lvl>
    <w:lvl w:ilvl="4" w:tplc="8320F10C">
      <w:start w:val="1"/>
      <w:numFmt w:val="bullet"/>
      <w:lvlText w:val="o"/>
      <w:lvlJc w:val="left"/>
      <w:pPr>
        <w:ind w:left="3600" w:hanging="360"/>
      </w:pPr>
      <w:rPr>
        <w:rFonts w:ascii="Courier New" w:hAnsi="Courier New" w:hint="default"/>
      </w:rPr>
    </w:lvl>
    <w:lvl w:ilvl="5" w:tplc="0D640A58">
      <w:start w:val="1"/>
      <w:numFmt w:val="bullet"/>
      <w:lvlText w:val=""/>
      <w:lvlJc w:val="left"/>
      <w:pPr>
        <w:ind w:left="4320" w:hanging="360"/>
      </w:pPr>
      <w:rPr>
        <w:rFonts w:ascii="Wingdings" w:hAnsi="Wingdings" w:hint="default"/>
      </w:rPr>
    </w:lvl>
    <w:lvl w:ilvl="6" w:tplc="194AABC8">
      <w:start w:val="1"/>
      <w:numFmt w:val="bullet"/>
      <w:lvlText w:val=""/>
      <w:lvlJc w:val="left"/>
      <w:pPr>
        <w:ind w:left="5040" w:hanging="360"/>
      </w:pPr>
      <w:rPr>
        <w:rFonts w:ascii="Symbol" w:hAnsi="Symbol" w:hint="default"/>
      </w:rPr>
    </w:lvl>
    <w:lvl w:ilvl="7" w:tplc="993E8204">
      <w:start w:val="1"/>
      <w:numFmt w:val="bullet"/>
      <w:lvlText w:val="o"/>
      <w:lvlJc w:val="left"/>
      <w:pPr>
        <w:ind w:left="5760" w:hanging="360"/>
      </w:pPr>
      <w:rPr>
        <w:rFonts w:ascii="Courier New" w:hAnsi="Courier New" w:hint="default"/>
      </w:rPr>
    </w:lvl>
    <w:lvl w:ilvl="8" w:tplc="7B4EC312">
      <w:start w:val="1"/>
      <w:numFmt w:val="bullet"/>
      <w:lvlText w:val=""/>
      <w:lvlJc w:val="left"/>
      <w:pPr>
        <w:ind w:left="6480" w:hanging="360"/>
      </w:pPr>
      <w:rPr>
        <w:rFonts w:ascii="Wingdings" w:hAnsi="Wingdings" w:hint="default"/>
      </w:rPr>
    </w:lvl>
  </w:abstractNum>
  <w:abstractNum w:abstractNumId="3" w15:restartNumberingAfterBreak="0">
    <w:nsid w:val="04BB22B9"/>
    <w:multiLevelType w:val="hybridMultilevel"/>
    <w:tmpl w:val="AAFA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869C2"/>
    <w:multiLevelType w:val="multilevel"/>
    <w:tmpl w:val="E8B8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D14B49"/>
    <w:multiLevelType w:val="hybridMultilevel"/>
    <w:tmpl w:val="3E22F5C4"/>
    <w:lvl w:ilvl="0" w:tplc="058C2F54">
      <w:start w:val="1"/>
      <w:numFmt w:val="bullet"/>
      <w:lvlText w:val=""/>
      <w:lvlJc w:val="left"/>
      <w:pPr>
        <w:ind w:left="720" w:hanging="360"/>
      </w:pPr>
      <w:rPr>
        <w:rFonts w:ascii="Symbol" w:hAnsi="Symbol" w:hint="default"/>
      </w:rPr>
    </w:lvl>
    <w:lvl w:ilvl="1" w:tplc="FDEE55A6">
      <w:start w:val="1"/>
      <w:numFmt w:val="bullet"/>
      <w:lvlText w:val="o"/>
      <w:lvlJc w:val="left"/>
      <w:pPr>
        <w:ind w:left="1440" w:hanging="360"/>
      </w:pPr>
      <w:rPr>
        <w:rFonts w:ascii="Courier New" w:hAnsi="Courier New" w:hint="default"/>
      </w:rPr>
    </w:lvl>
    <w:lvl w:ilvl="2" w:tplc="4912C070">
      <w:start w:val="1"/>
      <w:numFmt w:val="bullet"/>
      <w:lvlText w:val=""/>
      <w:lvlJc w:val="left"/>
      <w:pPr>
        <w:ind w:left="2160" w:hanging="360"/>
      </w:pPr>
      <w:rPr>
        <w:rFonts w:ascii="Wingdings" w:hAnsi="Wingdings" w:hint="default"/>
      </w:rPr>
    </w:lvl>
    <w:lvl w:ilvl="3" w:tplc="0576E022">
      <w:start w:val="1"/>
      <w:numFmt w:val="bullet"/>
      <w:lvlText w:val=""/>
      <w:lvlJc w:val="left"/>
      <w:pPr>
        <w:ind w:left="2880" w:hanging="360"/>
      </w:pPr>
      <w:rPr>
        <w:rFonts w:ascii="Symbol" w:hAnsi="Symbol" w:hint="default"/>
      </w:rPr>
    </w:lvl>
    <w:lvl w:ilvl="4" w:tplc="FFD09B16">
      <w:start w:val="1"/>
      <w:numFmt w:val="bullet"/>
      <w:lvlText w:val="o"/>
      <w:lvlJc w:val="left"/>
      <w:pPr>
        <w:ind w:left="3600" w:hanging="360"/>
      </w:pPr>
      <w:rPr>
        <w:rFonts w:ascii="Courier New" w:hAnsi="Courier New" w:hint="default"/>
      </w:rPr>
    </w:lvl>
    <w:lvl w:ilvl="5" w:tplc="351A99E2">
      <w:start w:val="1"/>
      <w:numFmt w:val="bullet"/>
      <w:lvlText w:val=""/>
      <w:lvlJc w:val="left"/>
      <w:pPr>
        <w:ind w:left="4320" w:hanging="360"/>
      </w:pPr>
      <w:rPr>
        <w:rFonts w:ascii="Wingdings" w:hAnsi="Wingdings" w:hint="default"/>
      </w:rPr>
    </w:lvl>
    <w:lvl w:ilvl="6" w:tplc="F7369DD4">
      <w:start w:val="1"/>
      <w:numFmt w:val="bullet"/>
      <w:lvlText w:val=""/>
      <w:lvlJc w:val="left"/>
      <w:pPr>
        <w:ind w:left="5040" w:hanging="360"/>
      </w:pPr>
      <w:rPr>
        <w:rFonts w:ascii="Symbol" w:hAnsi="Symbol" w:hint="default"/>
      </w:rPr>
    </w:lvl>
    <w:lvl w:ilvl="7" w:tplc="5FD02444">
      <w:start w:val="1"/>
      <w:numFmt w:val="bullet"/>
      <w:lvlText w:val="o"/>
      <w:lvlJc w:val="left"/>
      <w:pPr>
        <w:ind w:left="5760" w:hanging="360"/>
      </w:pPr>
      <w:rPr>
        <w:rFonts w:ascii="Courier New" w:hAnsi="Courier New" w:hint="default"/>
      </w:rPr>
    </w:lvl>
    <w:lvl w:ilvl="8" w:tplc="AE96461C">
      <w:start w:val="1"/>
      <w:numFmt w:val="bullet"/>
      <w:lvlText w:val=""/>
      <w:lvlJc w:val="left"/>
      <w:pPr>
        <w:ind w:left="6480" w:hanging="360"/>
      </w:pPr>
      <w:rPr>
        <w:rFonts w:ascii="Wingdings" w:hAnsi="Wingdings" w:hint="default"/>
      </w:rPr>
    </w:lvl>
  </w:abstractNum>
  <w:abstractNum w:abstractNumId="6" w15:restartNumberingAfterBreak="0">
    <w:nsid w:val="08AE26C9"/>
    <w:multiLevelType w:val="hybridMultilevel"/>
    <w:tmpl w:val="21563E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70FAD5"/>
    <w:multiLevelType w:val="hybridMultilevel"/>
    <w:tmpl w:val="561A8B68"/>
    <w:lvl w:ilvl="0" w:tplc="879ABA4A">
      <w:start w:val="1"/>
      <w:numFmt w:val="bullet"/>
      <w:lvlText w:val=""/>
      <w:lvlJc w:val="left"/>
      <w:pPr>
        <w:ind w:left="720" w:hanging="360"/>
      </w:pPr>
      <w:rPr>
        <w:rFonts w:ascii="Symbol" w:hAnsi="Symbol" w:hint="default"/>
      </w:rPr>
    </w:lvl>
    <w:lvl w:ilvl="1" w:tplc="4A5C39AC">
      <w:start w:val="1"/>
      <w:numFmt w:val="bullet"/>
      <w:lvlText w:val="o"/>
      <w:lvlJc w:val="left"/>
      <w:pPr>
        <w:ind w:left="1440" w:hanging="360"/>
      </w:pPr>
      <w:rPr>
        <w:rFonts w:ascii="Courier New" w:hAnsi="Courier New" w:hint="default"/>
      </w:rPr>
    </w:lvl>
    <w:lvl w:ilvl="2" w:tplc="EEF858C0">
      <w:start w:val="1"/>
      <w:numFmt w:val="bullet"/>
      <w:lvlText w:val=""/>
      <w:lvlJc w:val="left"/>
      <w:pPr>
        <w:ind w:left="2160" w:hanging="360"/>
      </w:pPr>
      <w:rPr>
        <w:rFonts w:ascii="Wingdings" w:hAnsi="Wingdings" w:hint="default"/>
      </w:rPr>
    </w:lvl>
    <w:lvl w:ilvl="3" w:tplc="1C92539C">
      <w:start w:val="1"/>
      <w:numFmt w:val="bullet"/>
      <w:lvlText w:val=""/>
      <w:lvlJc w:val="left"/>
      <w:pPr>
        <w:ind w:left="2880" w:hanging="360"/>
      </w:pPr>
      <w:rPr>
        <w:rFonts w:ascii="Symbol" w:hAnsi="Symbol" w:hint="default"/>
      </w:rPr>
    </w:lvl>
    <w:lvl w:ilvl="4" w:tplc="FF564B66">
      <w:start w:val="1"/>
      <w:numFmt w:val="bullet"/>
      <w:lvlText w:val="o"/>
      <w:lvlJc w:val="left"/>
      <w:pPr>
        <w:ind w:left="3600" w:hanging="360"/>
      </w:pPr>
      <w:rPr>
        <w:rFonts w:ascii="Courier New" w:hAnsi="Courier New" w:hint="default"/>
      </w:rPr>
    </w:lvl>
    <w:lvl w:ilvl="5" w:tplc="11EE52D6">
      <w:start w:val="1"/>
      <w:numFmt w:val="bullet"/>
      <w:lvlText w:val=""/>
      <w:lvlJc w:val="left"/>
      <w:pPr>
        <w:ind w:left="4320" w:hanging="360"/>
      </w:pPr>
      <w:rPr>
        <w:rFonts w:ascii="Wingdings" w:hAnsi="Wingdings" w:hint="default"/>
      </w:rPr>
    </w:lvl>
    <w:lvl w:ilvl="6" w:tplc="6E6A4886">
      <w:start w:val="1"/>
      <w:numFmt w:val="bullet"/>
      <w:lvlText w:val=""/>
      <w:lvlJc w:val="left"/>
      <w:pPr>
        <w:ind w:left="5040" w:hanging="360"/>
      </w:pPr>
      <w:rPr>
        <w:rFonts w:ascii="Symbol" w:hAnsi="Symbol" w:hint="default"/>
      </w:rPr>
    </w:lvl>
    <w:lvl w:ilvl="7" w:tplc="ABAA1448">
      <w:start w:val="1"/>
      <w:numFmt w:val="bullet"/>
      <w:lvlText w:val="o"/>
      <w:lvlJc w:val="left"/>
      <w:pPr>
        <w:ind w:left="5760" w:hanging="360"/>
      </w:pPr>
      <w:rPr>
        <w:rFonts w:ascii="Courier New" w:hAnsi="Courier New" w:hint="default"/>
      </w:rPr>
    </w:lvl>
    <w:lvl w:ilvl="8" w:tplc="70B2BC7A">
      <w:start w:val="1"/>
      <w:numFmt w:val="bullet"/>
      <w:lvlText w:val=""/>
      <w:lvlJc w:val="left"/>
      <w:pPr>
        <w:ind w:left="6480" w:hanging="360"/>
      </w:pPr>
      <w:rPr>
        <w:rFonts w:ascii="Wingdings" w:hAnsi="Wingdings" w:hint="default"/>
      </w:rPr>
    </w:lvl>
  </w:abstractNum>
  <w:abstractNum w:abstractNumId="8" w15:restartNumberingAfterBreak="0">
    <w:nsid w:val="0EFE5B59"/>
    <w:multiLevelType w:val="hybridMultilevel"/>
    <w:tmpl w:val="332C8196"/>
    <w:lvl w:ilvl="0" w:tplc="FF609E78">
      <w:start w:val="1"/>
      <w:numFmt w:val="bullet"/>
      <w:lvlText w:val=""/>
      <w:lvlJc w:val="left"/>
      <w:pPr>
        <w:ind w:left="720" w:hanging="360"/>
      </w:pPr>
      <w:rPr>
        <w:rFonts w:ascii="Symbol" w:hAnsi="Symbol" w:hint="default"/>
      </w:rPr>
    </w:lvl>
    <w:lvl w:ilvl="1" w:tplc="EE1AF4FE">
      <w:start w:val="1"/>
      <w:numFmt w:val="bullet"/>
      <w:lvlText w:val="o"/>
      <w:lvlJc w:val="left"/>
      <w:pPr>
        <w:ind w:left="1440" w:hanging="360"/>
      </w:pPr>
      <w:rPr>
        <w:rFonts w:ascii="Courier New" w:hAnsi="Courier New" w:hint="default"/>
      </w:rPr>
    </w:lvl>
    <w:lvl w:ilvl="2" w:tplc="66763FD8">
      <w:start w:val="1"/>
      <w:numFmt w:val="bullet"/>
      <w:lvlText w:val=""/>
      <w:lvlJc w:val="left"/>
      <w:pPr>
        <w:ind w:left="2160" w:hanging="360"/>
      </w:pPr>
      <w:rPr>
        <w:rFonts w:ascii="Wingdings" w:hAnsi="Wingdings" w:hint="default"/>
      </w:rPr>
    </w:lvl>
    <w:lvl w:ilvl="3" w:tplc="96443B5E">
      <w:start w:val="1"/>
      <w:numFmt w:val="bullet"/>
      <w:lvlText w:val=""/>
      <w:lvlJc w:val="left"/>
      <w:pPr>
        <w:ind w:left="2880" w:hanging="360"/>
      </w:pPr>
      <w:rPr>
        <w:rFonts w:ascii="Symbol" w:hAnsi="Symbol" w:hint="default"/>
      </w:rPr>
    </w:lvl>
    <w:lvl w:ilvl="4" w:tplc="FCD415C4">
      <w:start w:val="1"/>
      <w:numFmt w:val="bullet"/>
      <w:lvlText w:val="o"/>
      <w:lvlJc w:val="left"/>
      <w:pPr>
        <w:ind w:left="3600" w:hanging="360"/>
      </w:pPr>
      <w:rPr>
        <w:rFonts w:ascii="Courier New" w:hAnsi="Courier New" w:hint="default"/>
      </w:rPr>
    </w:lvl>
    <w:lvl w:ilvl="5" w:tplc="71B22F54">
      <w:start w:val="1"/>
      <w:numFmt w:val="bullet"/>
      <w:lvlText w:val=""/>
      <w:lvlJc w:val="left"/>
      <w:pPr>
        <w:ind w:left="4320" w:hanging="360"/>
      </w:pPr>
      <w:rPr>
        <w:rFonts w:ascii="Wingdings" w:hAnsi="Wingdings" w:hint="default"/>
      </w:rPr>
    </w:lvl>
    <w:lvl w:ilvl="6" w:tplc="391C45AE">
      <w:start w:val="1"/>
      <w:numFmt w:val="bullet"/>
      <w:lvlText w:val=""/>
      <w:lvlJc w:val="left"/>
      <w:pPr>
        <w:ind w:left="5040" w:hanging="360"/>
      </w:pPr>
      <w:rPr>
        <w:rFonts w:ascii="Symbol" w:hAnsi="Symbol" w:hint="default"/>
      </w:rPr>
    </w:lvl>
    <w:lvl w:ilvl="7" w:tplc="B4A482AE">
      <w:start w:val="1"/>
      <w:numFmt w:val="bullet"/>
      <w:lvlText w:val="o"/>
      <w:lvlJc w:val="left"/>
      <w:pPr>
        <w:ind w:left="5760" w:hanging="360"/>
      </w:pPr>
      <w:rPr>
        <w:rFonts w:ascii="Courier New" w:hAnsi="Courier New" w:hint="default"/>
      </w:rPr>
    </w:lvl>
    <w:lvl w:ilvl="8" w:tplc="E2A6B7BC">
      <w:start w:val="1"/>
      <w:numFmt w:val="bullet"/>
      <w:lvlText w:val=""/>
      <w:lvlJc w:val="left"/>
      <w:pPr>
        <w:ind w:left="6480" w:hanging="360"/>
      </w:pPr>
      <w:rPr>
        <w:rFonts w:ascii="Wingdings" w:hAnsi="Wingdings" w:hint="default"/>
      </w:rPr>
    </w:lvl>
  </w:abstractNum>
  <w:abstractNum w:abstractNumId="9" w15:restartNumberingAfterBreak="0">
    <w:nsid w:val="0F1A09BC"/>
    <w:multiLevelType w:val="multilevel"/>
    <w:tmpl w:val="66089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E1872"/>
    <w:multiLevelType w:val="hybridMultilevel"/>
    <w:tmpl w:val="D53E3C02"/>
    <w:lvl w:ilvl="0" w:tplc="6A34B93E">
      <w:start w:val="1"/>
      <w:numFmt w:val="bullet"/>
      <w:lvlText w:val=""/>
      <w:lvlJc w:val="left"/>
      <w:pPr>
        <w:ind w:left="720" w:hanging="360"/>
      </w:pPr>
      <w:rPr>
        <w:rFonts w:ascii="Symbol" w:hAnsi="Symbol" w:hint="default"/>
      </w:rPr>
    </w:lvl>
    <w:lvl w:ilvl="1" w:tplc="F91E8C6E">
      <w:start w:val="1"/>
      <w:numFmt w:val="bullet"/>
      <w:lvlText w:val="o"/>
      <w:lvlJc w:val="left"/>
      <w:pPr>
        <w:ind w:left="1440" w:hanging="360"/>
      </w:pPr>
      <w:rPr>
        <w:rFonts w:ascii="Courier New" w:hAnsi="Courier New" w:hint="default"/>
      </w:rPr>
    </w:lvl>
    <w:lvl w:ilvl="2" w:tplc="BFEE8AA0">
      <w:start w:val="1"/>
      <w:numFmt w:val="bullet"/>
      <w:lvlText w:val=""/>
      <w:lvlJc w:val="left"/>
      <w:pPr>
        <w:ind w:left="2160" w:hanging="360"/>
      </w:pPr>
      <w:rPr>
        <w:rFonts w:ascii="Wingdings" w:hAnsi="Wingdings" w:hint="default"/>
      </w:rPr>
    </w:lvl>
    <w:lvl w:ilvl="3" w:tplc="8AB25666">
      <w:start w:val="1"/>
      <w:numFmt w:val="bullet"/>
      <w:lvlText w:val=""/>
      <w:lvlJc w:val="left"/>
      <w:pPr>
        <w:ind w:left="2880" w:hanging="360"/>
      </w:pPr>
      <w:rPr>
        <w:rFonts w:ascii="Symbol" w:hAnsi="Symbol" w:hint="default"/>
      </w:rPr>
    </w:lvl>
    <w:lvl w:ilvl="4" w:tplc="F92A6694">
      <w:start w:val="1"/>
      <w:numFmt w:val="bullet"/>
      <w:lvlText w:val="o"/>
      <w:lvlJc w:val="left"/>
      <w:pPr>
        <w:ind w:left="3600" w:hanging="360"/>
      </w:pPr>
      <w:rPr>
        <w:rFonts w:ascii="Courier New" w:hAnsi="Courier New" w:hint="default"/>
      </w:rPr>
    </w:lvl>
    <w:lvl w:ilvl="5" w:tplc="BC26B030">
      <w:start w:val="1"/>
      <w:numFmt w:val="bullet"/>
      <w:lvlText w:val=""/>
      <w:lvlJc w:val="left"/>
      <w:pPr>
        <w:ind w:left="4320" w:hanging="360"/>
      </w:pPr>
      <w:rPr>
        <w:rFonts w:ascii="Wingdings" w:hAnsi="Wingdings" w:hint="default"/>
      </w:rPr>
    </w:lvl>
    <w:lvl w:ilvl="6" w:tplc="A85C6A32">
      <w:start w:val="1"/>
      <w:numFmt w:val="bullet"/>
      <w:lvlText w:val=""/>
      <w:lvlJc w:val="left"/>
      <w:pPr>
        <w:ind w:left="5040" w:hanging="360"/>
      </w:pPr>
      <w:rPr>
        <w:rFonts w:ascii="Symbol" w:hAnsi="Symbol" w:hint="default"/>
      </w:rPr>
    </w:lvl>
    <w:lvl w:ilvl="7" w:tplc="6D9EE992">
      <w:start w:val="1"/>
      <w:numFmt w:val="bullet"/>
      <w:lvlText w:val="o"/>
      <w:lvlJc w:val="left"/>
      <w:pPr>
        <w:ind w:left="5760" w:hanging="360"/>
      </w:pPr>
      <w:rPr>
        <w:rFonts w:ascii="Courier New" w:hAnsi="Courier New" w:hint="default"/>
      </w:rPr>
    </w:lvl>
    <w:lvl w:ilvl="8" w:tplc="07825CB0">
      <w:start w:val="1"/>
      <w:numFmt w:val="bullet"/>
      <w:lvlText w:val=""/>
      <w:lvlJc w:val="left"/>
      <w:pPr>
        <w:ind w:left="6480" w:hanging="360"/>
      </w:pPr>
      <w:rPr>
        <w:rFonts w:ascii="Wingdings" w:hAnsi="Wingdings" w:hint="default"/>
      </w:rPr>
    </w:lvl>
  </w:abstractNum>
  <w:abstractNum w:abstractNumId="11" w15:restartNumberingAfterBreak="0">
    <w:nsid w:val="15AE6465"/>
    <w:multiLevelType w:val="hybridMultilevel"/>
    <w:tmpl w:val="7086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3992B5"/>
    <w:multiLevelType w:val="hybridMultilevel"/>
    <w:tmpl w:val="C56C4A42"/>
    <w:lvl w:ilvl="0" w:tplc="302088C4">
      <w:start w:val="1"/>
      <w:numFmt w:val="bullet"/>
      <w:lvlText w:val=""/>
      <w:lvlJc w:val="left"/>
      <w:pPr>
        <w:ind w:left="720" w:hanging="360"/>
      </w:pPr>
      <w:rPr>
        <w:rFonts w:ascii="Symbol" w:hAnsi="Symbol" w:hint="default"/>
      </w:rPr>
    </w:lvl>
    <w:lvl w:ilvl="1" w:tplc="2E4ED9D4">
      <w:start w:val="1"/>
      <w:numFmt w:val="bullet"/>
      <w:lvlText w:val="o"/>
      <w:lvlJc w:val="left"/>
      <w:pPr>
        <w:ind w:left="1440" w:hanging="360"/>
      </w:pPr>
      <w:rPr>
        <w:rFonts w:ascii="Courier New" w:hAnsi="Courier New" w:hint="default"/>
      </w:rPr>
    </w:lvl>
    <w:lvl w:ilvl="2" w:tplc="4FC8247C">
      <w:start w:val="1"/>
      <w:numFmt w:val="bullet"/>
      <w:lvlText w:val=""/>
      <w:lvlJc w:val="left"/>
      <w:pPr>
        <w:ind w:left="2160" w:hanging="360"/>
      </w:pPr>
      <w:rPr>
        <w:rFonts w:ascii="Wingdings" w:hAnsi="Wingdings" w:hint="default"/>
      </w:rPr>
    </w:lvl>
    <w:lvl w:ilvl="3" w:tplc="F22AB4EE">
      <w:start w:val="1"/>
      <w:numFmt w:val="bullet"/>
      <w:lvlText w:val=""/>
      <w:lvlJc w:val="left"/>
      <w:pPr>
        <w:ind w:left="2880" w:hanging="360"/>
      </w:pPr>
      <w:rPr>
        <w:rFonts w:ascii="Symbol" w:hAnsi="Symbol" w:hint="default"/>
      </w:rPr>
    </w:lvl>
    <w:lvl w:ilvl="4" w:tplc="920EC644">
      <w:start w:val="1"/>
      <w:numFmt w:val="bullet"/>
      <w:lvlText w:val="o"/>
      <w:lvlJc w:val="left"/>
      <w:pPr>
        <w:ind w:left="3600" w:hanging="360"/>
      </w:pPr>
      <w:rPr>
        <w:rFonts w:ascii="Courier New" w:hAnsi="Courier New" w:hint="default"/>
      </w:rPr>
    </w:lvl>
    <w:lvl w:ilvl="5" w:tplc="DBEEEA6A">
      <w:start w:val="1"/>
      <w:numFmt w:val="bullet"/>
      <w:lvlText w:val=""/>
      <w:lvlJc w:val="left"/>
      <w:pPr>
        <w:ind w:left="4320" w:hanging="360"/>
      </w:pPr>
      <w:rPr>
        <w:rFonts w:ascii="Wingdings" w:hAnsi="Wingdings" w:hint="default"/>
      </w:rPr>
    </w:lvl>
    <w:lvl w:ilvl="6" w:tplc="904E74EA">
      <w:start w:val="1"/>
      <w:numFmt w:val="bullet"/>
      <w:lvlText w:val=""/>
      <w:lvlJc w:val="left"/>
      <w:pPr>
        <w:ind w:left="5040" w:hanging="360"/>
      </w:pPr>
      <w:rPr>
        <w:rFonts w:ascii="Symbol" w:hAnsi="Symbol" w:hint="default"/>
      </w:rPr>
    </w:lvl>
    <w:lvl w:ilvl="7" w:tplc="BE9625DC">
      <w:start w:val="1"/>
      <w:numFmt w:val="bullet"/>
      <w:lvlText w:val="o"/>
      <w:lvlJc w:val="left"/>
      <w:pPr>
        <w:ind w:left="5760" w:hanging="360"/>
      </w:pPr>
      <w:rPr>
        <w:rFonts w:ascii="Courier New" w:hAnsi="Courier New" w:hint="default"/>
      </w:rPr>
    </w:lvl>
    <w:lvl w:ilvl="8" w:tplc="E9CE3140">
      <w:start w:val="1"/>
      <w:numFmt w:val="bullet"/>
      <w:lvlText w:val=""/>
      <w:lvlJc w:val="left"/>
      <w:pPr>
        <w:ind w:left="6480" w:hanging="360"/>
      </w:pPr>
      <w:rPr>
        <w:rFonts w:ascii="Wingdings" w:hAnsi="Wingdings" w:hint="default"/>
      </w:rPr>
    </w:lvl>
  </w:abstractNum>
  <w:abstractNum w:abstractNumId="13" w15:restartNumberingAfterBreak="0">
    <w:nsid w:val="173D9BCB"/>
    <w:multiLevelType w:val="hybridMultilevel"/>
    <w:tmpl w:val="FFFFFFFF"/>
    <w:lvl w:ilvl="0" w:tplc="73062396">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44D051AE">
      <w:start w:val="1"/>
      <w:numFmt w:val="bullet"/>
      <w:lvlText w:val=""/>
      <w:lvlJc w:val="left"/>
      <w:pPr>
        <w:ind w:left="2160" w:hanging="360"/>
      </w:pPr>
      <w:rPr>
        <w:rFonts w:ascii="Wingdings" w:hAnsi="Wingdings" w:hint="default"/>
      </w:rPr>
    </w:lvl>
    <w:lvl w:ilvl="3" w:tplc="F7EA81EA">
      <w:start w:val="1"/>
      <w:numFmt w:val="bullet"/>
      <w:lvlText w:val=""/>
      <w:lvlJc w:val="left"/>
      <w:pPr>
        <w:ind w:left="2880" w:hanging="360"/>
      </w:pPr>
      <w:rPr>
        <w:rFonts w:ascii="Symbol" w:hAnsi="Symbol" w:hint="default"/>
      </w:rPr>
    </w:lvl>
    <w:lvl w:ilvl="4" w:tplc="883AA98E">
      <w:start w:val="1"/>
      <w:numFmt w:val="bullet"/>
      <w:lvlText w:val="o"/>
      <w:lvlJc w:val="left"/>
      <w:pPr>
        <w:ind w:left="3600" w:hanging="360"/>
      </w:pPr>
      <w:rPr>
        <w:rFonts w:ascii="Courier New" w:hAnsi="Courier New" w:hint="default"/>
      </w:rPr>
    </w:lvl>
    <w:lvl w:ilvl="5" w:tplc="51E429B6">
      <w:start w:val="1"/>
      <w:numFmt w:val="bullet"/>
      <w:lvlText w:val=""/>
      <w:lvlJc w:val="left"/>
      <w:pPr>
        <w:ind w:left="4320" w:hanging="360"/>
      </w:pPr>
      <w:rPr>
        <w:rFonts w:ascii="Wingdings" w:hAnsi="Wingdings" w:hint="default"/>
      </w:rPr>
    </w:lvl>
    <w:lvl w:ilvl="6" w:tplc="AC769E82">
      <w:start w:val="1"/>
      <w:numFmt w:val="bullet"/>
      <w:lvlText w:val=""/>
      <w:lvlJc w:val="left"/>
      <w:pPr>
        <w:ind w:left="5040" w:hanging="360"/>
      </w:pPr>
      <w:rPr>
        <w:rFonts w:ascii="Symbol" w:hAnsi="Symbol" w:hint="default"/>
      </w:rPr>
    </w:lvl>
    <w:lvl w:ilvl="7" w:tplc="70E68872">
      <w:start w:val="1"/>
      <w:numFmt w:val="bullet"/>
      <w:lvlText w:val="o"/>
      <w:lvlJc w:val="left"/>
      <w:pPr>
        <w:ind w:left="5760" w:hanging="360"/>
      </w:pPr>
      <w:rPr>
        <w:rFonts w:ascii="Courier New" w:hAnsi="Courier New" w:hint="default"/>
      </w:rPr>
    </w:lvl>
    <w:lvl w:ilvl="8" w:tplc="F5CADA1E">
      <w:start w:val="1"/>
      <w:numFmt w:val="bullet"/>
      <w:lvlText w:val=""/>
      <w:lvlJc w:val="left"/>
      <w:pPr>
        <w:ind w:left="6480" w:hanging="360"/>
      </w:pPr>
      <w:rPr>
        <w:rFonts w:ascii="Wingdings" w:hAnsi="Wingdings" w:hint="default"/>
      </w:rPr>
    </w:lvl>
  </w:abstractNum>
  <w:abstractNum w:abstractNumId="14" w15:restartNumberingAfterBreak="0">
    <w:nsid w:val="1A05ED7E"/>
    <w:multiLevelType w:val="hybridMultilevel"/>
    <w:tmpl w:val="C77C52F0"/>
    <w:lvl w:ilvl="0" w:tplc="5734E79A">
      <w:start w:val="1"/>
      <w:numFmt w:val="bullet"/>
      <w:lvlText w:val=""/>
      <w:lvlJc w:val="left"/>
      <w:pPr>
        <w:ind w:left="720" w:hanging="360"/>
      </w:pPr>
      <w:rPr>
        <w:rFonts w:ascii="Symbol" w:hAnsi="Symbol" w:hint="default"/>
      </w:rPr>
    </w:lvl>
    <w:lvl w:ilvl="1" w:tplc="812E4208">
      <w:start w:val="1"/>
      <w:numFmt w:val="bullet"/>
      <w:lvlText w:val="o"/>
      <w:lvlJc w:val="left"/>
      <w:pPr>
        <w:ind w:left="1440" w:hanging="360"/>
      </w:pPr>
      <w:rPr>
        <w:rFonts w:ascii="Courier New" w:hAnsi="Courier New" w:hint="default"/>
      </w:rPr>
    </w:lvl>
    <w:lvl w:ilvl="2" w:tplc="AF40A8A0">
      <w:start w:val="1"/>
      <w:numFmt w:val="bullet"/>
      <w:lvlText w:val=""/>
      <w:lvlJc w:val="left"/>
      <w:pPr>
        <w:ind w:left="2160" w:hanging="360"/>
      </w:pPr>
      <w:rPr>
        <w:rFonts w:ascii="Wingdings" w:hAnsi="Wingdings" w:hint="default"/>
      </w:rPr>
    </w:lvl>
    <w:lvl w:ilvl="3" w:tplc="B4C8FC7C">
      <w:start w:val="1"/>
      <w:numFmt w:val="bullet"/>
      <w:lvlText w:val=""/>
      <w:lvlJc w:val="left"/>
      <w:pPr>
        <w:ind w:left="2880" w:hanging="360"/>
      </w:pPr>
      <w:rPr>
        <w:rFonts w:ascii="Symbol" w:hAnsi="Symbol" w:hint="default"/>
      </w:rPr>
    </w:lvl>
    <w:lvl w:ilvl="4" w:tplc="A8EE5250">
      <w:start w:val="1"/>
      <w:numFmt w:val="bullet"/>
      <w:lvlText w:val="o"/>
      <w:lvlJc w:val="left"/>
      <w:pPr>
        <w:ind w:left="3600" w:hanging="360"/>
      </w:pPr>
      <w:rPr>
        <w:rFonts w:ascii="Courier New" w:hAnsi="Courier New" w:hint="default"/>
      </w:rPr>
    </w:lvl>
    <w:lvl w:ilvl="5" w:tplc="2E4EBDCA">
      <w:start w:val="1"/>
      <w:numFmt w:val="bullet"/>
      <w:lvlText w:val=""/>
      <w:lvlJc w:val="left"/>
      <w:pPr>
        <w:ind w:left="4320" w:hanging="360"/>
      </w:pPr>
      <w:rPr>
        <w:rFonts w:ascii="Wingdings" w:hAnsi="Wingdings" w:hint="default"/>
      </w:rPr>
    </w:lvl>
    <w:lvl w:ilvl="6" w:tplc="6F6E70AE">
      <w:start w:val="1"/>
      <w:numFmt w:val="bullet"/>
      <w:lvlText w:val=""/>
      <w:lvlJc w:val="left"/>
      <w:pPr>
        <w:ind w:left="5040" w:hanging="360"/>
      </w:pPr>
      <w:rPr>
        <w:rFonts w:ascii="Symbol" w:hAnsi="Symbol" w:hint="default"/>
      </w:rPr>
    </w:lvl>
    <w:lvl w:ilvl="7" w:tplc="4D3A113E">
      <w:start w:val="1"/>
      <w:numFmt w:val="bullet"/>
      <w:lvlText w:val="o"/>
      <w:lvlJc w:val="left"/>
      <w:pPr>
        <w:ind w:left="5760" w:hanging="360"/>
      </w:pPr>
      <w:rPr>
        <w:rFonts w:ascii="Courier New" w:hAnsi="Courier New" w:hint="default"/>
      </w:rPr>
    </w:lvl>
    <w:lvl w:ilvl="8" w:tplc="E4B81B48">
      <w:start w:val="1"/>
      <w:numFmt w:val="bullet"/>
      <w:lvlText w:val=""/>
      <w:lvlJc w:val="left"/>
      <w:pPr>
        <w:ind w:left="6480" w:hanging="360"/>
      </w:pPr>
      <w:rPr>
        <w:rFonts w:ascii="Wingdings" w:hAnsi="Wingdings" w:hint="default"/>
      </w:rPr>
    </w:lvl>
  </w:abstractNum>
  <w:abstractNum w:abstractNumId="15" w15:restartNumberingAfterBreak="0">
    <w:nsid w:val="1C33E9E4"/>
    <w:multiLevelType w:val="hybridMultilevel"/>
    <w:tmpl w:val="E2CAE262"/>
    <w:lvl w:ilvl="0" w:tplc="780E1BA6">
      <w:start w:val="1"/>
      <w:numFmt w:val="bullet"/>
      <w:lvlText w:val=""/>
      <w:lvlJc w:val="left"/>
      <w:pPr>
        <w:ind w:left="720" w:hanging="360"/>
      </w:pPr>
      <w:rPr>
        <w:rFonts w:ascii="Symbol" w:hAnsi="Symbol" w:hint="default"/>
      </w:rPr>
    </w:lvl>
    <w:lvl w:ilvl="1" w:tplc="1D0842C8">
      <w:start w:val="1"/>
      <w:numFmt w:val="bullet"/>
      <w:lvlText w:val="o"/>
      <w:lvlJc w:val="left"/>
      <w:pPr>
        <w:ind w:left="1440" w:hanging="360"/>
      </w:pPr>
      <w:rPr>
        <w:rFonts w:ascii="Courier New" w:hAnsi="Courier New" w:hint="default"/>
      </w:rPr>
    </w:lvl>
    <w:lvl w:ilvl="2" w:tplc="7BEC9D14">
      <w:start w:val="1"/>
      <w:numFmt w:val="bullet"/>
      <w:lvlText w:val=""/>
      <w:lvlJc w:val="left"/>
      <w:pPr>
        <w:ind w:left="2160" w:hanging="360"/>
      </w:pPr>
      <w:rPr>
        <w:rFonts w:ascii="Wingdings" w:hAnsi="Wingdings" w:hint="default"/>
      </w:rPr>
    </w:lvl>
    <w:lvl w:ilvl="3" w:tplc="B07C20B4">
      <w:start w:val="1"/>
      <w:numFmt w:val="bullet"/>
      <w:lvlText w:val=""/>
      <w:lvlJc w:val="left"/>
      <w:pPr>
        <w:ind w:left="2880" w:hanging="360"/>
      </w:pPr>
      <w:rPr>
        <w:rFonts w:ascii="Symbol" w:hAnsi="Symbol" w:hint="default"/>
      </w:rPr>
    </w:lvl>
    <w:lvl w:ilvl="4" w:tplc="FCBA0BB4">
      <w:start w:val="1"/>
      <w:numFmt w:val="bullet"/>
      <w:lvlText w:val="o"/>
      <w:lvlJc w:val="left"/>
      <w:pPr>
        <w:ind w:left="3600" w:hanging="360"/>
      </w:pPr>
      <w:rPr>
        <w:rFonts w:ascii="Courier New" w:hAnsi="Courier New" w:hint="default"/>
      </w:rPr>
    </w:lvl>
    <w:lvl w:ilvl="5" w:tplc="488ED14A">
      <w:start w:val="1"/>
      <w:numFmt w:val="bullet"/>
      <w:lvlText w:val=""/>
      <w:lvlJc w:val="left"/>
      <w:pPr>
        <w:ind w:left="4320" w:hanging="360"/>
      </w:pPr>
      <w:rPr>
        <w:rFonts w:ascii="Wingdings" w:hAnsi="Wingdings" w:hint="default"/>
      </w:rPr>
    </w:lvl>
    <w:lvl w:ilvl="6" w:tplc="83C0E34A">
      <w:start w:val="1"/>
      <w:numFmt w:val="bullet"/>
      <w:lvlText w:val=""/>
      <w:lvlJc w:val="left"/>
      <w:pPr>
        <w:ind w:left="5040" w:hanging="360"/>
      </w:pPr>
      <w:rPr>
        <w:rFonts w:ascii="Symbol" w:hAnsi="Symbol" w:hint="default"/>
      </w:rPr>
    </w:lvl>
    <w:lvl w:ilvl="7" w:tplc="0D4A3ED4">
      <w:start w:val="1"/>
      <w:numFmt w:val="bullet"/>
      <w:lvlText w:val="o"/>
      <w:lvlJc w:val="left"/>
      <w:pPr>
        <w:ind w:left="5760" w:hanging="360"/>
      </w:pPr>
      <w:rPr>
        <w:rFonts w:ascii="Courier New" w:hAnsi="Courier New" w:hint="default"/>
      </w:rPr>
    </w:lvl>
    <w:lvl w:ilvl="8" w:tplc="D338C1DC">
      <w:start w:val="1"/>
      <w:numFmt w:val="bullet"/>
      <w:lvlText w:val=""/>
      <w:lvlJc w:val="left"/>
      <w:pPr>
        <w:ind w:left="6480" w:hanging="360"/>
      </w:pPr>
      <w:rPr>
        <w:rFonts w:ascii="Wingdings" w:hAnsi="Wingdings" w:hint="default"/>
      </w:rPr>
    </w:lvl>
  </w:abstractNum>
  <w:abstractNum w:abstractNumId="16" w15:restartNumberingAfterBreak="0">
    <w:nsid w:val="1C9E7B20"/>
    <w:multiLevelType w:val="hybridMultilevel"/>
    <w:tmpl w:val="FFFFFFFF"/>
    <w:lvl w:ilvl="0" w:tplc="FFFFFFFF">
      <w:start w:val="1"/>
      <w:numFmt w:val="bullet"/>
      <w:lvlText w:val=""/>
      <w:lvlJc w:val="left"/>
      <w:pPr>
        <w:ind w:left="720" w:hanging="360"/>
      </w:pPr>
      <w:rPr>
        <w:rFonts w:ascii="Symbol" w:hAnsi="Symbol" w:hint="default"/>
      </w:rPr>
    </w:lvl>
    <w:lvl w:ilvl="1" w:tplc="D8164278">
      <w:start w:val="1"/>
      <w:numFmt w:val="bullet"/>
      <w:lvlText w:val="o"/>
      <w:lvlJc w:val="left"/>
      <w:pPr>
        <w:ind w:left="1440" w:hanging="360"/>
      </w:pPr>
      <w:rPr>
        <w:rFonts w:ascii="Courier New" w:hAnsi="Courier New" w:hint="default"/>
      </w:rPr>
    </w:lvl>
    <w:lvl w:ilvl="2" w:tplc="8654A708">
      <w:start w:val="1"/>
      <w:numFmt w:val="bullet"/>
      <w:lvlText w:val=""/>
      <w:lvlJc w:val="left"/>
      <w:pPr>
        <w:ind w:left="2160" w:hanging="360"/>
      </w:pPr>
      <w:rPr>
        <w:rFonts w:ascii="Wingdings" w:hAnsi="Wingdings" w:hint="default"/>
      </w:rPr>
    </w:lvl>
    <w:lvl w:ilvl="3" w:tplc="549A1ADE">
      <w:start w:val="1"/>
      <w:numFmt w:val="bullet"/>
      <w:lvlText w:val=""/>
      <w:lvlJc w:val="left"/>
      <w:pPr>
        <w:ind w:left="2880" w:hanging="360"/>
      </w:pPr>
      <w:rPr>
        <w:rFonts w:ascii="Symbol" w:hAnsi="Symbol" w:hint="default"/>
      </w:rPr>
    </w:lvl>
    <w:lvl w:ilvl="4" w:tplc="1B32BB58">
      <w:start w:val="1"/>
      <w:numFmt w:val="bullet"/>
      <w:lvlText w:val="o"/>
      <w:lvlJc w:val="left"/>
      <w:pPr>
        <w:ind w:left="3600" w:hanging="360"/>
      </w:pPr>
      <w:rPr>
        <w:rFonts w:ascii="Courier New" w:hAnsi="Courier New" w:hint="default"/>
      </w:rPr>
    </w:lvl>
    <w:lvl w:ilvl="5" w:tplc="B980D5C2">
      <w:start w:val="1"/>
      <w:numFmt w:val="bullet"/>
      <w:lvlText w:val=""/>
      <w:lvlJc w:val="left"/>
      <w:pPr>
        <w:ind w:left="4320" w:hanging="360"/>
      </w:pPr>
      <w:rPr>
        <w:rFonts w:ascii="Wingdings" w:hAnsi="Wingdings" w:hint="default"/>
      </w:rPr>
    </w:lvl>
    <w:lvl w:ilvl="6" w:tplc="105CF6C8">
      <w:start w:val="1"/>
      <w:numFmt w:val="bullet"/>
      <w:lvlText w:val=""/>
      <w:lvlJc w:val="left"/>
      <w:pPr>
        <w:ind w:left="5040" w:hanging="360"/>
      </w:pPr>
      <w:rPr>
        <w:rFonts w:ascii="Symbol" w:hAnsi="Symbol" w:hint="default"/>
      </w:rPr>
    </w:lvl>
    <w:lvl w:ilvl="7" w:tplc="DC3222A2">
      <w:start w:val="1"/>
      <w:numFmt w:val="bullet"/>
      <w:lvlText w:val="o"/>
      <w:lvlJc w:val="left"/>
      <w:pPr>
        <w:ind w:left="5760" w:hanging="360"/>
      </w:pPr>
      <w:rPr>
        <w:rFonts w:ascii="Courier New" w:hAnsi="Courier New" w:hint="default"/>
      </w:rPr>
    </w:lvl>
    <w:lvl w:ilvl="8" w:tplc="F482DCAE">
      <w:start w:val="1"/>
      <w:numFmt w:val="bullet"/>
      <w:lvlText w:val=""/>
      <w:lvlJc w:val="left"/>
      <w:pPr>
        <w:ind w:left="6480" w:hanging="360"/>
      </w:pPr>
      <w:rPr>
        <w:rFonts w:ascii="Wingdings" w:hAnsi="Wingdings" w:hint="default"/>
      </w:rPr>
    </w:lvl>
  </w:abstractNum>
  <w:abstractNum w:abstractNumId="17" w15:restartNumberingAfterBreak="0">
    <w:nsid w:val="1DAD344D"/>
    <w:multiLevelType w:val="hybridMultilevel"/>
    <w:tmpl w:val="3878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F7B517"/>
    <w:multiLevelType w:val="hybridMultilevel"/>
    <w:tmpl w:val="FFFFFFFF"/>
    <w:lvl w:ilvl="0" w:tplc="68AC0654">
      <w:start w:val="1"/>
      <w:numFmt w:val="bullet"/>
      <w:lvlText w:val=""/>
      <w:lvlJc w:val="left"/>
      <w:pPr>
        <w:ind w:left="720" w:hanging="360"/>
      </w:pPr>
      <w:rPr>
        <w:rFonts w:ascii="Symbol" w:hAnsi="Symbol" w:hint="default"/>
      </w:rPr>
    </w:lvl>
    <w:lvl w:ilvl="1" w:tplc="07D6EAFE">
      <w:start w:val="1"/>
      <w:numFmt w:val="bullet"/>
      <w:lvlText w:val="o"/>
      <w:lvlJc w:val="left"/>
      <w:pPr>
        <w:ind w:left="1440" w:hanging="360"/>
      </w:pPr>
      <w:rPr>
        <w:rFonts w:ascii="Courier New" w:hAnsi="Courier New" w:hint="default"/>
      </w:rPr>
    </w:lvl>
    <w:lvl w:ilvl="2" w:tplc="C0168B98">
      <w:start w:val="1"/>
      <w:numFmt w:val="bullet"/>
      <w:lvlText w:val=""/>
      <w:lvlJc w:val="left"/>
      <w:pPr>
        <w:ind w:left="2160" w:hanging="360"/>
      </w:pPr>
      <w:rPr>
        <w:rFonts w:ascii="Wingdings" w:hAnsi="Wingdings" w:hint="default"/>
      </w:rPr>
    </w:lvl>
    <w:lvl w:ilvl="3" w:tplc="E98E81EE">
      <w:start w:val="1"/>
      <w:numFmt w:val="bullet"/>
      <w:lvlText w:val=""/>
      <w:lvlJc w:val="left"/>
      <w:pPr>
        <w:ind w:left="2880" w:hanging="360"/>
      </w:pPr>
      <w:rPr>
        <w:rFonts w:ascii="Symbol" w:hAnsi="Symbol" w:hint="default"/>
      </w:rPr>
    </w:lvl>
    <w:lvl w:ilvl="4" w:tplc="2F02B884">
      <w:start w:val="1"/>
      <w:numFmt w:val="bullet"/>
      <w:lvlText w:val="o"/>
      <w:lvlJc w:val="left"/>
      <w:pPr>
        <w:ind w:left="3600" w:hanging="360"/>
      </w:pPr>
      <w:rPr>
        <w:rFonts w:ascii="Courier New" w:hAnsi="Courier New" w:hint="default"/>
      </w:rPr>
    </w:lvl>
    <w:lvl w:ilvl="5" w:tplc="2EA0FF3E">
      <w:start w:val="1"/>
      <w:numFmt w:val="bullet"/>
      <w:lvlText w:val=""/>
      <w:lvlJc w:val="left"/>
      <w:pPr>
        <w:ind w:left="4320" w:hanging="360"/>
      </w:pPr>
      <w:rPr>
        <w:rFonts w:ascii="Wingdings" w:hAnsi="Wingdings" w:hint="default"/>
      </w:rPr>
    </w:lvl>
    <w:lvl w:ilvl="6" w:tplc="A55C380C">
      <w:start w:val="1"/>
      <w:numFmt w:val="bullet"/>
      <w:lvlText w:val=""/>
      <w:lvlJc w:val="left"/>
      <w:pPr>
        <w:ind w:left="5040" w:hanging="360"/>
      </w:pPr>
      <w:rPr>
        <w:rFonts w:ascii="Symbol" w:hAnsi="Symbol" w:hint="default"/>
      </w:rPr>
    </w:lvl>
    <w:lvl w:ilvl="7" w:tplc="B0D46C36">
      <w:start w:val="1"/>
      <w:numFmt w:val="bullet"/>
      <w:lvlText w:val="o"/>
      <w:lvlJc w:val="left"/>
      <w:pPr>
        <w:ind w:left="5760" w:hanging="360"/>
      </w:pPr>
      <w:rPr>
        <w:rFonts w:ascii="Courier New" w:hAnsi="Courier New" w:hint="default"/>
      </w:rPr>
    </w:lvl>
    <w:lvl w:ilvl="8" w:tplc="D30605CE">
      <w:start w:val="1"/>
      <w:numFmt w:val="bullet"/>
      <w:lvlText w:val=""/>
      <w:lvlJc w:val="left"/>
      <w:pPr>
        <w:ind w:left="6480" w:hanging="360"/>
      </w:pPr>
      <w:rPr>
        <w:rFonts w:ascii="Wingdings" w:hAnsi="Wingdings" w:hint="default"/>
      </w:rPr>
    </w:lvl>
  </w:abstractNum>
  <w:abstractNum w:abstractNumId="19" w15:restartNumberingAfterBreak="0">
    <w:nsid w:val="1FC4097E"/>
    <w:multiLevelType w:val="hybridMultilevel"/>
    <w:tmpl w:val="19760AF8"/>
    <w:lvl w:ilvl="0" w:tplc="27A2D844">
      <w:start w:val="1"/>
      <w:numFmt w:val="bullet"/>
      <w:lvlText w:val=""/>
      <w:lvlJc w:val="left"/>
      <w:pPr>
        <w:ind w:left="720" w:hanging="360"/>
      </w:pPr>
      <w:rPr>
        <w:rFonts w:ascii="Symbol" w:hAnsi="Symbol" w:hint="default"/>
      </w:rPr>
    </w:lvl>
    <w:lvl w:ilvl="1" w:tplc="4306CDAC">
      <w:start w:val="1"/>
      <w:numFmt w:val="bullet"/>
      <w:lvlText w:val="o"/>
      <w:lvlJc w:val="left"/>
      <w:pPr>
        <w:ind w:left="1440" w:hanging="360"/>
      </w:pPr>
      <w:rPr>
        <w:rFonts w:ascii="Courier New" w:hAnsi="Courier New" w:hint="default"/>
      </w:rPr>
    </w:lvl>
    <w:lvl w:ilvl="2" w:tplc="C3342C74">
      <w:start w:val="1"/>
      <w:numFmt w:val="bullet"/>
      <w:lvlText w:val=""/>
      <w:lvlJc w:val="left"/>
      <w:pPr>
        <w:ind w:left="2160" w:hanging="360"/>
      </w:pPr>
      <w:rPr>
        <w:rFonts w:ascii="Wingdings" w:hAnsi="Wingdings" w:hint="default"/>
      </w:rPr>
    </w:lvl>
    <w:lvl w:ilvl="3" w:tplc="C04CD73E">
      <w:start w:val="1"/>
      <w:numFmt w:val="bullet"/>
      <w:lvlText w:val=""/>
      <w:lvlJc w:val="left"/>
      <w:pPr>
        <w:ind w:left="2880" w:hanging="360"/>
      </w:pPr>
      <w:rPr>
        <w:rFonts w:ascii="Symbol" w:hAnsi="Symbol" w:hint="default"/>
      </w:rPr>
    </w:lvl>
    <w:lvl w:ilvl="4" w:tplc="FD88FC98">
      <w:start w:val="1"/>
      <w:numFmt w:val="bullet"/>
      <w:lvlText w:val="o"/>
      <w:lvlJc w:val="left"/>
      <w:pPr>
        <w:ind w:left="3600" w:hanging="360"/>
      </w:pPr>
      <w:rPr>
        <w:rFonts w:ascii="Courier New" w:hAnsi="Courier New" w:hint="default"/>
      </w:rPr>
    </w:lvl>
    <w:lvl w:ilvl="5" w:tplc="11648B0A">
      <w:start w:val="1"/>
      <w:numFmt w:val="bullet"/>
      <w:lvlText w:val=""/>
      <w:lvlJc w:val="left"/>
      <w:pPr>
        <w:ind w:left="4320" w:hanging="360"/>
      </w:pPr>
      <w:rPr>
        <w:rFonts w:ascii="Wingdings" w:hAnsi="Wingdings" w:hint="default"/>
      </w:rPr>
    </w:lvl>
    <w:lvl w:ilvl="6" w:tplc="A5A09978">
      <w:start w:val="1"/>
      <w:numFmt w:val="bullet"/>
      <w:lvlText w:val=""/>
      <w:lvlJc w:val="left"/>
      <w:pPr>
        <w:ind w:left="5040" w:hanging="360"/>
      </w:pPr>
      <w:rPr>
        <w:rFonts w:ascii="Symbol" w:hAnsi="Symbol" w:hint="default"/>
      </w:rPr>
    </w:lvl>
    <w:lvl w:ilvl="7" w:tplc="0BC87B9A">
      <w:start w:val="1"/>
      <w:numFmt w:val="bullet"/>
      <w:lvlText w:val="o"/>
      <w:lvlJc w:val="left"/>
      <w:pPr>
        <w:ind w:left="5760" w:hanging="360"/>
      </w:pPr>
      <w:rPr>
        <w:rFonts w:ascii="Courier New" w:hAnsi="Courier New" w:hint="default"/>
      </w:rPr>
    </w:lvl>
    <w:lvl w:ilvl="8" w:tplc="59B62736">
      <w:start w:val="1"/>
      <w:numFmt w:val="bullet"/>
      <w:lvlText w:val=""/>
      <w:lvlJc w:val="left"/>
      <w:pPr>
        <w:ind w:left="6480" w:hanging="360"/>
      </w:pPr>
      <w:rPr>
        <w:rFonts w:ascii="Wingdings" w:hAnsi="Wingdings" w:hint="default"/>
      </w:rPr>
    </w:lvl>
  </w:abstractNum>
  <w:abstractNum w:abstractNumId="20" w15:restartNumberingAfterBreak="0">
    <w:nsid w:val="2367512B"/>
    <w:multiLevelType w:val="hybridMultilevel"/>
    <w:tmpl w:val="4D52ADB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9B0CEB"/>
    <w:multiLevelType w:val="hybridMultilevel"/>
    <w:tmpl w:val="C35AF7BE"/>
    <w:lvl w:ilvl="0" w:tplc="861EAFF4">
      <w:start w:val="1"/>
      <w:numFmt w:val="low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22" w15:restartNumberingAfterBreak="0">
    <w:nsid w:val="28614965"/>
    <w:multiLevelType w:val="hybridMultilevel"/>
    <w:tmpl w:val="CE1E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694394"/>
    <w:multiLevelType w:val="multilevel"/>
    <w:tmpl w:val="96FA9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egoe UI" w:eastAsia="Segoe UI"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A0CCA8"/>
    <w:multiLevelType w:val="hybridMultilevel"/>
    <w:tmpl w:val="8F88BFEE"/>
    <w:lvl w:ilvl="0" w:tplc="C98488CE">
      <w:start w:val="1"/>
      <w:numFmt w:val="bullet"/>
      <w:lvlText w:val=""/>
      <w:lvlJc w:val="left"/>
      <w:pPr>
        <w:ind w:left="720" w:hanging="360"/>
      </w:pPr>
      <w:rPr>
        <w:rFonts w:ascii="Symbol" w:hAnsi="Symbol" w:hint="default"/>
      </w:rPr>
    </w:lvl>
    <w:lvl w:ilvl="1" w:tplc="BB542884">
      <w:start w:val="1"/>
      <w:numFmt w:val="bullet"/>
      <w:lvlText w:val="o"/>
      <w:lvlJc w:val="left"/>
      <w:pPr>
        <w:ind w:left="1440" w:hanging="360"/>
      </w:pPr>
      <w:rPr>
        <w:rFonts w:ascii="Courier New" w:hAnsi="Courier New" w:hint="default"/>
      </w:rPr>
    </w:lvl>
    <w:lvl w:ilvl="2" w:tplc="986C1450">
      <w:start w:val="1"/>
      <w:numFmt w:val="bullet"/>
      <w:lvlText w:val=""/>
      <w:lvlJc w:val="left"/>
      <w:pPr>
        <w:ind w:left="2160" w:hanging="360"/>
      </w:pPr>
      <w:rPr>
        <w:rFonts w:ascii="Wingdings" w:hAnsi="Wingdings" w:hint="default"/>
      </w:rPr>
    </w:lvl>
    <w:lvl w:ilvl="3" w:tplc="B06C99C6">
      <w:start w:val="1"/>
      <w:numFmt w:val="bullet"/>
      <w:lvlText w:val=""/>
      <w:lvlJc w:val="left"/>
      <w:pPr>
        <w:ind w:left="2880" w:hanging="360"/>
      </w:pPr>
      <w:rPr>
        <w:rFonts w:ascii="Symbol" w:hAnsi="Symbol" w:hint="default"/>
      </w:rPr>
    </w:lvl>
    <w:lvl w:ilvl="4" w:tplc="A740DCC6">
      <w:start w:val="1"/>
      <w:numFmt w:val="bullet"/>
      <w:lvlText w:val="o"/>
      <w:lvlJc w:val="left"/>
      <w:pPr>
        <w:ind w:left="3600" w:hanging="360"/>
      </w:pPr>
      <w:rPr>
        <w:rFonts w:ascii="Courier New" w:hAnsi="Courier New" w:hint="default"/>
      </w:rPr>
    </w:lvl>
    <w:lvl w:ilvl="5" w:tplc="4B824470">
      <w:start w:val="1"/>
      <w:numFmt w:val="bullet"/>
      <w:lvlText w:val=""/>
      <w:lvlJc w:val="left"/>
      <w:pPr>
        <w:ind w:left="4320" w:hanging="360"/>
      </w:pPr>
      <w:rPr>
        <w:rFonts w:ascii="Wingdings" w:hAnsi="Wingdings" w:hint="default"/>
      </w:rPr>
    </w:lvl>
    <w:lvl w:ilvl="6" w:tplc="D05253A0">
      <w:start w:val="1"/>
      <w:numFmt w:val="bullet"/>
      <w:lvlText w:val=""/>
      <w:lvlJc w:val="left"/>
      <w:pPr>
        <w:ind w:left="5040" w:hanging="360"/>
      </w:pPr>
      <w:rPr>
        <w:rFonts w:ascii="Symbol" w:hAnsi="Symbol" w:hint="default"/>
      </w:rPr>
    </w:lvl>
    <w:lvl w:ilvl="7" w:tplc="79E2658C">
      <w:start w:val="1"/>
      <w:numFmt w:val="bullet"/>
      <w:lvlText w:val="o"/>
      <w:lvlJc w:val="left"/>
      <w:pPr>
        <w:ind w:left="5760" w:hanging="360"/>
      </w:pPr>
      <w:rPr>
        <w:rFonts w:ascii="Courier New" w:hAnsi="Courier New" w:hint="default"/>
      </w:rPr>
    </w:lvl>
    <w:lvl w:ilvl="8" w:tplc="4D0050E0">
      <w:start w:val="1"/>
      <w:numFmt w:val="bullet"/>
      <w:lvlText w:val=""/>
      <w:lvlJc w:val="left"/>
      <w:pPr>
        <w:ind w:left="6480" w:hanging="360"/>
      </w:pPr>
      <w:rPr>
        <w:rFonts w:ascii="Wingdings" w:hAnsi="Wingdings" w:hint="default"/>
      </w:rPr>
    </w:lvl>
  </w:abstractNum>
  <w:abstractNum w:abstractNumId="25" w15:restartNumberingAfterBreak="0">
    <w:nsid w:val="2CD94CA8"/>
    <w:multiLevelType w:val="hybridMultilevel"/>
    <w:tmpl w:val="2BE0756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2CF70C85"/>
    <w:multiLevelType w:val="hybridMultilevel"/>
    <w:tmpl w:val="77DC9DC6"/>
    <w:lvl w:ilvl="0" w:tplc="3DD4509A">
      <w:start w:val="1"/>
      <w:numFmt w:val="bullet"/>
      <w:lvlText w:val=""/>
      <w:lvlJc w:val="left"/>
      <w:pPr>
        <w:ind w:left="720" w:hanging="360"/>
      </w:pPr>
      <w:rPr>
        <w:rFonts w:ascii="Symbol" w:hAnsi="Symbol" w:hint="default"/>
      </w:rPr>
    </w:lvl>
    <w:lvl w:ilvl="1" w:tplc="9E3A879C">
      <w:start w:val="1"/>
      <w:numFmt w:val="bullet"/>
      <w:lvlText w:val="o"/>
      <w:lvlJc w:val="left"/>
      <w:pPr>
        <w:ind w:left="1440" w:hanging="360"/>
      </w:pPr>
      <w:rPr>
        <w:rFonts w:ascii="Courier New" w:hAnsi="Courier New" w:hint="default"/>
      </w:rPr>
    </w:lvl>
    <w:lvl w:ilvl="2" w:tplc="D4903040">
      <w:start w:val="1"/>
      <w:numFmt w:val="bullet"/>
      <w:lvlText w:val=""/>
      <w:lvlJc w:val="left"/>
      <w:pPr>
        <w:ind w:left="2160" w:hanging="360"/>
      </w:pPr>
      <w:rPr>
        <w:rFonts w:ascii="Wingdings" w:hAnsi="Wingdings" w:hint="default"/>
      </w:rPr>
    </w:lvl>
    <w:lvl w:ilvl="3" w:tplc="6AB8940C">
      <w:start w:val="1"/>
      <w:numFmt w:val="bullet"/>
      <w:lvlText w:val=""/>
      <w:lvlJc w:val="left"/>
      <w:pPr>
        <w:ind w:left="2880" w:hanging="360"/>
      </w:pPr>
      <w:rPr>
        <w:rFonts w:ascii="Symbol" w:hAnsi="Symbol" w:hint="default"/>
      </w:rPr>
    </w:lvl>
    <w:lvl w:ilvl="4" w:tplc="FF1CA0E2">
      <w:start w:val="1"/>
      <w:numFmt w:val="bullet"/>
      <w:lvlText w:val="o"/>
      <w:lvlJc w:val="left"/>
      <w:pPr>
        <w:ind w:left="3600" w:hanging="360"/>
      </w:pPr>
      <w:rPr>
        <w:rFonts w:ascii="Courier New" w:hAnsi="Courier New" w:hint="default"/>
      </w:rPr>
    </w:lvl>
    <w:lvl w:ilvl="5" w:tplc="A1EC50DC">
      <w:start w:val="1"/>
      <w:numFmt w:val="bullet"/>
      <w:lvlText w:val=""/>
      <w:lvlJc w:val="left"/>
      <w:pPr>
        <w:ind w:left="4320" w:hanging="360"/>
      </w:pPr>
      <w:rPr>
        <w:rFonts w:ascii="Wingdings" w:hAnsi="Wingdings" w:hint="default"/>
      </w:rPr>
    </w:lvl>
    <w:lvl w:ilvl="6" w:tplc="A1502124">
      <w:start w:val="1"/>
      <w:numFmt w:val="bullet"/>
      <w:lvlText w:val=""/>
      <w:lvlJc w:val="left"/>
      <w:pPr>
        <w:ind w:left="5040" w:hanging="360"/>
      </w:pPr>
      <w:rPr>
        <w:rFonts w:ascii="Symbol" w:hAnsi="Symbol" w:hint="default"/>
      </w:rPr>
    </w:lvl>
    <w:lvl w:ilvl="7" w:tplc="A372D822">
      <w:start w:val="1"/>
      <w:numFmt w:val="bullet"/>
      <w:lvlText w:val="o"/>
      <w:lvlJc w:val="left"/>
      <w:pPr>
        <w:ind w:left="5760" w:hanging="360"/>
      </w:pPr>
      <w:rPr>
        <w:rFonts w:ascii="Courier New" w:hAnsi="Courier New" w:hint="default"/>
      </w:rPr>
    </w:lvl>
    <w:lvl w:ilvl="8" w:tplc="2A4E4024">
      <w:start w:val="1"/>
      <w:numFmt w:val="bullet"/>
      <w:lvlText w:val=""/>
      <w:lvlJc w:val="left"/>
      <w:pPr>
        <w:ind w:left="6480" w:hanging="360"/>
      </w:pPr>
      <w:rPr>
        <w:rFonts w:ascii="Wingdings" w:hAnsi="Wingdings" w:hint="default"/>
      </w:rPr>
    </w:lvl>
  </w:abstractNum>
  <w:abstractNum w:abstractNumId="27" w15:restartNumberingAfterBreak="0">
    <w:nsid w:val="2DC771C3"/>
    <w:multiLevelType w:val="hybridMultilevel"/>
    <w:tmpl w:val="3C5E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F64159"/>
    <w:multiLevelType w:val="hybridMultilevel"/>
    <w:tmpl w:val="804C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98CB17"/>
    <w:multiLevelType w:val="hybridMultilevel"/>
    <w:tmpl w:val="FFFFFFFF"/>
    <w:lvl w:ilvl="0" w:tplc="FF2A9202">
      <w:start w:val="1"/>
      <w:numFmt w:val="bullet"/>
      <w:lvlText w:val=""/>
      <w:lvlJc w:val="left"/>
      <w:pPr>
        <w:ind w:left="720" w:hanging="360"/>
      </w:pPr>
      <w:rPr>
        <w:rFonts w:ascii="Symbol" w:hAnsi="Symbol" w:hint="default"/>
      </w:rPr>
    </w:lvl>
    <w:lvl w:ilvl="1" w:tplc="DA5C8022">
      <w:start w:val="1"/>
      <w:numFmt w:val="bullet"/>
      <w:lvlText w:val="o"/>
      <w:lvlJc w:val="left"/>
      <w:pPr>
        <w:ind w:left="1440" w:hanging="360"/>
      </w:pPr>
      <w:rPr>
        <w:rFonts w:ascii="Courier New" w:hAnsi="Courier New" w:hint="default"/>
      </w:rPr>
    </w:lvl>
    <w:lvl w:ilvl="2" w:tplc="204EA798">
      <w:start w:val="1"/>
      <w:numFmt w:val="bullet"/>
      <w:lvlText w:val=""/>
      <w:lvlJc w:val="left"/>
      <w:pPr>
        <w:ind w:left="2160" w:hanging="360"/>
      </w:pPr>
      <w:rPr>
        <w:rFonts w:ascii="Wingdings" w:hAnsi="Wingdings" w:hint="default"/>
      </w:rPr>
    </w:lvl>
    <w:lvl w:ilvl="3" w:tplc="FDC64CC8">
      <w:start w:val="1"/>
      <w:numFmt w:val="bullet"/>
      <w:lvlText w:val=""/>
      <w:lvlJc w:val="left"/>
      <w:pPr>
        <w:ind w:left="2880" w:hanging="360"/>
      </w:pPr>
      <w:rPr>
        <w:rFonts w:ascii="Symbol" w:hAnsi="Symbol" w:hint="default"/>
      </w:rPr>
    </w:lvl>
    <w:lvl w:ilvl="4" w:tplc="1808412C">
      <w:start w:val="1"/>
      <w:numFmt w:val="bullet"/>
      <w:lvlText w:val="o"/>
      <w:lvlJc w:val="left"/>
      <w:pPr>
        <w:ind w:left="3600" w:hanging="360"/>
      </w:pPr>
      <w:rPr>
        <w:rFonts w:ascii="Courier New" w:hAnsi="Courier New" w:hint="default"/>
      </w:rPr>
    </w:lvl>
    <w:lvl w:ilvl="5" w:tplc="BD22682E">
      <w:start w:val="1"/>
      <w:numFmt w:val="bullet"/>
      <w:lvlText w:val=""/>
      <w:lvlJc w:val="left"/>
      <w:pPr>
        <w:ind w:left="4320" w:hanging="360"/>
      </w:pPr>
      <w:rPr>
        <w:rFonts w:ascii="Wingdings" w:hAnsi="Wingdings" w:hint="default"/>
      </w:rPr>
    </w:lvl>
    <w:lvl w:ilvl="6" w:tplc="035A0C7E">
      <w:start w:val="1"/>
      <w:numFmt w:val="bullet"/>
      <w:lvlText w:val=""/>
      <w:lvlJc w:val="left"/>
      <w:pPr>
        <w:ind w:left="5040" w:hanging="360"/>
      </w:pPr>
      <w:rPr>
        <w:rFonts w:ascii="Symbol" w:hAnsi="Symbol" w:hint="default"/>
      </w:rPr>
    </w:lvl>
    <w:lvl w:ilvl="7" w:tplc="B476B930">
      <w:start w:val="1"/>
      <w:numFmt w:val="bullet"/>
      <w:lvlText w:val="o"/>
      <w:lvlJc w:val="left"/>
      <w:pPr>
        <w:ind w:left="5760" w:hanging="360"/>
      </w:pPr>
      <w:rPr>
        <w:rFonts w:ascii="Courier New" w:hAnsi="Courier New" w:hint="default"/>
      </w:rPr>
    </w:lvl>
    <w:lvl w:ilvl="8" w:tplc="193202FC">
      <w:start w:val="1"/>
      <w:numFmt w:val="bullet"/>
      <w:lvlText w:val=""/>
      <w:lvlJc w:val="left"/>
      <w:pPr>
        <w:ind w:left="6480" w:hanging="360"/>
      </w:pPr>
      <w:rPr>
        <w:rFonts w:ascii="Wingdings" w:hAnsi="Wingdings" w:hint="default"/>
      </w:rPr>
    </w:lvl>
  </w:abstractNum>
  <w:abstractNum w:abstractNumId="30" w15:restartNumberingAfterBreak="0">
    <w:nsid w:val="360ADC46"/>
    <w:multiLevelType w:val="hybridMultilevel"/>
    <w:tmpl w:val="59A81522"/>
    <w:lvl w:ilvl="0" w:tplc="0942722C">
      <w:start w:val="1"/>
      <w:numFmt w:val="bullet"/>
      <w:lvlText w:val=""/>
      <w:lvlJc w:val="left"/>
      <w:pPr>
        <w:ind w:left="720" w:hanging="360"/>
      </w:pPr>
      <w:rPr>
        <w:rFonts w:ascii="Symbol" w:hAnsi="Symbol" w:hint="default"/>
      </w:rPr>
    </w:lvl>
    <w:lvl w:ilvl="1" w:tplc="9F529F8E">
      <w:start w:val="1"/>
      <w:numFmt w:val="bullet"/>
      <w:lvlText w:val="o"/>
      <w:lvlJc w:val="left"/>
      <w:pPr>
        <w:ind w:left="1440" w:hanging="360"/>
      </w:pPr>
      <w:rPr>
        <w:rFonts w:ascii="Courier New" w:hAnsi="Courier New" w:hint="default"/>
      </w:rPr>
    </w:lvl>
    <w:lvl w:ilvl="2" w:tplc="952AD6AE">
      <w:start w:val="1"/>
      <w:numFmt w:val="bullet"/>
      <w:lvlText w:val=""/>
      <w:lvlJc w:val="left"/>
      <w:pPr>
        <w:ind w:left="2160" w:hanging="360"/>
      </w:pPr>
      <w:rPr>
        <w:rFonts w:ascii="Wingdings" w:hAnsi="Wingdings" w:hint="default"/>
      </w:rPr>
    </w:lvl>
    <w:lvl w:ilvl="3" w:tplc="4A52A43A">
      <w:start w:val="1"/>
      <w:numFmt w:val="bullet"/>
      <w:lvlText w:val=""/>
      <w:lvlJc w:val="left"/>
      <w:pPr>
        <w:ind w:left="2880" w:hanging="360"/>
      </w:pPr>
      <w:rPr>
        <w:rFonts w:ascii="Symbol" w:hAnsi="Symbol" w:hint="default"/>
      </w:rPr>
    </w:lvl>
    <w:lvl w:ilvl="4" w:tplc="F87EBF22">
      <w:start w:val="1"/>
      <w:numFmt w:val="bullet"/>
      <w:lvlText w:val="o"/>
      <w:lvlJc w:val="left"/>
      <w:pPr>
        <w:ind w:left="3600" w:hanging="360"/>
      </w:pPr>
      <w:rPr>
        <w:rFonts w:ascii="Courier New" w:hAnsi="Courier New" w:hint="default"/>
      </w:rPr>
    </w:lvl>
    <w:lvl w:ilvl="5" w:tplc="F0AE085C">
      <w:start w:val="1"/>
      <w:numFmt w:val="bullet"/>
      <w:lvlText w:val=""/>
      <w:lvlJc w:val="left"/>
      <w:pPr>
        <w:ind w:left="4320" w:hanging="360"/>
      </w:pPr>
      <w:rPr>
        <w:rFonts w:ascii="Wingdings" w:hAnsi="Wingdings" w:hint="default"/>
      </w:rPr>
    </w:lvl>
    <w:lvl w:ilvl="6" w:tplc="1A86FF3C">
      <w:start w:val="1"/>
      <w:numFmt w:val="bullet"/>
      <w:lvlText w:val=""/>
      <w:lvlJc w:val="left"/>
      <w:pPr>
        <w:ind w:left="5040" w:hanging="360"/>
      </w:pPr>
      <w:rPr>
        <w:rFonts w:ascii="Symbol" w:hAnsi="Symbol" w:hint="default"/>
      </w:rPr>
    </w:lvl>
    <w:lvl w:ilvl="7" w:tplc="3C32D7F0">
      <w:start w:val="1"/>
      <w:numFmt w:val="bullet"/>
      <w:lvlText w:val="o"/>
      <w:lvlJc w:val="left"/>
      <w:pPr>
        <w:ind w:left="5760" w:hanging="360"/>
      </w:pPr>
      <w:rPr>
        <w:rFonts w:ascii="Courier New" w:hAnsi="Courier New" w:hint="default"/>
      </w:rPr>
    </w:lvl>
    <w:lvl w:ilvl="8" w:tplc="C5C24694">
      <w:start w:val="1"/>
      <w:numFmt w:val="bullet"/>
      <w:lvlText w:val=""/>
      <w:lvlJc w:val="left"/>
      <w:pPr>
        <w:ind w:left="6480" w:hanging="360"/>
      </w:pPr>
      <w:rPr>
        <w:rFonts w:ascii="Wingdings" w:hAnsi="Wingdings" w:hint="default"/>
      </w:rPr>
    </w:lvl>
  </w:abstractNum>
  <w:abstractNum w:abstractNumId="31" w15:restartNumberingAfterBreak="0">
    <w:nsid w:val="36357A1C"/>
    <w:multiLevelType w:val="hybridMultilevel"/>
    <w:tmpl w:val="FFFFFFFF"/>
    <w:lvl w:ilvl="0" w:tplc="21180B6E">
      <w:start w:val="1"/>
      <w:numFmt w:val="bullet"/>
      <w:lvlText w:val=""/>
      <w:lvlJc w:val="left"/>
      <w:pPr>
        <w:ind w:left="720" w:hanging="360"/>
      </w:pPr>
      <w:rPr>
        <w:rFonts w:ascii="Symbol" w:hAnsi="Symbol" w:hint="default"/>
      </w:rPr>
    </w:lvl>
    <w:lvl w:ilvl="1" w:tplc="F5D4701C">
      <w:start w:val="1"/>
      <w:numFmt w:val="bullet"/>
      <w:lvlText w:val="o"/>
      <w:lvlJc w:val="left"/>
      <w:pPr>
        <w:ind w:left="1440" w:hanging="360"/>
      </w:pPr>
      <w:rPr>
        <w:rFonts w:ascii="Courier New" w:hAnsi="Courier New" w:hint="default"/>
      </w:rPr>
    </w:lvl>
    <w:lvl w:ilvl="2" w:tplc="5EAE900E">
      <w:start w:val="1"/>
      <w:numFmt w:val="bullet"/>
      <w:lvlText w:val=""/>
      <w:lvlJc w:val="left"/>
      <w:pPr>
        <w:ind w:left="2160" w:hanging="360"/>
      </w:pPr>
      <w:rPr>
        <w:rFonts w:ascii="Wingdings" w:hAnsi="Wingdings" w:hint="default"/>
      </w:rPr>
    </w:lvl>
    <w:lvl w:ilvl="3" w:tplc="E88E476A">
      <w:start w:val="1"/>
      <w:numFmt w:val="bullet"/>
      <w:lvlText w:val=""/>
      <w:lvlJc w:val="left"/>
      <w:pPr>
        <w:ind w:left="2880" w:hanging="360"/>
      </w:pPr>
      <w:rPr>
        <w:rFonts w:ascii="Symbol" w:hAnsi="Symbol" w:hint="default"/>
      </w:rPr>
    </w:lvl>
    <w:lvl w:ilvl="4" w:tplc="0030AFE6">
      <w:start w:val="1"/>
      <w:numFmt w:val="bullet"/>
      <w:lvlText w:val="o"/>
      <w:lvlJc w:val="left"/>
      <w:pPr>
        <w:ind w:left="3600" w:hanging="360"/>
      </w:pPr>
      <w:rPr>
        <w:rFonts w:ascii="Courier New" w:hAnsi="Courier New" w:hint="default"/>
      </w:rPr>
    </w:lvl>
    <w:lvl w:ilvl="5" w:tplc="A3F0A468">
      <w:start w:val="1"/>
      <w:numFmt w:val="bullet"/>
      <w:lvlText w:val=""/>
      <w:lvlJc w:val="left"/>
      <w:pPr>
        <w:ind w:left="4320" w:hanging="360"/>
      </w:pPr>
      <w:rPr>
        <w:rFonts w:ascii="Wingdings" w:hAnsi="Wingdings" w:hint="default"/>
      </w:rPr>
    </w:lvl>
    <w:lvl w:ilvl="6" w:tplc="AE882B7C">
      <w:start w:val="1"/>
      <w:numFmt w:val="bullet"/>
      <w:lvlText w:val=""/>
      <w:lvlJc w:val="left"/>
      <w:pPr>
        <w:ind w:left="5040" w:hanging="360"/>
      </w:pPr>
      <w:rPr>
        <w:rFonts w:ascii="Symbol" w:hAnsi="Symbol" w:hint="default"/>
      </w:rPr>
    </w:lvl>
    <w:lvl w:ilvl="7" w:tplc="9C502144">
      <w:start w:val="1"/>
      <w:numFmt w:val="bullet"/>
      <w:lvlText w:val="o"/>
      <w:lvlJc w:val="left"/>
      <w:pPr>
        <w:ind w:left="5760" w:hanging="360"/>
      </w:pPr>
      <w:rPr>
        <w:rFonts w:ascii="Courier New" w:hAnsi="Courier New" w:hint="default"/>
      </w:rPr>
    </w:lvl>
    <w:lvl w:ilvl="8" w:tplc="B1466800">
      <w:start w:val="1"/>
      <w:numFmt w:val="bullet"/>
      <w:lvlText w:val=""/>
      <w:lvlJc w:val="left"/>
      <w:pPr>
        <w:ind w:left="6480" w:hanging="360"/>
      </w:pPr>
      <w:rPr>
        <w:rFonts w:ascii="Wingdings" w:hAnsi="Wingdings" w:hint="default"/>
      </w:rPr>
    </w:lvl>
  </w:abstractNum>
  <w:abstractNum w:abstractNumId="32" w15:restartNumberingAfterBreak="0">
    <w:nsid w:val="3ABD5B14"/>
    <w:multiLevelType w:val="hybridMultilevel"/>
    <w:tmpl w:val="CAA6E9F6"/>
    <w:lvl w:ilvl="0" w:tplc="0F74401C">
      <w:start w:val="1"/>
      <w:numFmt w:val="bullet"/>
      <w:lvlText w:val=""/>
      <w:lvlJc w:val="left"/>
      <w:pPr>
        <w:ind w:left="720" w:hanging="360"/>
      </w:pPr>
      <w:rPr>
        <w:rFonts w:ascii="Symbol" w:hAnsi="Symbol" w:hint="default"/>
      </w:rPr>
    </w:lvl>
    <w:lvl w:ilvl="1" w:tplc="DD5A7730">
      <w:start w:val="1"/>
      <w:numFmt w:val="bullet"/>
      <w:lvlText w:val="o"/>
      <w:lvlJc w:val="left"/>
      <w:pPr>
        <w:ind w:left="1440" w:hanging="360"/>
      </w:pPr>
      <w:rPr>
        <w:rFonts w:ascii="Courier New" w:hAnsi="Courier New" w:hint="default"/>
      </w:rPr>
    </w:lvl>
    <w:lvl w:ilvl="2" w:tplc="F314D6FC">
      <w:start w:val="1"/>
      <w:numFmt w:val="bullet"/>
      <w:lvlText w:val=""/>
      <w:lvlJc w:val="left"/>
      <w:pPr>
        <w:ind w:left="2160" w:hanging="360"/>
      </w:pPr>
      <w:rPr>
        <w:rFonts w:ascii="Wingdings" w:hAnsi="Wingdings" w:hint="default"/>
      </w:rPr>
    </w:lvl>
    <w:lvl w:ilvl="3" w:tplc="2DAEF004">
      <w:start w:val="1"/>
      <w:numFmt w:val="bullet"/>
      <w:lvlText w:val=""/>
      <w:lvlJc w:val="left"/>
      <w:pPr>
        <w:ind w:left="2880" w:hanging="360"/>
      </w:pPr>
      <w:rPr>
        <w:rFonts w:ascii="Symbol" w:hAnsi="Symbol" w:hint="default"/>
      </w:rPr>
    </w:lvl>
    <w:lvl w:ilvl="4" w:tplc="74C4F10C">
      <w:start w:val="1"/>
      <w:numFmt w:val="bullet"/>
      <w:lvlText w:val="o"/>
      <w:lvlJc w:val="left"/>
      <w:pPr>
        <w:ind w:left="3600" w:hanging="360"/>
      </w:pPr>
      <w:rPr>
        <w:rFonts w:ascii="Courier New" w:hAnsi="Courier New" w:hint="default"/>
      </w:rPr>
    </w:lvl>
    <w:lvl w:ilvl="5" w:tplc="F912BE56">
      <w:start w:val="1"/>
      <w:numFmt w:val="bullet"/>
      <w:lvlText w:val=""/>
      <w:lvlJc w:val="left"/>
      <w:pPr>
        <w:ind w:left="4320" w:hanging="360"/>
      </w:pPr>
      <w:rPr>
        <w:rFonts w:ascii="Wingdings" w:hAnsi="Wingdings" w:hint="default"/>
      </w:rPr>
    </w:lvl>
    <w:lvl w:ilvl="6" w:tplc="708C123E">
      <w:start w:val="1"/>
      <w:numFmt w:val="bullet"/>
      <w:lvlText w:val=""/>
      <w:lvlJc w:val="left"/>
      <w:pPr>
        <w:ind w:left="5040" w:hanging="360"/>
      </w:pPr>
      <w:rPr>
        <w:rFonts w:ascii="Symbol" w:hAnsi="Symbol" w:hint="default"/>
      </w:rPr>
    </w:lvl>
    <w:lvl w:ilvl="7" w:tplc="31AAB8C8">
      <w:start w:val="1"/>
      <w:numFmt w:val="bullet"/>
      <w:lvlText w:val="o"/>
      <w:lvlJc w:val="left"/>
      <w:pPr>
        <w:ind w:left="5760" w:hanging="360"/>
      </w:pPr>
      <w:rPr>
        <w:rFonts w:ascii="Courier New" w:hAnsi="Courier New" w:hint="default"/>
      </w:rPr>
    </w:lvl>
    <w:lvl w:ilvl="8" w:tplc="641016A4">
      <w:start w:val="1"/>
      <w:numFmt w:val="bullet"/>
      <w:lvlText w:val=""/>
      <w:lvlJc w:val="left"/>
      <w:pPr>
        <w:ind w:left="6480" w:hanging="360"/>
      </w:pPr>
      <w:rPr>
        <w:rFonts w:ascii="Wingdings" w:hAnsi="Wingdings" w:hint="default"/>
      </w:rPr>
    </w:lvl>
  </w:abstractNum>
  <w:abstractNum w:abstractNumId="33" w15:restartNumberingAfterBreak="0">
    <w:nsid w:val="3BE3BA61"/>
    <w:multiLevelType w:val="hybridMultilevel"/>
    <w:tmpl w:val="FFFFFFFF"/>
    <w:lvl w:ilvl="0" w:tplc="DE2CBD36">
      <w:start w:val="1"/>
      <w:numFmt w:val="bullet"/>
      <w:lvlText w:val=""/>
      <w:lvlJc w:val="left"/>
      <w:pPr>
        <w:ind w:left="720" w:hanging="360"/>
      </w:pPr>
      <w:rPr>
        <w:rFonts w:ascii="Symbol" w:hAnsi="Symbol" w:hint="default"/>
      </w:rPr>
    </w:lvl>
    <w:lvl w:ilvl="1" w:tplc="6E2CF2DC">
      <w:start w:val="1"/>
      <w:numFmt w:val="bullet"/>
      <w:lvlText w:val="o"/>
      <w:lvlJc w:val="left"/>
      <w:pPr>
        <w:ind w:left="1440" w:hanging="360"/>
      </w:pPr>
      <w:rPr>
        <w:rFonts w:ascii="Courier New" w:hAnsi="Courier New" w:hint="default"/>
      </w:rPr>
    </w:lvl>
    <w:lvl w:ilvl="2" w:tplc="922AFB12">
      <w:start w:val="1"/>
      <w:numFmt w:val="bullet"/>
      <w:lvlText w:val=""/>
      <w:lvlJc w:val="left"/>
      <w:pPr>
        <w:ind w:left="2160" w:hanging="360"/>
      </w:pPr>
      <w:rPr>
        <w:rFonts w:ascii="Wingdings" w:hAnsi="Wingdings" w:hint="default"/>
      </w:rPr>
    </w:lvl>
    <w:lvl w:ilvl="3" w:tplc="6F0A7358">
      <w:start w:val="1"/>
      <w:numFmt w:val="bullet"/>
      <w:lvlText w:val=""/>
      <w:lvlJc w:val="left"/>
      <w:pPr>
        <w:ind w:left="2880" w:hanging="360"/>
      </w:pPr>
      <w:rPr>
        <w:rFonts w:ascii="Symbol" w:hAnsi="Symbol" w:hint="default"/>
      </w:rPr>
    </w:lvl>
    <w:lvl w:ilvl="4" w:tplc="709446A8">
      <w:start w:val="1"/>
      <w:numFmt w:val="bullet"/>
      <w:lvlText w:val="o"/>
      <w:lvlJc w:val="left"/>
      <w:pPr>
        <w:ind w:left="3600" w:hanging="360"/>
      </w:pPr>
      <w:rPr>
        <w:rFonts w:ascii="Courier New" w:hAnsi="Courier New" w:hint="default"/>
      </w:rPr>
    </w:lvl>
    <w:lvl w:ilvl="5" w:tplc="328A591C">
      <w:start w:val="1"/>
      <w:numFmt w:val="bullet"/>
      <w:lvlText w:val=""/>
      <w:lvlJc w:val="left"/>
      <w:pPr>
        <w:ind w:left="4320" w:hanging="360"/>
      </w:pPr>
      <w:rPr>
        <w:rFonts w:ascii="Wingdings" w:hAnsi="Wingdings" w:hint="default"/>
      </w:rPr>
    </w:lvl>
    <w:lvl w:ilvl="6" w:tplc="1130D0D6">
      <w:start w:val="1"/>
      <w:numFmt w:val="bullet"/>
      <w:lvlText w:val=""/>
      <w:lvlJc w:val="left"/>
      <w:pPr>
        <w:ind w:left="5040" w:hanging="360"/>
      </w:pPr>
      <w:rPr>
        <w:rFonts w:ascii="Symbol" w:hAnsi="Symbol" w:hint="default"/>
      </w:rPr>
    </w:lvl>
    <w:lvl w:ilvl="7" w:tplc="21EE0130">
      <w:start w:val="1"/>
      <w:numFmt w:val="bullet"/>
      <w:lvlText w:val="o"/>
      <w:lvlJc w:val="left"/>
      <w:pPr>
        <w:ind w:left="5760" w:hanging="360"/>
      </w:pPr>
      <w:rPr>
        <w:rFonts w:ascii="Courier New" w:hAnsi="Courier New" w:hint="default"/>
      </w:rPr>
    </w:lvl>
    <w:lvl w:ilvl="8" w:tplc="F07A2812">
      <w:start w:val="1"/>
      <w:numFmt w:val="bullet"/>
      <w:lvlText w:val=""/>
      <w:lvlJc w:val="left"/>
      <w:pPr>
        <w:ind w:left="6480" w:hanging="360"/>
      </w:pPr>
      <w:rPr>
        <w:rFonts w:ascii="Wingdings" w:hAnsi="Wingdings" w:hint="default"/>
      </w:rPr>
    </w:lvl>
  </w:abstractNum>
  <w:abstractNum w:abstractNumId="34" w15:restartNumberingAfterBreak="0">
    <w:nsid w:val="44971249"/>
    <w:multiLevelType w:val="hybridMultilevel"/>
    <w:tmpl w:val="3F0E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D85318"/>
    <w:multiLevelType w:val="hybridMultilevel"/>
    <w:tmpl w:val="E904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3E2FBA"/>
    <w:multiLevelType w:val="hybridMultilevel"/>
    <w:tmpl w:val="FFFFFFFF"/>
    <w:lvl w:ilvl="0" w:tplc="61D0CB48">
      <w:start w:val="1"/>
      <w:numFmt w:val="bullet"/>
      <w:lvlText w:val=""/>
      <w:lvlJc w:val="left"/>
      <w:pPr>
        <w:ind w:left="720" w:hanging="360"/>
      </w:pPr>
      <w:rPr>
        <w:rFonts w:ascii="Symbol" w:hAnsi="Symbol" w:hint="default"/>
      </w:rPr>
    </w:lvl>
    <w:lvl w:ilvl="1" w:tplc="3E4A30A6">
      <w:start w:val="1"/>
      <w:numFmt w:val="bullet"/>
      <w:lvlText w:val="o"/>
      <w:lvlJc w:val="left"/>
      <w:pPr>
        <w:ind w:left="1440" w:hanging="360"/>
      </w:pPr>
      <w:rPr>
        <w:rFonts w:ascii="Courier New" w:hAnsi="Courier New" w:hint="default"/>
      </w:rPr>
    </w:lvl>
    <w:lvl w:ilvl="2" w:tplc="B248FA44">
      <w:start w:val="1"/>
      <w:numFmt w:val="bullet"/>
      <w:lvlText w:val=""/>
      <w:lvlJc w:val="left"/>
      <w:pPr>
        <w:ind w:left="2160" w:hanging="360"/>
      </w:pPr>
      <w:rPr>
        <w:rFonts w:ascii="Wingdings" w:hAnsi="Wingdings" w:hint="default"/>
      </w:rPr>
    </w:lvl>
    <w:lvl w:ilvl="3" w:tplc="8EFA8688">
      <w:start w:val="1"/>
      <w:numFmt w:val="bullet"/>
      <w:lvlText w:val=""/>
      <w:lvlJc w:val="left"/>
      <w:pPr>
        <w:ind w:left="2880" w:hanging="360"/>
      </w:pPr>
      <w:rPr>
        <w:rFonts w:ascii="Symbol" w:hAnsi="Symbol" w:hint="default"/>
      </w:rPr>
    </w:lvl>
    <w:lvl w:ilvl="4" w:tplc="749A9778">
      <w:start w:val="1"/>
      <w:numFmt w:val="bullet"/>
      <w:lvlText w:val="o"/>
      <w:lvlJc w:val="left"/>
      <w:pPr>
        <w:ind w:left="3600" w:hanging="360"/>
      </w:pPr>
      <w:rPr>
        <w:rFonts w:ascii="Courier New" w:hAnsi="Courier New" w:hint="default"/>
      </w:rPr>
    </w:lvl>
    <w:lvl w:ilvl="5" w:tplc="46B616C2">
      <w:start w:val="1"/>
      <w:numFmt w:val="bullet"/>
      <w:lvlText w:val=""/>
      <w:lvlJc w:val="left"/>
      <w:pPr>
        <w:ind w:left="4320" w:hanging="360"/>
      </w:pPr>
      <w:rPr>
        <w:rFonts w:ascii="Wingdings" w:hAnsi="Wingdings" w:hint="default"/>
      </w:rPr>
    </w:lvl>
    <w:lvl w:ilvl="6" w:tplc="6C86DBEC">
      <w:start w:val="1"/>
      <w:numFmt w:val="bullet"/>
      <w:lvlText w:val=""/>
      <w:lvlJc w:val="left"/>
      <w:pPr>
        <w:ind w:left="5040" w:hanging="360"/>
      </w:pPr>
      <w:rPr>
        <w:rFonts w:ascii="Symbol" w:hAnsi="Symbol" w:hint="default"/>
      </w:rPr>
    </w:lvl>
    <w:lvl w:ilvl="7" w:tplc="8F402252">
      <w:start w:val="1"/>
      <w:numFmt w:val="bullet"/>
      <w:lvlText w:val="o"/>
      <w:lvlJc w:val="left"/>
      <w:pPr>
        <w:ind w:left="5760" w:hanging="360"/>
      </w:pPr>
      <w:rPr>
        <w:rFonts w:ascii="Courier New" w:hAnsi="Courier New" w:hint="default"/>
      </w:rPr>
    </w:lvl>
    <w:lvl w:ilvl="8" w:tplc="F8626C9A">
      <w:start w:val="1"/>
      <w:numFmt w:val="bullet"/>
      <w:lvlText w:val=""/>
      <w:lvlJc w:val="left"/>
      <w:pPr>
        <w:ind w:left="6480" w:hanging="360"/>
      </w:pPr>
      <w:rPr>
        <w:rFonts w:ascii="Wingdings" w:hAnsi="Wingdings" w:hint="default"/>
      </w:rPr>
    </w:lvl>
  </w:abstractNum>
  <w:abstractNum w:abstractNumId="37" w15:restartNumberingAfterBreak="0">
    <w:nsid w:val="4AE0674F"/>
    <w:multiLevelType w:val="multilevel"/>
    <w:tmpl w:val="D166DC0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15:restartNumberingAfterBreak="0">
    <w:nsid w:val="4DA57F9D"/>
    <w:multiLevelType w:val="hybridMultilevel"/>
    <w:tmpl w:val="69205A5A"/>
    <w:lvl w:ilvl="0" w:tplc="BCCA0B18">
      <w:start w:val="1"/>
      <w:numFmt w:val="bullet"/>
      <w:lvlText w:val=""/>
      <w:lvlJc w:val="left"/>
      <w:pPr>
        <w:ind w:left="720" w:hanging="360"/>
      </w:pPr>
      <w:rPr>
        <w:rFonts w:ascii="Symbol" w:hAnsi="Symbol" w:hint="default"/>
      </w:rPr>
    </w:lvl>
    <w:lvl w:ilvl="1" w:tplc="1736D4B4">
      <w:start w:val="1"/>
      <w:numFmt w:val="bullet"/>
      <w:lvlText w:val="o"/>
      <w:lvlJc w:val="left"/>
      <w:pPr>
        <w:ind w:left="1440" w:hanging="360"/>
      </w:pPr>
      <w:rPr>
        <w:rFonts w:ascii="Courier New" w:hAnsi="Courier New" w:hint="default"/>
      </w:rPr>
    </w:lvl>
    <w:lvl w:ilvl="2" w:tplc="89AAE3C2">
      <w:start w:val="1"/>
      <w:numFmt w:val="bullet"/>
      <w:lvlText w:val=""/>
      <w:lvlJc w:val="left"/>
      <w:pPr>
        <w:ind w:left="2160" w:hanging="360"/>
      </w:pPr>
      <w:rPr>
        <w:rFonts w:ascii="Wingdings" w:hAnsi="Wingdings" w:hint="default"/>
      </w:rPr>
    </w:lvl>
    <w:lvl w:ilvl="3" w:tplc="3D5ECDD2">
      <w:start w:val="1"/>
      <w:numFmt w:val="bullet"/>
      <w:lvlText w:val=""/>
      <w:lvlJc w:val="left"/>
      <w:pPr>
        <w:ind w:left="2880" w:hanging="360"/>
      </w:pPr>
      <w:rPr>
        <w:rFonts w:ascii="Symbol" w:hAnsi="Symbol" w:hint="default"/>
      </w:rPr>
    </w:lvl>
    <w:lvl w:ilvl="4" w:tplc="907EBF4C">
      <w:start w:val="1"/>
      <w:numFmt w:val="bullet"/>
      <w:lvlText w:val="o"/>
      <w:lvlJc w:val="left"/>
      <w:pPr>
        <w:ind w:left="3600" w:hanging="360"/>
      </w:pPr>
      <w:rPr>
        <w:rFonts w:ascii="Courier New" w:hAnsi="Courier New" w:hint="default"/>
      </w:rPr>
    </w:lvl>
    <w:lvl w:ilvl="5" w:tplc="46126F92">
      <w:start w:val="1"/>
      <w:numFmt w:val="bullet"/>
      <w:lvlText w:val=""/>
      <w:lvlJc w:val="left"/>
      <w:pPr>
        <w:ind w:left="4320" w:hanging="360"/>
      </w:pPr>
      <w:rPr>
        <w:rFonts w:ascii="Wingdings" w:hAnsi="Wingdings" w:hint="default"/>
      </w:rPr>
    </w:lvl>
    <w:lvl w:ilvl="6" w:tplc="A9E2EE68">
      <w:start w:val="1"/>
      <w:numFmt w:val="bullet"/>
      <w:lvlText w:val=""/>
      <w:lvlJc w:val="left"/>
      <w:pPr>
        <w:ind w:left="5040" w:hanging="360"/>
      </w:pPr>
      <w:rPr>
        <w:rFonts w:ascii="Symbol" w:hAnsi="Symbol" w:hint="default"/>
      </w:rPr>
    </w:lvl>
    <w:lvl w:ilvl="7" w:tplc="9E5CAAA0">
      <w:start w:val="1"/>
      <w:numFmt w:val="bullet"/>
      <w:lvlText w:val="o"/>
      <w:lvlJc w:val="left"/>
      <w:pPr>
        <w:ind w:left="5760" w:hanging="360"/>
      </w:pPr>
      <w:rPr>
        <w:rFonts w:ascii="Courier New" w:hAnsi="Courier New" w:hint="default"/>
      </w:rPr>
    </w:lvl>
    <w:lvl w:ilvl="8" w:tplc="31A843E0">
      <w:start w:val="1"/>
      <w:numFmt w:val="bullet"/>
      <w:lvlText w:val=""/>
      <w:lvlJc w:val="left"/>
      <w:pPr>
        <w:ind w:left="6480" w:hanging="360"/>
      </w:pPr>
      <w:rPr>
        <w:rFonts w:ascii="Wingdings" w:hAnsi="Wingdings" w:hint="default"/>
      </w:rPr>
    </w:lvl>
  </w:abstractNum>
  <w:abstractNum w:abstractNumId="39" w15:restartNumberingAfterBreak="0">
    <w:nsid w:val="510F66A7"/>
    <w:multiLevelType w:val="hybridMultilevel"/>
    <w:tmpl w:val="A824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5B2D45"/>
    <w:multiLevelType w:val="hybridMultilevel"/>
    <w:tmpl w:val="36FCC374"/>
    <w:lvl w:ilvl="0" w:tplc="D44265C8">
      <w:start w:val="1"/>
      <w:numFmt w:val="bullet"/>
      <w:lvlText w:val=""/>
      <w:lvlJc w:val="left"/>
      <w:pPr>
        <w:ind w:left="720" w:hanging="360"/>
      </w:pPr>
      <w:rPr>
        <w:rFonts w:ascii="Symbol" w:hAnsi="Symbol" w:hint="default"/>
      </w:rPr>
    </w:lvl>
    <w:lvl w:ilvl="1" w:tplc="19B69ABC">
      <w:start w:val="1"/>
      <w:numFmt w:val="bullet"/>
      <w:lvlText w:val="o"/>
      <w:lvlJc w:val="left"/>
      <w:pPr>
        <w:ind w:left="1440" w:hanging="360"/>
      </w:pPr>
      <w:rPr>
        <w:rFonts w:ascii="Courier New" w:hAnsi="Courier New" w:hint="default"/>
      </w:rPr>
    </w:lvl>
    <w:lvl w:ilvl="2" w:tplc="CE6809E6">
      <w:start w:val="1"/>
      <w:numFmt w:val="bullet"/>
      <w:lvlText w:val=""/>
      <w:lvlJc w:val="left"/>
      <w:pPr>
        <w:ind w:left="2160" w:hanging="360"/>
      </w:pPr>
      <w:rPr>
        <w:rFonts w:ascii="Wingdings" w:hAnsi="Wingdings" w:hint="default"/>
      </w:rPr>
    </w:lvl>
    <w:lvl w:ilvl="3" w:tplc="2E6C5DD4">
      <w:start w:val="1"/>
      <w:numFmt w:val="bullet"/>
      <w:lvlText w:val=""/>
      <w:lvlJc w:val="left"/>
      <w:pPr>
        <w:ind w:left="2880" w:hanging="360"/>
      </w:pPr>
      <w:rPr>
        <w:rFonts w:ascii="Symbol" w:hAnsi="Symbol" w:hint="default"/>
      </w:rPr>
    </w:lvl>
    <w:lvl w:ilvl="4" w:tplc="E11A3990">
      <w:start w:val="1"/>
      <w:numFmt w:val="bullet"/>
      <w:lvlText w:val="o"/>
      <w:lvlJc w:val="left"/>
      <w:pPr>
        <w:ind w:left="3600" w:hanging="360"/>
      </w:pPr>
      <w:rPr>
        <w:rFonts w:ascii="Courier New" w:hAnsi="Courier New" w:hint="default"/>
      </w:rPr>
    </w:lvl>
    <w:lvl w:ilvl="5" w:tplc="C1989DD8">
      <w:start w:val="1"/>
      <w:numFmt w:val="bullet"/>
      <w:lvlText w:val=""/>
      <w:lvlJc w:val="left"/>
      <w:pPr>
        <w:ind w:left="4320" w:hanging="360"/>
      </w:pPr>
      <w:rPr>
        <w:rFonts w:ascii="Wingdings" w:hAnsi="Wingdings" w:hint="default"/>
      </w:rPr>
    </w:lvl>
    <w:lvl w:ilvl="6" w:tplc="FD4AA57A">
      <w:start w:val="1"/>
      <w:numFmt w:val="bullet"/>
      <w:lvlText w:val=""/>
      <w:lvlJc w:val="left"/>
      <w:pPr>
        <w:ind w:left="5040" w:hanging="360"/>
      </w:pPr>
      <w:rPr>
        <w:rFonts w:ascii="Symbol" w:hAnsi="Symbol" w:hint="default"/>
      </w:rPr>
    </w:lvl>
    <w:lvl w:ilvl="7" w:tplc="DF6E17F2">
      <w:start w:val="1"/>
      <w:numFmt w:val="bullet"/>
      <w:lvlText w:val="o"/>
      <w:lvlJc w:val="left"/>
      <w:pPr>
        <w:ind w:left="5760" w:hanging="360"/>
      </w:pPr>
      <w:rPr>
        <w:rFonts w:ascii="Courier New" w:hAnsi="Courier New" w:hint="default"/>
      </w:rPr>
    </w:lvl>
    <w:lvl w:ilvl="8" w:tplc="11E4D684">
      <w:start w:val="1"/>
      <w:numFmt w:val="bullet"/>
      <w:lvlText w:val=""/>
      <w:lvlJc w:val="left"/>
      <w:pPr>
        <w:ind w:left="6480" w:hanging="360"/>
      </w:pPr>
      <w:rPr>
        <w:rFonts w:ascii="Wingdings" w:hAnsi="Wingdings" w:hint="default"/>
      </w:rPr>
    </w:lvl>
  </w:abstractNum>
  <w:abstractNum w:abstractNumId="41" w15:restartNumberingAfterBreak="0">
    <w:nsid w:val="548309CD"/>
    <w:multiLevelType w:val="hybridMultilevel"/>
    <w:tmpl w:val="3FBC8F1E"/>
    <w:lvl w:ilvl="0" w:tplc="D3A4DB40">
      <w:start w:val="1"/>
      <w:numFmt w:val="bullet"/>
      <w:lvlText w:val=""/>
      <w:lvlJc w:val="left"/>
      <w:pPr>
        <w:ind w:left="720" w:hanging="360"/>
      </w:pPr>
      <w:rPr>
        <w:rFonts w:ascii="Symbol" w:hAnsi="Symbol" w:hint="default"/>
      </w:rPr>
    </w:lvl>
    <w:lvl w:ilvl="1" w:tplc="DD4668BE">
      <w:start w:val="1"/>
      <w:numFmt w:val="bullet"/>
      <w:lvlText w:val="o"/>
      <w:lvlJc w:val="left"/>
      <w:pPr>
        <w:ind w:left="1440" w:hanging="360"/>
      </w:pPr>
      <w:rPr>
        <w:rFonts w:ascii="Courier New" w:hAnsi="Courier New" w:hint="default"/>
      </w:rPr>
    </w:lvl>
    <w:lvl w:ilvl="2" w:tplc="98124F80">
      <w:start w:val="1"/>
      <w:numFmt w:val="bullet"/>
      <w:lvlText w:val=""/>
      <w:lvlJc w:val="left"/>
      <w:pPr>
        <w:ind w:left="2160" w:hanging="360"/>
      </w:pPr>
      <w:rPr>
        <w:rFonts w:ascii="Wingdings" w:hAnsi="Wingdings" w:hint="default"/>
      </w:rPr>
    </w:lvl>
    <w:lvl w:ilvl="3" w:tplc="671C1A92">
      <w:start w:val="1"/>
      <w:numFmt w:val="bullet"/>
      <w:lvlText w:val=""/>
      <w:lvlJc w:val="left"/>
      <w:pPr>
        <w:ind w:left="2880" w:hanging="360"/>
      </w:pPr>
      <w:rPr>
        <w:rFonts w:ascii="Symbol" w:hAnsi="Symbol" w:hint="default"/>
      </w:rPr>
    </w:lvl>
    <w:lvl w:ilvl="4" w:tplc="A0822042">
      <w:start w:val="1"/>
      <w:numFmt w:val="bullet"/>
      <w:lvlText w:val="o"/>
      <w:lvlJc w:val="left"/>
      <w:pPr>
        <w:ind w:left="3600" w:hanging="360"/>
      </w:pPr>
      <w:rPr>
        <w:rFonts w:ascii="Courier New" w:hAnsi="Courier New" w:hint="default"/>
      </w:rPr>
    </w:lvl>
    <w:lvl w:ilvl="5" w:tplc="FDFC5426">
      <w:start w:val="1"/>
      <w:numFmt w:val="bullet"/>
      <w:lvlText w:val=""/>
      <w:lvlJc w:val="left"/>
      <w:pPr>
        <w:ind w:left="4320" w:hanging="360"/>
      </w:pPr>
      <w:rPr>
        <w:rFonts w:ascii="Wingdings" w:hAnsi="Wingdings" w:hint="default"/>
      </w:rPr>
    </w:lvl>
    <w:lvl w:ilvl="6" w:tplc="B56A5260">
      <w:start w:val="1"/>
      <w:numFmt w:val="bullet"/>
      <w:lvlText w:val=""/>
      <w:lvlJc w:val="left"/>
      <w:pPr>
        <w:ind w:left="5040" w:hanging="360"/>
      </w:pPr>
      <w:rPr>
        <w:rFonts w:ascii="Symbol" w:hAnsi="Symbol" w:hint="default"/>
      </w:rPr>
    </w:lvl>
    <w:lvl w:ilvl="7" w:tplc="B02AC31E">
      <w:start w:val="1"/>
      <w:numFmt w:val="bullet"/>
      <w:lvlText w:val="o"/>
      <w:lvlJc w:val="left"/>
      <w:pPr>
        <w:ind w:left="5760" w:hanging="360"/>
      </w:pPr>
      <w:rPr>
        <w:rFonts w:ascii="Courier New" w:hAnsi="Courier New" w:hint="default"/>
      </w:rPr>
    </w:lvl>
    <w:lvl w:ilvl="8" w:tplc="0DA4AB60">
      <w:start w:val="1"/>
      <w:numFmt w:val="bullet"/>
      <w:lvlText w:val=""/>
      <w:lvlJc w:val="left"/>
      <w:pPr>
        <w:ind w:left="6480" w:hanging="360"/>
      </w:pPr>
      <w:rPr>
        <w:rFonts w:ascii="Wingdings" w:hAnsi="Wingdings" w:hint="default"/>
      </w:rPr>
    </w:lvl>
  </w:abstractNum>
  <w:abstractNum w:abstractNumId="42" w15:restartNumberingAfterBreak="0">
    <w:nsid w:val="548B784C"/>
    <w:multiLevelType w:val="hybridMultilevel"/>
    <w:tmpl w:val="7862ED18"/>
    <w:lvl w:ilvl="0" w:tplc="738AECB6">
      <w:start w:val="1"/>
      <w:numFmt w:val="bullet"/>
      <w:lvlText w:val=""/>
      <w:lvlJc w:val="left"/>
      <w:pPr>
        <w:ind w:left="720" w:hanging="360"/>
      </w:pPr>
      <w:rPr>
        <w:rFonts w:ascii="Symbol" w:hAnsi="Symbol" w:hint="default"/>
      </w:rPr>
    </w:lvl>
    <w:lvl w:ilvl="1" w:tplc="93802AEE">
      <w:start w:val="1"/>
      <w:numFmt w:val="bullet"/>
      <w:lvlText w:val="o"/>
      <w:lvlJc w:val="left"/>
      <w:pPr>
        <w:ind w:left="1440" w:hanging="360"/>
      </w:pPr>
      <w:rPr>
        <w:rFonts w:ascii="Courier New" w:hAnsi="Courier New" w:hint="default"/>
      </w:rPr>
    </w:lvl>
    <w:lvl w:ilvl="2" w:tplc="61043B96">
      <w:start w:val="1"/>
      <w:numFmt w:val="bullet"/>
      <w:lvlText w:val=""/>
      <w:lvlJc w:val="left"/>
      <w:pPr>
        <w:ind w:left="2160" w:hanging="360"/>
      </w:pPr>
      <w:rPr>
        <w:rFonts w:ascii="Wingdings" w:hAnsi="Wingdings" w:hint="default"/>
      </w:rPr>
    </w:lvl>
    <w:lvl w:ilvl="3" w:tplc="4B9299C8">
      <w:start w:val="1"/>
      <w:numFmt w:val="bullet"/>
      <w:lvlText w:val=""/>
      <w:lvlJc w:val="left"/>
      <w:pPr>
        <w:ind w:left="2880" w:hanging="360"/>
      </w:pPr>
      <w:rPr>
        <w:rFonts w:ascii="Symbol" w:hAnsi="Symbol" w:hint="default"/>
      </w:rPr>
    </w:lvl>
    <w:lvl w:ilvl="4" w:tplc="041642AC">
      <w:start w:val="1"/>
      <w:numFmt w:val="bullet"/>
      <w:lvlText w:val="o"/>
      <w:lvlJc w:val="left"/>
      <w:pPr>
        <w:ind w:left="3600" w:hanging="360"/>
      </w:pPr>
      <w:rPr>
        <w:rFonts w:ascii="Courier New" w:hAnsi="Courier New" w:hint="default"/>
      </w:rPr>
    </w:lvl>
    <w:lvl w:ilvl="5" w:tplc="5052C0D6">
      <w:start w:val="1"/>
      <w:numFmt w:val="bullet"/>
      <w:lvlText w:val=""/>
      <w:lvlJc w:val="left"/>
      <w:pPr>
        <w:ind w:left="4320" w:hanging="360"/>
      </w:pPr>
      <w:rPr>
        <w:rFonts w:ascii="Wingdings" w:hAnsi="Wingdings" w:hint="default"/>
      </w:rPr>
    </w:lvl>
    <w:lvl w:ilvl="6" w:tplc="89D4093C">
      <w:start w:val="1"/>
      <w:numFmt w:val="bullet"/>
      <w:lvlText w:val=""/>
      <w:lvlJc w:val="left"/>
      <w:pPr>
        <w:ind w:left="5040" w:hanging="360"/>
      </w:pPr>
      <w:rPr>
        <w:rFonts w:ascii="Symbol" w:hAnsi="Symbol" w:hint="default"/>
      </w:rPr>
    </w:lvl>
    <w:lvl w:ilvl="7" w:tplc="A788A9F6">
      <w:start w:val="1"/>
      <w:numFmt w:val="bullet"/>
      <w:lvlText w:val="o"/>
      <w:lvlJc w:val="left"/>
      <w:pPr>
        <w:ind w:left="5760" w:hanging="360"/>
      </w:pPr>
      <w:rPr>
        <w:rFonts w:ascii="Courier New" w:hAnsi="Courier New" w:hint="default"/>
      </w:rPr>
    </w:lvl>
    <w:lvl w:ilvl="8" w:tplc="DDB06B7E">
      <w:start w:val="1"/>
      <w:numFmt w:val="bullet"/>
      <w:lvlText w:val=""/>
      <w:lvlJc w:val="left"/>
      <w:pPr>
        <w:ind w:left="6480" w:hanging="360"/>
      </w:pPr>
      <w:rPr>
        <w:rFonts w:ascii="Wingdings" w:hAnsi="Wingdings" w:hint="default"/>
      </w:rPr>
    </w:lvl>
  </w:abstractNum>
  <w:abstractNum w:abstractNumId="43" w15:restartNumberingAfterBreak="0">
    <w:nsid w:val="5858CCC3"/>
    <w:multiLevelType w:val="hybridMultilevel"/>
    <w:tmpl w:val="0A68B2C4"/>
    <w:lvl w:ilvl="0" w:tplc="8564F18C">
      <w:start w:val="1"/>
      <w:numFmt w:val="bullet"/>
      <w:lvlText w:val=""/>
      <w:lvlJc w:val="left"/>
      <w:pPr>
        <w:ind w:left="720" w:hanging="360"/>
      </w:pPr>
      <w:rPr>
        <w:rFonts w:ascii="Symbol" w:hAnsi="Symbol" w:hint="default"/>
      </w:rPr>
    </w:lvl>
    <w:lvl w:ilvl="1" w:tplc="260AB31C">
      <w:start w:val="1"/>
      <w:numFmt w:val="bullet"/>
      <w:lvlText w:val="o"/>
      <w:lvlJc w:val="left"/>
      <w:pPr>
        <w:ind w:left="1440" w:hanging="360"/>
      </w:pPr>
      <w:rPr>
        <w:rFonts w:ascii="Courier New" w:hAnsi="Courier New" w:hint="default"/>
      </w:rPr>
    </w:lvl>
    <w:lvl w:ilvl="2" w:tplc="A5EE1A44">
      <w:start w:val="1"/>
      <w:numFmt w:val="bullet"/>
      <w:lvlText w:val=""/>
      <w:lvlJc w:val="left"/>
      <w:pPr>
        <w:ind w:left="2160" w:hanging="360"/>
      </w:pPr>
      <w:rPr>
        <w:rFonts w:ascii="Wingdings" w:hAnsi="Wingdings" w:hint="default"/>
      </w:rPr>
    </w:lvl>
    <w:lvl w:ilvl="3" w:tplc="022A53E8">
      <w:start w:val="1"/>
      <w:numFmt w:val="bullet"/>
      <w:lvlText w:val=""/>
      <w:lvlJc w:val="left"/>
      <w:pPr>
        <w:ind w:left="2880" w:hanging="360"/>
      </w:pPr>
      <w:rPr>
        <w:rFonts w:ascii="Symbol" w:hAnsi="Symbol" w:hint="default"/>
      </w:rPr>
    </w:lvl>
    <w:lvl w:ilvl="4" w:tplc="6F5A681C">
      <w:start w:val="1"/>
      <w:numFmt w:val="bullet"/>
      <w:lvlText w:val="o"/>
      <w:lvlJc w:val="left"/>
      <w:pPr>
        <w:ind w:left="3600" w:hanging="360"/>
      </w:pPr>
      <w:rPr>
        <w:rFonts w:ascii="Courier New" w:hAnsi="Courier New" w:hint="default"/>
      </w:rPr>
    </w:lvl>
    <w:lvl w:ilvl="5" w:tplc="87903822">
      <w:start w:val="1"/>
      <w:numFmt w:val="bullet"/>
      <w:lvlText w:val=""/>
      <w:lvlJc w:val="left"/>
      <w:pPr>
        <w:ind w:left="4320" w:hanging="360"/>
      </w:pPr>
      <w:rPr>
        <w:rFonts w:ascii="Wingdings" w:hAnsi="Wingdings" w:hint="default"/>
      </w:rPr>
    </w:lvl>
    <w:lvl w:ilvl="6" w:tplc="B770CAA2">
      <w:start w:val="1"/>
      <w:numFmt w:val="bullet"/>
      <w:lvlText w:val=""/>
      <w:lvlJc w:val="left"/>
      <w:pPr>
        <w:ind w:left="5040" w:hanging="360"/>
      </w:pPr>
      <w:rPr>
        <w:rFonts w:ascii="Symbol" w:hAnsi="Symbol" w:hint="default"/>
      </w:rPr>
    </w:lvl>
    <w:lvl w:ilvl="7" w:tplc="5A1C4014">
      <w:start w:val="1"/>
      <w:numFmt w:val="bullet"/>
      <w:lvlText w:val="o"/>
      <w:lvlJc w:val="left"/>
      <w:pPr>
        <w:ind w:left="5760" w:hanging="360"/>
      </w:pPr>
      <w:rPr>
        <w:rFonts w:ascii="Courier New" w:hAnsi="Courier New" w:hint="default"/>
      </w:rPr>
    </w:lvl>
    <w:lvl w:ilvl="8" w:tplc="C5B2F748">
      <w:start w:val="1"/>
      <w:numFmt w:val="bullet"/>
      <w:lvlText w:val=""/>
      <w:lvlJc w:val="left"/>
      <w:pPr>
        <w:ind w:left="6480" w:hanging="360"/>
      </w:pPr>
      <w:rPr>
        <w:rFonts w:ascii="Wingdings" w:hAnsi="Wingdings" w:hint="default"/>
      </w:rPr>
    </w:lvl>
  </w:abstractNum>
  <w:abstractNum w:abstractNumId="44" w15:restartNumberingAfterBreak="0">
    <w:nsid w:val="59C22EDB"/>
    <w:multiLevelType w:val="hybridMultilevel"/>
    <w:tmpl w:val="6416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FE0905"/>
    <w:multiLevelType w:val="hybridMultilevel"/>
    <w:tmpl w:val="552C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09AC02"/>
    <w:multiLevelType w:val="hybridMultilevel"/>
    <w:tmpl w:val="539A98C0"/>
    <w:lvl w:ilvl="0" w:tplc="8F4843A4">
      <w:start w:val="1"/>
      <w:numFmt w:val="bullet"/>
      <w:lvlText w:val=""/>
      <w:lvlJc w:val="left"/>
      <w:pPr>
        <w:ind w:left="720" w:hanging="360"/>
      </w:pPr>
      <w:rPr>
        <w:rFonts w:ascii="Symbol" w:hAnsi="Symbol" w:hint="default"/>
      </w:rPr>
    </w:lvl>
    <w:lvl w:ilvl="1" w:tplc="758E3372">
      <w:start w:val="1"/>
      <w:numFmt w:val="bullet"/>
      <w:lvlText w:val="o"/>
      <w:lvlJc w:val="left"/>
      <w:pPr>
        <w:ind w:left="1440" w:hanging="360"/>
      </w:pPr>
      <w:rPr>
        <w:rFonts w:ascii="Courier New" w:hAnsi="Courier New" w:hint="default"/>
      </w:rPr>
    </w:lvl>
    <w:lvl w:ilvl="2" w:tplc="FF9CA92A">
      <w:start w:val="1"/>
      <w:numFmt w:val="bullet"/>
      <w:lvlText w:val=""/>
      <w:lvlJc w:val="left"/>
      <w:pPr>
        <w:ind w:left="2160" w:hanging="360"/>
      </w:pPr>
      <w:rPr>
        <w:rFonts w:ascii="Wingdings" w:hAnsi="Wingdings" w:hint="default"/>
      </w:rPr>
    </w:lvl>
    <w:lvl w:ilvl="3" w:tplc="22BE1D58">
      <w:start w:val="1"/>
      <w:numFmt w:val="bullet"/>
      <w:lvlText w:val=""/>
      <w:lvlJc w:val="left"/>
      <w:pPr>
        <w:ind w:left="2880" w:hanging="360"/>
      </w:pPr>
      <w:rPr>
        <w:rFonts w:ascii="Symbol" w:hAnsi="Symbol" w:hint="default"/>
      </w:rPr>
    </w:lvl>
    <w:lvl w:ilvl="4" w:tplc="24042A34">
      <w:start w:val="1"/>
      <w:numFmt w:val="bullet"/>
      <w:lvlText w:val="o"/>
      <w:lvlJc w:val="left"/>
      <w:pPr>
        <w:ind w:left="3600" w:hanging="360"/>
      </w:pPr>
      <w:rPr>
        <w:rFonts w:ascii="Courier New" w:hAnsi="Courier New" w:hint="default"/>
      </w:rPr>
    </w:lvl>
    <w:lvl w:ilvl="5" w:tplc="65C48222">
      <w:start w:val="1"/>
      <w:numFmt w:val="bullet"/>
      <w:lvlText w:val=""/>
      <w:lvlJc w:val="left"/>
      <w:pPr>
        <w:ind w:left="4320" w:hanging="360"/>
      </w:pPr>
      <w:rPr>
        <w:rFonts w:ascii="Wingdings" w:hAnsi="Wingdings" w:hint="default"/>
      </w:rPr>
    </w:lvl>
    <w:lvl w:ilvl="6" w:tplc="DDBE3CF2">
      <w:start w:val="1"/>
      <w:numFmt w:val="bullet"/>
      <w:lvlText w:val=""/>
      <w:lvlJc w:val="left"/>
      <w:pPr>
        <w:ind w:left="5040" w:hanging="360"/>
      </w:pPr>
      <w:rPr>
        <w:rFonts w:ascii="Symbol" w:hAnsi="Symbol" w:hint="default"/>
      </w:rPr>
    </w:lvl>
    <w:lvl w:ilvl="7" w:tplc="62B093D0">
      <w:start w:val="1"/>
      <w:numFmt w:val="bullet"/>
      <w:lvlText w:val="o"/>
      <w:lvlJc w:val="left"/>
      <w:pPr>
        <w:ind w:left="5760" w:hanging="360"/>
      </w:pPr>
      <w:rPr>
        <w:rFonts w:ascii="Courier New" w:hAnsi="Courier New" w:hint="default"/>
      </w:rPr>
    </w:lvl>
    <w:lvl w:ilvl="8" w:tplc="3918ABE6">
      <w:start w:val="1"/>
      <w:numFmt w:val="bullet"/>
      <w:lvlText w:val=""/>
      <w:lvlJc w:val="left"/>
      <w:pPr>
        <w:ind w:left="6480" w:hanging="360"/>
      </w:pPr>
      <w:rPr>
        <w:rFonts w:ascii="Wingdings" w:hAnsi="Wingdings" w:hint="default"/>
      </w:rPr>
    </w:lvl>
  </w:abstractNum>
  <w:abstractNum w:abstractNumId="47" w15:restartNumberingAfterBreak="0">
    <w:nsid w:val="69D350FD"/>
    <w:multiLevelType w:val="hybridMultilevel"/>
    <w:tmpl w:val="CE182C9A"/>
    <w:lvl w:ilvl="0" w:tplc="5894BD78">
      <w:start w:val="1"/>
      <w:numFmt w:val="bullet"/>
      <w:lvlText w:val=""/>
      <w:lvlJc w:val="left"/>
      <w:pPr>
        <w:ind w:left="720" w:hanging="360"/>
      </w:pPr>
      <w:rPr>
        <w:rFonts w:ascii="Symbol" w:hAnsi="Symbol" w:hint="default"/>
      </w:rPr>
    </w:lvl>
    <w:lvl w:ilvl="1" w:tplc="42BEF8BA">
      <w:start w:val="1"/>
      <w:numFmt w:val="bullet"/>
      <w:lvlText w:val="o"/>
      <w:lvlJc w:val="left"/>
      <w:pPr>
        <w:ind w:left="1440" w:hanging="360"/>
      </w:pPr>
      <w:rPr>
        <w:rFonts w:ascii="Courier New" w:hAnsi="Courier New" w:hint="default"/>
      </w:rPr>
    </w:lvl>
    <w:lvl w:ilvl="2" w:tplc="B53063D8">
      <w:start w:val="1"/>
      <w:numFmt w:val="bullet"/>
      <w:lvlText w:val=""/>
      <w:lvlJc w:val="left"/>
      <w:pPr>
        <w:ind w:left="2160" w:hanging="360"/>
      </w:pPr>
      <w:rPr>
        <w:rFonts w:ascii="Wingdings" w:hAnsi="Wingdings" w:hint="default"/>
      </w:rPr>
    </w:lvl>
    <w:lvl w:ilvl="3" w:tplc="BE86BEF4">
      <w:start w:val="1"/>
      <w:numFmt w:val="bullet"/>
      <w:lvlText w:val=""/>
      <w:lvlJc w:val="left"/>
      <w:pPr>
        <w:ind w:left="2880" w:hanging="360"/>
      </w:pPr>
      <w:rPr>
        <w:rFonts w:ascii="Symbol" w:hAnsi="Symbol" w:hint="default"/>
      </w:rPr>
    </w:lvl>
    <w:lvl w:ilvl="4" w:tplc="0B7E60EC">
      <w:start w:val="1"/>
      <w:numFmt w:val="bullet"/>
      <w:lvlText w:val="o"/>
      <w:lvlJc w:val="left"/>
      <w:pPr>
        <w:ind w:left="3600" w:hanging="360"/>
      </w:pPr>
      <w:rPr>
        <w:rFonts w:ascii="Courier New" w:hAnsi="Courier New" w:hint="default"/>
      </w:rPr>
    </w:lvl>
    <w:lvl w:ilvl="5" w:tplc="CA5822D6">
      <w:start w:val="1"/>
      <w:numFmt w:val="bullet"/>
      <w:lvlText w:val=""/>
      <w:lvlJc w:val="left"/>
      <w:pPr>
        <w:ind w:left="4320" w:hanging="360"/>
      </w:pPr>
      <w:rPr>
        <w:rFonts w:ascii="Wingdings" w:hAnsi="Wingdings" w:hint="default"/>
      </w:rPr>
    </w:lvl>
    <w:lvl w:ilvl="6" w:tplc="DB5E2488">
      <w:start w:val="1"/>
      <w:numFmt w:val="bullet"/>
      <w:lvlText w:val=""/>
      <w:lvlJc w:val="left"/>
      <w:pPr>
        <w:ind w:left="5040" w:hanging="360"/>
      </w:pPr>
      <w:rPr>
        <w:rFonts w:ascii="Symbol" w:hAnsi="Symbol" w:hint="default"/>
      </w:rPr>
    </w:lvl>
    <w:lvl w:ilvl="7" w:tplc="C54453AE">
      <w:start w:val="1"/>
      <w:numFmt w:val="bullet"/>
      <w:lvlText w:val="o"/>
      <w:lvlJc w:val="left"/>
      <w:pPr>
        <w:ind w:left="5760" w:hanging="360"/>
      </w:pPr>
      <w:rPr>
        <w:rFonts w:ascii="Courier New" w:hAnsi="Courier New" w:hint="default"/>
      </w:rPr>
    </w:lvl>
    <w:lvl w:ilvl="8" w:tplc="9206880E">
      <w:start w:val="1"/>
      <w:numFmt w:val="bullet"/>
      <w:lvlText w:val=""/>
      <w:lvlJc w:val="left"/>
      <w:pPr>
        <w:ind w:left="6480" w:hanging="360"/>
      </w:pPr>
      <w:rPr>
        <w:rFonts w:ascii="Wingdings" w:hAnsi="Wingdings" w:hint="default"/>
      </w:rPr>
    </w:lvl>
  </w:abstractNum>
  <w:abstractNum w:abstractNumId="48" w15:restartNumberingAfterBreak="0">
    <w:nsid w:val="6AD71CEB"/>
    <w:multiLevelType w:val="hybridMultilevel"/>
    <w:tmpl w:val="FFFFFFFF"/>
    <w:lvl w:ilvl="0" w:tplc="C1FC851A">
      <w:start w:val="1"/>
      <w:numFmt w:val="bullet"/>
      <w:lvlText w:val=""/>
      <w:lvlJc w:val="left"/>
      <w:pPr>
        <w:ind w:left="720" w:hanging="360"/>
      </w:pPr>
      <w:rPr>
        <w:rFonts w:ascii="Symbol" w:hAnsi="Symbol" w:hint="default"/>
      </w:rPr>
    </w:lvl>
    <w:lvl w:ilvl="1" w:tplc="9DE603D2">
      <w:start w:val="1"/>
      <w:numFmt w:val="bullet"/>
      <w:lvlText w:val="o"/>
      <w:lvlJc w:val="left"/>
      <w:pPr>
        <w:ind w:left="1440" w:hanging="360"/>
      </w:pPr>
      <w:rPr>
        <w:rFonts w:ascii="Courier New" w:hAnsi="Courier New" w:hint="default"/>
      </w:rPr>
    </w:lvl>
    <w:lvl w:ilvl="2" w:tplc="ECDC58D0">
      <w:start w:val="1"/>
      <w:numFmt w:val="bullet"/>
      <w:lvlText w:val=""/>
      <w:lvlJc w:val="left"/>
      <w:pPr>
        <w:ind w:left="2160" w:hanging="360"/>
      </w:pPr>
      <w:rPr>
        <w:rFonts w:ascii="Wingdings" w:hAnsi="Wingdings" w:hint="default"/>
      </w:rPr>
    </w:lvl>
    <w:lvl w:ilvl="3" w:tplc="9E1C170E">
      <w:start w:val="1"/>
      <w:numFmt w:val="bullet"/>
      <w:lvlText w:val=""/>
      <w:lvlJc w:val="left"/>
      <w:pPr>
        <w:ind w:left="2880" w:hanging="360"/>
      </w:pPr>
      <w:rPr>
        <w:rFonts w:ascii="Symbol" w:hAnsi="Symbol" w:hint="default"/>
      </w:rPr>
    </w:lvl>
    <w:lvl w:ilvl="4" w:tplc="BFB63600">
      <w:start w:val="1"/>
      <w:numFmt w:val="bullet"/>
      <w:lvlText w:val="o"/>
      <w:lvlJc w:val="left"/>
      <w:pPr>
        <w:ind w:left="3600" w:hanging="360"/>
      </w:pPr>
      <w:rPr>
        <w:rFonts w:ascii="Courier New" w:hAnsi="Courier New" w:hint="default"/>
      </w:rPr>
    </w:lvl>
    <w:lvl w:ilvl="5" w:tplc="24287534">
      <w:start w:val="1"/>
      <w:numFmt w:val="bullet"/>
      <w:lvlText w:val=""/>
      <w:lvlJc w:val="left"/>
      <w:pPr>
        <w:ind w:left="4320" w:hanging="360"/>
      </w:pPr>
      <w:rPr>
        <w:rFonts w:ascii="Wingdings" w:hAnsi="Wingdings" w:hint="default"/>
      </w:rPr>
    </w:lvl>
    <w:lvl w:ilvl="6" w:tplc="AEF47D18">
      <w:start w:val="1"/>
      <w:numFmt w:val="bullet"/>
      <w:lvlText w:val=""/>
      <w:lvlJc w:val="left"/>
      <w:pPr>
        <w:ind w:left="5040" w:hanging="360"/>
      </w:pPr>
      <w:rPr>
        <w:rFonts w:ascii="Symbol" w:hAnsi="Symbol" w:hint="default"/>
      </w:rPr>
    </w:lvl>
    <w:lvl w:ilvl="7" w:tplc="6792BE7A">
      <w:start w:val="1"/>
      <w:numFmt w:val="bullet"/>
      <w:lvlText w:val="o"/>
      <w:lvlJc w:val="left"/>
      <w:pPr>
        <w:ind w:left="5760" w:hanging="360"/>
      </w:pPr>
      <w:rPr>
        <w:rFonts w:ascii="Courier New" w:hAnsi="Courier New" w:hint="default"/>
      </w:rPr>
    </w:lvl>
    <w:lvl w:ilvl="8" w:tplc="088AD80A">
      <w:start w:val="1"/>
      <w:numFmt w:val="bullet"/>
      <w:lvlText w:val=""/>
      <w:lvlJc w:val="left"/>
      <w:pPr>
        <w:ind w:left="6480" w:hanging="360"/>
      </w:pPr>
      <w:rPr>
        <w:rFonts w:ascii="Wingdings" w:hAnsi="Wingdings" w:hint="default"/>
      </w:rPr>
    </w:lvl>
  </w:abstractNum>
  <w:abstractNum w:abstractNumId="49" w15:restartNumberingAfterBreak="0">
    <w:nsid w:val="6B8B37C4"/>
    <w:multiLevelType w:val="hybridMultilevel"/>
    <w:tmpl w:val="47C26FC4"/>
    <w:lvl w:ilvl="0" w:tplc="16425816">
      <w:start w:val="1"/>
      <w:numFmt w:val="bullet"/>
      <w:lvlText w:val=""/>
      <w:lvlJc w:val="left"/>
      <w:pPr>
        <w:ind w:left="720" w:hanging="360"/>
      </w:pPr>
      <w:rPr>
        <w:rFonts w:ascii="Symbol" w:hAnsi="Symbol" w:hint="default"/>
      </w:rPr>
    </w:lvl>
    <w:lvl w:ilvl="1" w:tplc="9FF2AAD8">
      <w:start w:val="1"/>
      <w:numFmt w:val="bullet"/>
      <w:lvlText w:val="o"/>
      <w:lvlJc w:val="left"/>
      <w:pPr>
        <w:ind w:left="1440" w:hanging="360"/>
      </w:pPr>
      <w:rPr>
        <w:rFonts w:ascii="Courier New" w:hAnsi="Courier New" w:hint="default"/>
      </w:rPr>
    </w:lvl>
    <w:lvl w:ilvl="2" w:tplc="A8A42F9C">
      <w:start w:val="1"/>
      <w:numFmt w:val="bullet"/>
      <w:lvlText w:val=""/>
      <w:lvlJc w:val="left"/>
      <w:pPr>
        <w:ind w:left="2160" w:hanging="360"/>
      </w:pPr>
      <w:rPr>
        <w:rFonts w:ascii="Wingdings" w:hAnsi="Wingdings" w:hint="default"/>
      </w:rPr>
    </w:lvl>
    <w:lvl w:ilvl="3" w:tplc="F9DC0FEC">
      <w:start w:val="1"/>
      <w:numFmt w:val="bullet"/>
      <w:lvlText w:val=""/>
      <w:lvlJc w:val="left"/>
      <w:pPr>
        <w:ind w:left="2880" w:hanging="360"/>
      </w:pPr>
      <w:rPr>
        <w:rFonts w:ascii="Symbol" w:hAnsi="Symbol" w:hint="default"/>
      </w:rPr>
    </w:lvl>
    <w:lvl w:ilvl="4" w:tplc="48D2FB36">
      <w:start w:val="1"/>
      <w:numFmt w:val="bullet"/>
      <w:lvlText w:val="o"/>
      <w:lvlJc w:val="left"/>
      <w:pPr>
        <w:ind w:left="3600" w:hanging="360"/>
      </w:pPr>
      <w:rPr>
        <w:rFonts w:ascii="Courier New" w:hAnsi="Courier New" w:hint="default"/>
      </w:rPr>
    </w:lvl>
    <w:lvl w:ilvl="5" w:tplc="F1F02C36">
      <w:start w:val="1"/>
      <w:numFmt w:val="bullet"/>
      <w:lvlText w:val=""/>
      <w:lvlJc w:val="left"/>
      <w:pPr>
        <w:ind w:left="4320" w:hanging="360"/>
      </w:pPr>
      <w:rPr>
        <w:rFonts w:ascii="Wingdings" w:hAnsi="Wingdings" w:hint="default"/>
      </w:rPr>
    </w:lvl>
    <w:lvl w:ilvl="6" w:tplc="6D84EAFC">
      <w:start w:val="1"/>
      <w:numFmt w:val="bullet"/>
      <w:lvlText w:val=""/>
      <w:lvlJc w:val="left"/>
      <w:pPr>
        <w:ind w:left="5040" w:hanging="360"/>
      </w:pPr>
      <w:rPr>
        <w:rFonts w:ascii="Symbol" w:hAnsi="Symbol" w:hint="default"/>
      </w:rPr>
    </w:lvl>
    <w:lvl w:ilvl="7" w:tplc="6BFAB96E">
      <w:start w:val="1"/>
      <w:numFmt w:val="bullet"/>
      <w:lvlText w:val="o"/>
      <w:lvlJc w:val="left"/>
      <w:pPr>
        <w:ind w:left="5760" w:hanging="360"/>
      </w:pPr>
      <w:rPr>
        <w:rFonts w:ascii="Courier New" w:hAnsi="Courier New" w:hint="default"/>
      </w:rPr>
    </w:lvl>
    <w:lvl w:ilvl="8" w:tplc="4552E2F2">
      <w:start w:val="1"/>
      <w:numFmt w:val="bullet"/>
      <w:lvlText w:val=""/>
      <w:lvlJc w:val="left"/>
      <w:pPr>
        <w:ind w:left="6480" w:hanging="360"/>
      </w:pPr>
      <w:rPr>
        <w:rFonts w:ascii="Wingdings" w:hAnsi="Wingdings" w:hint="default"/>
      </w:rPr>
    </w:lvl>
  </w:abstractNum>
  <w:abstractNum w:abstractNumId="50" w15:restartNumberingAfterBreak="0">
    <w:nsid w:val="6C9CC3CD"/>
    <w:multiLevelType w:val="hybridMultilevel"/>
    <w:tmpl w:val="FFFFFFFF"/>
    <w:lvl w:ilvl="0" w:tplc="86ACFEBC">
      <w:start w:val="1"/>
      <w:numFmt w:val="bullet"/>
      <w:lvlText w:val=""/>
      <w:lvlJc w:val="left"/>
      <w:pPr>
        <w:ind w:left="720" w:hanging="360"/>
      </w:pPr>
      <w:rPr>
        <w:rFonts w:ascii="Symbol" w:hAnsi="Symbol" w:hint="default"/>
      </w:rPr>
    </w:lvl>
    <w:lvl w:ilvl="1" w:tplc="199CBE9C">
      <w:start w:val="1"/>
      <w:numFmt w:val="bullet"/>
      <w:lvlText w:val="o"/>
      <w:lvlJc w:val="left"/>
      <w:pPr>
        <w:ind w:left="1440" w:hanging="360"/>
      </w:pPr>
      <w:rPr>
        <w:rFonts w:ascii="Courier New" w:hAnsi="Courier New" w:hint="default"/>
      </w:rPr>
    </w:lvl>
    <w:lvl w:ilvl="2" w:tplc="D9787000">
      <w:start w:val="1"/>
      <w:numFmt w:val="bullet"/>
      <w:lvlText w:val=""/>
      <w:lvlJc w:val="left"/>
      <w:pPr>
        <w:ind w:left="2160" w:hanging="360"/>
      </w:pPr>
      <w:rPr>
        <w:rFonts w:ascii="Wingdings" w:hAnsi="Wingdings" w:hint="default"/>
      </w:rPr>
    </w:lvl>
    <w:lvl w:ilvl="3" w:tplc="3B5C8208">
      <w:start w:val="1"/>
      <w:numFmt w:val="bullet"/>
      <w:lvlText w:val=""/>
      <w:lvlJc w:val="left"/>
      <w:pPr>
        <w:ind w:left="2880" w:hanging="360"/>
      </w:pPr>
      <w:rPr>
        <w:rFonts w:ascii="Symbol" w:hAnsi="Symbol" w:hint="default"/>
      </w:rPr>
    </w:lvl>
    <w:lvl w:ilvl="4" w:tplc="FA3C6320">
      <w:start w:val="1"/>
      <w:numFmt w:val="bullet"/>
      <w:lvlText w:val="o"/>
      <w:lvlJc w:val="left"/>
      <w:pPr>
        <w:ind w:left="3600" w:hanging="360"/>
      </w:pPr>
      <w:rPr>
        <w:rFonts w:ascii="Courier New" w:hAnsi="Courier New" w:hint="default"/>
      </w:rPr>
    </w:lvl>
    <w:lvl w:ilvl="5" w:tplc="5AC25904">
      <w:start w:val="1"/>
      <w:numFmt w:val="bullet"/>
      <w:lvlText w:val=""/>
      <w:lvlJc w:val="left"/>
      <w:pPr>
        <w:ind w:left="4320" w:hanging="360"/>
      </w:pPr>
      <w:rPr>
        <w:rFonts w:ascii="Wingdings" w:hAnsi="Wingdings" w:hint="default"/>
      </w:rPr>
    </w:lvl>
    <w:lvl w:ilvl="6" w:tplc="5A307596">
      <w:start w:val="1"/>
      <w:numFmt w:val="bullet"/>
      <w:lvlText w:val=""/>
      <w:lvlJc w:val="left"/>
      <w:pPr>
        <w:ind w:left="5040" w:hanging="360"/>
      </w:pPr>
      <w:rPr>
        <w:rFonts w:ascii="Symbol" w:hAnsi="Symbol" w:hint="default"/>
      </w:rPr>
    </w:lvl>
    <w:lvl w:ilvl="7" w:tplc="97F4EF18">
      <w:start w:val="1"/>
      <w:numFmt w:val="bullet"/>
      <w:lvlText w:val="o"/>
      <w:lvlJc w:val="left"/>
      <w:pPr>
        <w:ind w:left="5760" w:hanging="360"/>
      </w:pPr>
      <w:rPr>
        <w:rFonts w:ascii="Courier New" w:hAnsi="Courier New" w:hint="default"/>
      </w:rPr>
    </w:lvl>
    <w:lvl w:ilvl="8" w:tplc="0BDAF53C">
      <w:start w:val="1"/>
      <w:numFmt w:val="bullet"/>
      <w:lvlText w:val=""/>
      <w:lvlJc w:val="left"/>
      <w:pPr>
        <w:ind w:left="6480" w:hanging="360"/>
      </w:pPr>
      <w:rPr>
        <w:rFonts w:ascii="Wingdings" w:hAnsi="Wingdings" w:hint="default"/>
      </w:rPr>
    </w:lvl>
  </w:abstractNum>
  <w:abstractNum w:abstractNumId="51" w15:restartNumberingAfterBreak="0">
    <w:nsid w:val="6EB3636E"/>
    <w:multiLevelType w:val="hybridMultilevel"/>
    <w:tmpl w:val="FFFFFFFF"/>
    <w:lvl w:ilvl="0" w:tplc="1CA2E90A">
      <w:start w:val="1"/>
      <w:numFmt w:val="bullet"/>
      <w:lvlText w:val=""/>
      <w:lvlJc w:val="left"/>
      <w:pPr>
        <w:ind w:left="720" w:hanging="360"/>
      </w:pPr>
      <w:rPr>
        <w:rFonts w:ascii="Symbol" w:hAnsi="Symbol" w:hint="default"/>
      </w:rPr>
    </w:lvl>
    <w:lvl w:ilvl="1" w:tplc="CEE4BFE0">
      <w:start w:val="1"/>
      <w:numFmt w:val="bullet"/>
      <w:lvlText w:val="o"/>
      <w:lvlJc w:val="left"/>
      <w:pPr>
        <w:ind w:left="1440" w:hanging="360"/>
      </w:pPr>
      <w:rPr>
        <w:rFonts w:ascii="Courier New" w:hAnsi="Courier New" w:hint="default"/>
      </w:rPr>
    </w:lvl>
    <w:lvl w:ilvl="2" w:tplc="ABAA40C4">
      <w:start w:val="1"/>
      <w:numFmt w:val="bullet"/>
      <w:lvlText w:val=""/>
      <w:lvlJc w:val="left"/>
      <w:pPr>
        <w:ind w:left="2160" w:hanging="360"/>
      </w:pPr>
      <w:rPr>
        <w:rFonts w:ascii="Wingdings" w:hAnsi="Wingdings" w:hint="default"/>
      </w:rPr>
    </w:lvl>
    <w:lvl w:ilvl="3" w:tplc="F1724922">
      <w:start w:val="1"/>
      <w:numFmt w:val="bullet"/>
      <w:lvlText w:val=""/>
      <w:lvlJc w:val="left"/>
      <w:pPr>
        <w:ind w:left="2880" w:hanging="360"/>
      </w:pPr>
      <w:rPr>
        <w:rFonts w:ascii="Symbol" w:hAnsi="Symbol" w:hint="default"/>
      </w:rPr>
    </w:lvl>
    <w:lvl w:ilvl="4" w:tplc="2D28BD66">
      <w:start w:val="1"/>
      <w:numFmt w:val="bullet"/>
      <w:lvlText w:val="o"/>
      <w:lvlJc w:val="left"/>
      <w:pPr>
        <w:ind w:left="3600" w:hanging="360"/>
      </w:pPr>
      <w:rPr>
        <w:rFonts w:ascii="Courier New" w:hAnsi="Courier New" w:hint="default"/>
      </w:rPr>
    </w:lvl>
    <w:lvl w:ilvl="5" w:tplc="9454CF72">
      <w:start w:val="1"/>
      <w:numFmt w:val="bullet"/>
      <w:lvlText w:val=""/>
      <w:lvlJc w:val="left"/>
      <w:pPr>
        <w:ind w:left="4320" w:hanging="360"/>
      </w:pPr>
      <w:rPr>
        <w:rFonts w:ascii="Wingdings" w:hAnsi="Wingdings" w:hint="default"/>
      </w:rPr>
    </w:lvl>
    <w:lvl w:ilvl="6" w:tplc="F6D28562">
      <w:start w:val="1"/>
      <w:numFmt w:val="bullet"/>
      <w:lvlText w:val=""/>
      <w:lvlJc w:val="left"/>
      <w:pPr>
        <w:ind w:left="5040" w:hanging="360"/>
      </w:pPr>
      <w:rPr>
        <w:rFonts w:ascii="Symbol" w:hAnsi="Symbol" w:hint="default"/>
      </w:rPr>
    </w:lvl>
    <w:lvl w:ilvl="7" w:tplc="6010CDD6">
      <w:start w:val="1"/>
      <w:numFmt w:val="bullet"/>
      <w:lvlText w:val="o"/>
      <w:lvlJc w:val="left"/>
      <w:pPr>
        <w:ind w:left="5760" w:hanging="360"/>
      </w:pPr>
      <w:rPr>
        <w:rFonts w:ascii="Courier New" w:hAnsi="Courier New" w:hint="default"/>
      </w:rPr>
    </w:lvl>
    <w:lvl w:ilvl="8" w:tplc="2876C2E2">
      <w:start w:val="1"/>
      <w:numFmt w:val="bullet"/>
      <w:lvlText w:val=""/>
      <w:lvlJc w:val="left"/>
      <w:pPr>
        <w:ind w:left="6480" w:hanging="360"/>
      </w:pPr>
      <w:rPr>
        <w:rFonts w:ascii="Wingdings" w:hAnsi="Wingdings" w:hint="default"/>
      </w:rPr>
    </w:lvl>
  </w:abstractNum>
  <w:abstractNum w:abstractNumId="52" w15:restartNumberingAfterBreak="0">
    <w:nsid w:val="744F30A0"/>
    <w:multiLevelType w:val="hybridMultilevel"/>
    <w:tmpl w:val="8DE03942"/>
    <w:lvl w:ilvl="0" w:tplc="1920233E">
      <w:start w:val="1"/>
      <w:numFmt w:val="bullet"/>
      <w:lvlText w:val=""/>
      <w:lvlJc w:val="left"/>
      <w:pPr>
        <w:ind w:left="720" w:hanging="360"/>
      </w:pPr>
      <w:rPr>
        <w:rFonts w:ascii="Symbol" w:hAnsi="Symbol" w:hint="default"/>
      </w:rPr>
    </w:lvl>
    <w:lvl w:ilvl="1" w:tplc="6F102DEA">
      <w:start w:val="1"/>
      <w:numFmt w:val="bullet"/>
      <w:lvlText w:val="o"/>
      <w:lvlJc w:val="left"/>
      <w:pPr>
        <w:ind w:left="1440" w:hanging="360"/>
      </w:pPr>
      <w:rPr>
        <w:rFonts w:ascii="Courier New" w:hAnsi="Courier New" w:hint="default"/>
      </w:rPr>
    </w:lvl>
    <w:lvl w:ilvl="2" w:tplc="D292C4FA">
      <w:start w:val="1"/>
      <w:numFmt w:val="bullet"/>
      <w:lvlText w:val=""/>
      <w:lvlJc w:val="left"/>
      <w:pPr>
        <w:ind w:left="2160" w:hanging="360"/>
      </w:pPr>
      <w:rPr>
        <w:rFonts w:ascii="Wingdings" w:hAnsi="Wingdings" w:hint="default"/>
      </w:rPr>
    </w:lvl>
    <w:lvl w:ilvl="3" w:tplc="3092A038">
      <w:start w:val="1"/>
      <w:numFmt w:val="bullet"/>
      <w:lvlText w:val=""/>
      <w:lvlJc w:val="left"/>
      <w:pPr>
        <w:ind w:left="2880" w:hanging="360"/>
      </w:pPr>
      <w:rPr>
        <w:rFonts w:ascii="Symbol" w:hAnsi="Symbol" w:hint="default"/>
      </w:rPr>
    </w:lvl>
    <w:lvl w:ilvl="4" w:tplc="12C6B370">
      <w:start w:val="1"/>
      <w:numFmt w:val="bullet"/>
      <w:lvlText w:val="o"/>
      <w:lvlJc w:val="left"/>
      <w:pPr>
        <w:ind w:left="3600" w:hanging="360"/>
      </w:pPr>
      <w:rPr>
        <w:rFonts w:ascii="Courier New" w:hAnsi="Courier New" w:hint="default"/>
      </w:rPr>
    </w:lvl>
    <w:lvl w:ilvl="5" w:tplc="67DCFD7A">
      <w:start w:val="1"/>
      <w:numFmt w:val="bullet"/>
      <w:lvlText w:val=""/>
      <w:lvlJc w:val="left"/>
      <w:pPr>
        <w:ind w:left="4320" w:hanging="360"/>
      </w:pPr>
      <w:rPr>
        <w:rFonts w:ascii="Wingdings" w:hAnsi="Wingdings" w:hint="default"/>
      </w:rPr>
    </w:lvl>
    <w:lvl w:ilvl="6" w:tplc="B8A64986">
      <w:start w:val="1"/>
      <w:numFmt w:val="bullet"/>
      <w:lvlText w:val=""/>
      <w:lvlJc w:val="left"/>
      <w:pPr>
        <w:ind w:left="5040" w:hanging="360"/>
      </w:pPr>
      <w:rPr>
        <w:rFonts w:ascii="Symbol" w:hAnsi="Symbol" w:hint="default"/>
      </w:rPr>
    </w:lvl>
    <w:lvl w:ilvl="7" w:tplc="30CEDCEA">
      <w:start w:val="1"/>
      <w:numFmt w:val="bullet"/>
      <w:lvlText w:val="o"/>
      <w:lvlJc w:val="left"/>
      <w:pPr>
        <w:ind w:left="5760" w:hanging="360"/>
      </w:pPr>
      <w:rPr>
        <w:rFonts w:ascii="Courier New" w:hAnsi="Courier New" w:hint="default"/>
      </w:rPr>
    </w:lvl>
    <w:lvl w:ilvl="8" w:tplc="8940DE6E">
      <w:start w:val="1"/>
      <w:numFmt w:val="bullet"/>
      <w:lvlText w:val=""/>
      <w:lvlJc w:val="left"/>
      <w:pPr>
        <w:ind w:left="6480" w:hanging="360"/>
      </w:pPr>
      <w:rPr>
        <w:rFonts w:ascii="Wingdings" w:hAnsi="Wingdings" w:hint="default"/>
      </w:rPr>
    </w:lvl>
  </w:abstractNum>
  <w:abstractNum w:abstractNumId="53" w15:restartNumberingAfterBreak="0">
    <w:nsid w:val="748BFC36"/>
    <w:multiLevelType w:val="hybridMultilevel"/>
    <w:tmpl w:val="8C6A5990"/>
    <w:lvl w:ilvl="0" w:tplc="54FEEE82">
      <w:start w:val="1"/>
      <w:numFmt w:val="bullet"/>
      <w:lvlText w:val=""/>
      <w:lvlJc w:val="left"/>
      <w:pPr>
        <w:ind w:left="720" w:hanging="360"/>
      </w:pPr>
      <w:rPr>
        <w:rFonts w:ascii="Symbol" w:hAnsi="Symbol" w:hint="default"/>
      </w:rPr>
    </w:lvl>
    <w:lvl w:ilvl="1" w:tplc="94925234">
      <w:start w:val="1"/>
      <w:numFmt w:val="bullet"/>
      <w:lvlText w:val="o"/>
      <w:lvlJc w:val="left"/>
      <w:pPr>
        <w:ind w:left="1440" w:hanging="360"/>
      </w:pPr>
      <w:rPr>
        <w:rFonts w:ascii="Courier New" w:hAnsi="Courier New" w:hint="default"/>
      </w:rPr>
    </w:lvl>
    <w:lvl w:ilvl="2" w:tplc="F86CD742">
      <w:start w:val="1"/>
      <w:numFmt w:val="bullet"/>
      <w:lvlText w:val=""/>
      <w:lvlJc w:val="left"/>
      <w:pPr>
        <w:ind w:left="2160" w:hanging="360"/>
      </w:pPr>
      <w:rPr>
        <w:rFonts w:ascii="Wingdings" w:hAnsi="Wingdings" w:hint="default"/>
      </w:rPr>
    </w:lvl>
    <w:lvl w:ilvl="3" w:tplc="98FA178A">
      <w:start w:val="1"/>
      <w:numFmt w:val="bullet"/>
      <w:lvlText w:val=""/>
      <w:lvlJc w:val="left"/>
      <w:pPr>
        <w:ind w:left="2880" w:hanging="360"/>
      </w:pPr>
      <w:rPr>
        <w:rFonts w:ascii="Symbol" w:hAnsi="Symbol" w:hint="default"/>
      </w:rPr>
    </w:lvl>
    <w:lvl w:ilvl="4" w:tplc="4C7487FE">
      <w:start w:val="1"/>
      <w:numFmt w:val="bullet"/>
      <w:lvlText w:val="o"/>
      <w:lvlJc w:val="left"/>
      <w:pPr>
        <w:ind w:left="3600" w:hanging="360"/>
      </w:pPr>
      <w:rPr>
        <w:rFonts w:ascii="Courier New" w:hAnsi="Courier New" w:hint="default"/>
      </w:rPr>
    </w:lvl>
    <w:lvl w:ilvl="5" w:tplc="C21EAE1A">
      <w:start w:val="1"/>
      <w:numFmt w:val="bullet"/>
      <w:lvlText w:val=""/>
      <w:lvlJc w:val="left"/>
      <w:pPr>
        <w:ind w:left="4320" w:hanging="360"/>
      </w:pPr>
      <w:rPr>
        <w:rFonts w:ascii="Wingdings" w:hAnsi="Wingdings" w:hint="default"/>
      </w:rPr>
    </w:lvl>
    <w:lvl w:ilvl="6" w:tplc="8E2A667C">
      <w:start w:val="1"/>
      <w:numFmt w:val="bullet"/>
      <w:lvlText w:val=""/>
      <w:lvlJc w:val="left"/>
      <w:pPr>
        <w:ind w:left="5040" w:hanging="360"/>
      </w:pPr>
      <w:rPr>
        <w:rFonts w:ascii="Symbol" w:hAnsi="Symbol" w:hint="default"/>
      </w:rPr>
    </w:lvl>
    <w:lvl w:ilvl="7" w:tplc="FC725906">
      <w:start w:val="1"/>
      <w:numFmt w:val="bullet"/>
      <w:lvlText w:val="o"/>
      <w:lvlJc w:val="left"/>
      <w:pPr>
        <w:ind w:left="5760" w:hanging="360"/>
      </w:pPr>
      <w:rPr>
        <w:rFonts w:ascii="Courier New" w:hAnsi="Courier New" w:hint="default"/>
      </w:rPr>
    </w:lvl>
    <w:lvl w:ilvl="8" w:tplc="C01C9C88">
      <w:start w:val="1"/>
      <w:numFmt w:val="bullet"/>
      <w:lvlText w:val=""/>
      <w:lvlJc w:val="left"/>
      <w:pPr>
        <w:ind w:left="6480" w:hanging="360"/>
      </w:pPr>
      <w:rPr>
        <w:rFonts w:ascii="Wingdings" w:hAnsi="Wingdings" w:hint="default"/>
      </w:rPr>
    </w:lvl>
  </w:abstractNum>
  <w:abstractNum w:abstractNumId="54" w15:restartNumberingAfterBreak="0">
    <w:nsid w:val="75520BB1"/>
    <w:multiLevelType w:val="hybridMultilevel"/>
    <w:tmpl w:val="825A5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739068E"/>
    <w:multiLevelType w:val="hybridMultilevel"/>
    <w:tmpl w:val="586A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B146AB"/>
    <w:multiLevelType w:val="hybridMultilevel"/>
    <w:tmpl w:val="77509DB8"/>
    <w:lvl w:ilvl="0" w:tplc="24645996">
      <w:start w:val="1"/>
      <w:numFmt w:val="bullet"/>
      <w:lvlText w:val=""/>
      <w:lvlJc w:val="left"/>
      <w:pPr>
        <w:ind w:left="720" w:hanging="360"/>
      </w:pPr>
      <w:rPr>
        <w:rFonts w:ascii="Symbol" w:hAnsi="Symbol" w:hint="default"/>
      </w:rPr>
    </w:lvl>
    <w:lvl w:ilvl="1" w:tplc="2C344814">
      <w:start w:val="1"/>
      <w:numFmt w:val="bullet"/>
      <w:lvlText w:val="o"/>
      <w:lvlJc w:val="left"/>
      <w:pPr>
        <w:ind w:left="1440" w:hanging="360"/>
      </w:pPr>
      <w:rPr>
        <w:rFonts w:ascii="Courier New" w:hAnsi="Courier New" w:hint="default"/>
      </w:rPr>
    </w:lvl>
    <w:lvl w:ilvl="2" w:tplc="87EE4AA4">
      <w:start w:val="1"/>
      <w:numFmt w:val="bullet"/>
      <w:lvlText w:val=""/>
      <w:lvlJc w:val="left"/>
      <w:pPr>
        <w:ind w:left="2160" w:hanging="360"/>
      </w:pPr>
      <w:rPr>
        <w:rFonts w:ascii="Wingdings" w:hAnsi="Wingdings" w:hint="default"/>
      </w:rPr>
    </w:lvl>
    <w:lvl w:ilvl="3" w:tplc="D2269286">
      <w:start w:val="1"/>
      <w:numFmt w:val="bullet"/>
      <w:lvlText w:val=""/>
      <w:lvlJc w:val="left"/>
      <w:pPr>
        <w:ind w:left="2880" w:hanging="360"/>
      </w:pPr>
      <w:rPr>
        <w:rFonts w:ascii="Symbol" w:hAnsi="Symbol" w:hint="default"/>
      </w:rPr>
    </w:lvl>
    <w:lvl w:ilvl="4" w:tplc="85C2D342">
      <w:start w:val="1"/>
      <w:numFmt w:val="bullet"/>
      <w:lvlText w:val="o"/>
      <w:lvlJc w:val="left"/>
      <w:pPr>
        <w:ind w:left="3600" w:hanging="360"/>
      </w:pPr>
      <w:rPr>
        <w:rFonts w:ascii="Courier New" w:hAnsi="Courier New" w:hint="default"/>
      </w:rPr>
    </w:lvl>
    <w:lvl w:ilvl="5" w:tplc="4B36CE76">
      <w:start w:val="1"/>
      <w:numFmt w:val="bullet"/>
      <w:lvlText w:val=""/>
      <w:lvlJc w:val="left"/>
      <w:pPr>
        <w:ind w:left="4320" w:hanging="360"/>
      </w:pPr>
      <w:rPr>
        <w:rFonts w:ascii="Wingdings" w:hAnsi="Wingdings" w:hint="default"/>
      </w:rPr>
    </w:lvl>
    <w:lvl w:ilvl="6" w:tplc="1F869F0E">
      <w:start w:val="1"/>
      <w:numFmt w:val="bullet"/>
      <w:lvlText w:val=""/>
      <w:lvlJc w:val="left"/>
      <w:pPr>
        <w:ind w:left="5040" w:hanging="360"/>
      </w:pPr>
      <w:rPr>
        <w:rFonts w:ascii="Symbol" w:hAnsi="Symbol" w:hint="default"/>
      </w:rPr>
    </w:lvl>
    <w:lvl w:ilvl="7" w:tplc="6D5CF946">
      <w:start w:val="1"/>
      <w:numFmt w:val="bullet"/>
      <w:lvlText w:val="o"/>
      <w:lvlJc w:val="left"/>
      <w:pPr>
        <w:ind w:left="5760" w:hanging="360"/>
      </w:pPr>
      <w:rPr>
        <w:rFonts w:ascii="Courier New" w:hAnsi="Courier New" w:hint="default"/>
      </w:rPr>
    </w:lvl>
    <w:lvl w:ilvl="8" w:tplc="7AB267AA">
      <w:start w:val="1"/>
      <w:numFmt w:val="bullet"/>
      <w:lvlText w:val=""/>
      <w:lvlJc w:val="left"/>
      <w:pPr>
        <w:ind w:left="6480" w:hanging="360"/>
      </w:pPr>
      <w:rPr>
        <w:rFonts w:ascii="Wingdings" w:hAnsi="Wingdings" w:hint="default"/>
      </w:rPr>
    </w:lvl>
  </w:abstractNum>
  <w:abstractNum w:abstractNumId="57" w15:restartNumberingAfterBreak="0">
    <w:nsid w:val="7AB54270"/>
    <w:multiLevelType w:val="hybridMultilevel"/>
    <w:tmpl w:val="0C96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793666"/>
    <w:multiLevelType w:val="hybridMultilevel"/>
    <w:tmpl w:val="4CDE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7392095">
    <w:abstractNumId w:val="33"/>
  </w:num>
  <w:num w:numId="2" w16cid:durableId="1884517777">
    <w:abstractNumId w:val="57"/>
  </w:num>
  <w:num w:numId="3" w16cid:durableId="431629464">
    <w:abstractNumId w:val="25"/>
  </w:num>
  <w:num w:numId="4" w16cid:durableId="49305166">
    <w:abstractNumId w:val="21"/>
  </w:num>
  <w:num w:numId="5" w16cid:durableId="1271204080">
    <w:abstractNumId w:val="29"/>
  </w:num>
  <w:num w:numId="6" w16cid:durableId="978075834">
    <w:abstractNumId w:val="48"/>
  </w:num>
  <w:num w:numId="7" w16cid:durableId="1301031952">
    <w:abstractNumId w:val="36"/>
  </w:num>
  <w:num w:numId="8" w16cid:durableId="228462176">
    <w:abstractNumId w:val="16"/>
  </w:num>
  <w:num w:numId="9" w16cid:durableId="262956628">
    <w:abstractNumId w:val="13"/>
  </w:num>
  <w:num w:numId="10" w16cid:durableId="1191456926">
    <w:abstractNumId w:val="0"/>
  </w:num>
  <w:num w:numId="11" w16cid:durableId="2443211">
    <w:abstractNumId w:val="50"/>
  </w:num>
  <w:num w:numId="12" w16cid:durableId="275716230">
    <w:abstractNumId w:val="18"/>
  </w:num>
  <w:num w:numId="13" w16cid:durableId="29032968">
    <w:abstractNumId w:val="51"/>
  </w:num>
  <w:num w:numId="14" w16cid:durableId="1853957204">
    <w:abstractNumId w:val="31"/>
  </w:num>
  <w:num w:numId="15" w16cid:durableId="137767138">
    <w:abstractNumId w:val="6"/>
  </w:num>
  <w:num w:numId="16" w16cid:durableId="1263997796">
    <w:abstractNumId w:val="20"/>
  </w:num>
  <w:num w:numId="17" w16cid:durableId="238835018">
    <w:abstractNumId w:val="35"/>
  </w:num>
  <w:num w:numId="18" w16cid:durableId="2041316262">
    <w:abstractNumId w:val="28"/>
  </w:num>
  <w:num w:numId="19" w16cid:durableId="1040206590">
    <w:abstractNumId w:val="22"/>
  </w:num>
  <w:num w:numId="20" w16cid:durableId="839000891">
    <w:abstractNumId w:val="34"/>
  </w:num>
  <w:num w:numId="21" w16cid:durableId="1176925330">
    <w:abstractNumId w:val="45"/>
  </w:num>
  <w:num w:numId="22" w16cid:durableId="850801650">
    <w:abstractNumId w:val="11"/>
  </w:num>
  <w:num w:numId="23" w16cid:durableId="1027564515">
    <w:abstractNumId w:val="23"/>
  </w:num>
  <w:num w:numId="24" w16cid:durableId="1383673698">
    <w:abstractNumId w:val="4"/>
  </w:num>
  <w:num w:numId="25" w16cid:durableId="1889222348">
    <w:abstractNumId w:val="9"/>
  </w:num>
  <w:num w:numId="26" w16cid:durableId="2113162248">
    <w:abstractNumId w:val="3"/>
  </w:num>
  <w:num w:numId="27" w16cid:durableId="1352024049">
    <w:abstractNumId w:val="38"/>
  </w:num>
  <w:num w:numId="28" w16cid:durableId="1250577350">
    <w:abstractNumId w:val="26"/>
  </w:num>
  <w:num w:numId="29" w16cid:durableId="960646899">
    <w:abstractNumId w:val="42"/>
  </w:num>
  <w:num w:numId="30" w16cid:durableId="2021933705">
    <w:abstractNumId w:val="40"/>
  </w:num>
  <w:num w:numId="31" w16cid:durableId="1131903494">
    <w:abstractNumId w:val="14"/>
  </w:num>
  <w:num w:numId="32" w16cid:durableId="2077318767">
    <w:abstractNumId w:val="47"/>
  </w:num>
  <w:num w:numId="33" w16cid:durableId="344669894">
    <w:abstractNumId w:val="49"/>
  </w:num>
  <w:num w:numId="34" w16cid:durableId="1777168695">
    <w:abstractNumId w:val="8"/>
  </w:num>
  <w:num w:numId="35" w16cid:durableId="503858098">
    <w:abstractNumId w:val="32"/>
  </w:num>
  <w:num w:numId="36" w16cid:durableId="1342972395">
    <w:abstractNumId w:val="19"/>
  </w:num>
  <w:num w:numId="37" w16cid:durableId="1641687476">
    <w:abstractNumId w:val="12"/>
  </w:num>
  <w:num w:numId="38" w16cid:durableId="380137782">
    <w:abstractNumId w:val="15"/>
  </w:num>
  <w:num w:numId="39" w16cid:durableId="97337607">
    <w:abstractNumId w:val="24"/>
  </w:num>
  <w:num w:numId="40" w16cid:durableId="2074959628">
    <w:abstractNumId w:val="43"/>
  </w:num>
  <w:num w:numId="41" w16cid:durableId="713433014">
    <w:abstractNumId w:val="41"/>
  </w:num>
  <w:num w:numId="42" w16cid:durableId="949749901">
    <w:abstractNumId w:val="56"/>
  </w:num>
  <w:num w:numId="43" w16cid:durableId="996306163">
    <w:abstractNumId w:val="52"/>
  </w:num>
  <w:num w:numId="44" w16cid:durableId="2104177615">
    <w:abstractNumId w:val="10"/>
  </w:num>
  <w:num w:numId="45" w16cid:durableId="1223254053">
    <w:abstractNumId w:val="1"/>
  </w:num>
  <w:num w:numId="46" w16cid:durableId="1036538031">
    <w:abstractNumId w:val="5"/>
  </w:num>
  <w:num w:numId="47" w16cid:durableId="8148540">
    <w:abstractNumId w:val="7"/>
  </w:num>
  <w:num w:numId="48" w16cid:durableId="338167625">
    <w:abstractNumId w:val="30"/>
  </w:num>
  <w:num w:numId="49" w16cid:durableId="722870636">
    <w:abstractNumId w:val="46"/>
  </w:num>
  <w:num w:numId="50" w16cid:durableId="1729183630">
    <w:abstractNumId w:val="53"/>
  </w:num>
  <w:num w:numId="51" w16cid:durableId="1812138710">
    <w:abstractNumId w:val="2"/>
  </w:num>
  <w:num w:numId="52" w16cid:durableId="689457916">
    <w:abstractNumId w:val="55"/>
  </w:num>
  <w:num w:numId="53" w16cid:durableId="1791432151">
    <w:abstractNumId w:val="58"/>
  </w:num>
  <w:num w:numId="54" w16cid:durableId="967736393">
    <w:abstractNumId w:val="54"/>
  </w:num>
  <w:num w:numId="55" w16cid:durableId="411440360">
    <w:abstractNumId w:val="27"/>
  </w:num>
  <w:num w:numId="56" w16cid:durableId="24449999">
    <w:abstractNumId w:val="17"/>
  </w:num>
  <w:num w:numId="57" w16cid:durableId="39205630">
    <w:abstractNumId w:val="39"/>
  </w:num>
  <w:num w:numId="58" w16cid:durableId="1455440875">
    <w:abstractNumId w:val="44"/>
  </w:num>
  <w:num w:numId="59" w16cid:durableId="672956245">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1A0AE7"/>
    <w:rsid w:val="00000AA3"/>
    <w:rsid w:val="00000AB7"/>
    <w:rsid w:val="0000143B"/>
    <w:rsid w:val="00001F64"/>
    <w:rsid w:val="000022F0"/>
    <w:rsid w:val="000024D9"/>
    <w:rsid w:val="00002D3A"/>
    <w:rsid w:val="00003021"/>
    <w:rsid w:val="000033FE"/>
    <w:rsid w:val="000037BB"/>
    <w:rsid w:val="00003D3B"/>
    <w:rsid w:val="000040D5"/>
    <w:rsid w:val="00004182"/>
    <w:rsid w:val="000041C0"/>
    <w:rsid w:val="00004EBC"/>
    <w:rsid w:val="00005147"/>
    <w:rsid w:val="000052F9"/>
    <w:rsid w:val="00005350"/>
    <w:rsid w:val="00005C88"/>
    <w:rsid w:val="0000617A"/>
    <w:rsid w:val="00006B08"/>
    <w:rsid w:val="00006D54"/>
    <w:rsid w:val="00007713"/>
    <w:rsid w:val="0000778E"/>
    <w:rsid w:val="00007D30"/>
    <w:rsid w:val="000083A4"/>
    <w:rsid w:val="00010292"/>
    <w:rsid w:val="0001041B"/>
    <w:rsid w:val="0001045A"/>
    <w:rsid w:val="00010713"/>
    <w:rsid w:val="00010757"/>
    <w:rsid w:val="00010E13"/>
    <w:rsid w:val="0001115A"/>
    <w:rsid w:val="000116E6"/>
    <w:rsid w:val="000117D3"/>
    <w:rsid w:val="00011DB9"/>
    <w:rsid w:val="0001234D"/>
    <w:rsid w:val="000126B0"/>
    <w:rsid w:val="00012908"/>
    <w:rsid w:val="00013477"/>
    <w:rsid w:val="00014432"/>
    <w:rsid w:val="00014853"/>
    <w:rsid w:val="00015E85"/>
    <w:rsid w:val="00015EE0"/>
    <w:rsid w:val="000160F3"/>
    <w:rsid w:val="00016396"/>
    <w:rsid w:val="0001662B"/>
    <w:rsid w:val="00016B66"/>
    <w:rsid w:val="00016C2E"/>
    <w:rsid w:val="00016D4A"/>
    <w:rsid w:val="0002005A"/>
    <w:rsid w:val="00020210"/>
    <w:rsid w:val="000203B3"/>
    <w:rsid w:val="00020525"/>
    <w:rsid w:val="00020555"/>
    <w:rsid w:val="0002069D"/>
    <w:rsid w:val="000207B2"/>
    <w:rsid w:val="00020EBB"/>
    <w:rsid w:val="00021545"/>
    <w:rsid w:val="000215A2"/>
    <w:rsid w:val="0002190D"/>
    <w:rsid w:val="0002199D"/>
    <w:rsid w:val="00021D6C"/>
    <w:rsid w:val="00021F56"/>
    <w:rsid w:val="00022115"/>
    <w:rsid w:val="00023037"/>
    <w:rsid w:val="000230C6"/>
    <w:rsid w:val="00023748"/>
    <w:rsid w:val="00024098"/>
    <w:rsid w:val="00024171"/>
    <w:rsid w:val="00024219"/>
    <w:rsid w:val="00024BA1"/>
    <w:rsid w:val="00024BF4"/>
    <w:rsid w:val="00024D07"/>
    <w:rsid w:val="00025AE0"/>
    <w:rsid w:val="00025CBD"/>
    <w:rsid w:val="0002638E"/>
    <w:rsid w:val="0002659B"/>
    <w:rsid w:val="00026CA0"/>
    <w:rsid w:val="00026CDD"/>
    <w:rsid w:val="00027046"/>
    <w:rsid w:val="0002710C"/>
    <w:rsid w:val="000276AC"/>
    <w:rsid w:val="000277DB"/>
    <w:rsid w:val="00027CB0"/>
    <w:rsid w:val="00027E15"/>
    <w:rsid w:val="00030317"/>
    <w:rsid w:val="000306B5"/>
    <w:rsid w:val="000309EF"/>
    <w:rsid w:val="00030B00"/>
    <w:rsid w:val="00030E85"/>
    <w:rsid w:val="00030F5A"/>
    <w:rsid w:val="0003131E"/>
    <w:rsid w:val="00031BC6"/>
    <w:rsid w:val="00032E2C"/>
    <w:rsid w:val="000330E5"/>
    <w:rsid w:val="00033547"/>
    <w:rsid w:val="00033FB3"/>
    <w:rsid w:val="000346EC"/>
    <w:rsid w:val="000347C4"/>
    <w:rsid w:val="00034E81"/>
    <w:rsid w:val="00035286"/>
    <w:rsid w:val="000356B1"/>
    <w:rsid w:val="0003576C"/>
    <w:rsid w:val="00035CFA"/>
    <w:rsid w:val="0003649E"/>
    <w:rsid w:val="00036784"/>
    <w:rsid w:val="00036AF4"/>
    <w:rsid w:val="00036B52"/>
    <w:rsid w:val="00036C47"/>
    <w:rsid w:val="00036DA7"/>
    <w:rsid w:val="00036EBF"/>
    <w:rsid w:val="000371C6"/>
    <w:rsid w:val="00037B34"/>
    <w:rsid w:val="00037F1E"/>
    <w:rsid w:val="00040775"/>
    <w:rsid w:val="00040ABE"/>
    <w:rsid w:val="00040EF6"/>
    <w:rsid w:val="00041492"/>
    <w:rsid w:val="000419F4"/>
    <w:rsid w:val="0004237A"/>
    <w:rsid w:val="000425B9"/>
    <w:rsid w:val="00042776"/>
    <w:rsid w:val="00042C56"/>
    <w:rsid w:val="00042CAF"/>
    <w:rsid w:val="00042F71"/>
    <w:rsid w:val="00043645"/>
    <w:rsid w:val="000438AF"/>
    <w:rsid w:val="00043CA3"/>
    <w:rsid w:val="00044373"/>
    <w:rsid w:val="00044E9B"/>
    <w:rsid w:val="000453EE"/>
    <w:rsid w:val="000455AC"/>
    <w:rsid w:val="00045B55"/>
    <w:rsid w:val="000460D2"/>
    <w:rsid w:val="00046101"/>
    <w:rsid w:val="00046383"/>
    <w:rsid w:val="000466FC"/>
    <w:rsid w:val="00046E8E"/>
    <w:rsid w:val="00046F51"/>
    <w:rsid w:val="00047D5D"/>
    <w:rsid w:val="000502B7"/>
    <w:rsid w:val="000507C4"/>
    <w:rsid w:val="00050E43"/>
    <w:rsid w:val="00050E86"/>
    <w:rsid w:val="00051AAA"/>
    <w:rsid w:val="00051DCA"/>
    <w:rsid w:val="0005278D"/>
    <w:rsid w:val="00053712"/>
    <w:rsid w:val="00053CBB"/>
    <w:rsid w:val="00054260"/>
    <w:rsid w:val="00054D1A"/>
    <w:rsid w:val="000550B6"/>
    <w:rsid w:val="000569E4"/>
    <w:rsid w:val="00056C39"/>
    <w:rsid w:val="00056D6D"/>
    <w:rsid w:val="0006025C"/>
    <w:rsid w:val="00060550"/>
    <w:rsid w:val="00061062"/>
    <w:rsid w:val="0006106E"/>
    <w:rsid w:val="000611B4"/>
    <w:rsid w:val="000611B9"/>
    <w:rsid w:val="00061C29"/>
    <w:rsid w:val="00061D18"/>
    <w:rsid w:val="00061E48"/>
    <w:rsid w:val="0006368F"/>
    <w:rsid w:val="00063D73"/>
    <w:rsid w:val="00064028"/>
    <w:rsid w:val="0006466D"/>
    <w:rsid w:val="0006470B"/>
    <w:rsid w:val="000651FE"/>
    <w:rsid w:val="000653A8"/>
    <w:rsid w:val="000653C8"/>
    <w:rsid w:val="000655AF"/>
    <w:rsid w:val="00065752"/>
    <w:rsid w:val="000664B8"/>
    <w:rsid w:val="000666D8"/>
    <w:rsid w:val="000667C3"/>
    <w:rsid w:val="00066B1A"/>
    <w:rsid w:val="00066F27"/>
    <w:rsid w:val="00067085"/>
    <w:rsid w:val="00067131"/>
    <w:rsid w:val="0006726B"/>
    <w:rsid w:val="000672FD"/>
    <w:rsid w:val="0006764D"/>
    <w:rsid w:val="00067A68"/>
    <w:rsid w:val="00067AE9"/>
    <w:rsid w:val="00067B58"/>
    <w:rsid w:val="00067F71"/>
    <w:rsid w:val="0007002B"/>
    <w:rsid w:val="000704A8"/>
    <w:rsid w:val="000704D5"/>
    <w:rsid w:val="000704E1"/>
    <w:rsid w:val="000707CA"/>
    <w:rsid w:val="00070801"/>
    <w:rsid w:val="00070A20"/>
    <w:rsid w:val="00071689"/>
    <w:rsid w:val="00071BE3"/>
    <w:rsid w:val="0007233A"/>
    <w:rsid w:val="00072445"/>
    <w:rsid w:val="00072B91"/>
    <w:rsid w:val="00072C0E"/>
    <w:rsid w:val="00073307"/>
    <w:rsid w:val="000739A4"/>
    <w:rsid w:val="00073A43"/>
    <w:rsid w:val="00073F19"/>
    <w:rsid w:val="00073F55"/>
    <w:rsid w:val="0007434C"/>
    <w:rsid w:val="00074B37"/>
    <w:rsid w:val="00074DA5"/>
    <w:rsid w:val="000756FF"/>
    <w:rsid w:val="00075BC7"/>
    <w:rsid w:val="00076AFF"/>
    <w:rsid w:val="00076C92"/>
    <w:rsid w:val="00076D03"/>
    <w:rsid w:val="000770CF"/>
    <w:rsid w:val="00077319"/>
    <w:rsid w:val="000779F0"/>
    <w:rsid w:val="00077B14"/>
    <w:rsid w:val="00077EBB"/>
    <w:rsid w:val="00077F85"/>
    <w:rsid w:val="000801AA"/>
    <w:rsid w:val="00080394"/>
    <w:rsid w:val="000805DF"/>
    <w:rsid w:val="00080666"/>
    <w:rsid w:val="0008066D"/>
    <w:rsid w:val="00080B1C"/>
    <w:rsid w:val="000813FA"/>
    <w:rsid w:val="00081B58"/>
    <w:rsid w:val="00081DC2"/>
    <w:rsid w:val="000825E2"/>
    <w:rsid w:val="00082639"/>
    <w:rsid w:val="00082A7D"/>
    <w:rsid w:val="00082DBE"/>
    <w:rsid w:val="00082F92"/>
    <w:rsid w:val="000830EA"/>
    <w:rsid w:val="000832E5"/>
    <w:rsid w:val="00083B92"/>
    <w:rsid w:val="000842D6"/>
    <w:rsid w:val="000844B2"/>
    <w:rsid w:val="0008458E"/>
    <w:rsid w:val="00084E00"/>
    <w:rsid w:val="000859D0"/>
    <w:rsid w:val="00085F62"/>
    <w:rsid w:val="00086C28"/>
    <w:rsid w:val="00086D29"/>
    <w:rsid w:val="0008780D"/>
    <w:rsid w:val="00087BD3"/>
    <w:rsid w:val="00087D4F"/>
    <w:rsid w:val="0009079E"/>
    <w:rsid w:val="000912D2"/>
    <w:rsid w:val="00091FAF"/>
    <w:rsid w:val="0009266F"/>
    <w:rsid w:val="00092998"/>
    <w:rsid w:val="00092BD4"/>
    <w:rsid w:val="00092E6A"/>
    <w:rsid w:val="000946A1"/>
    <w:rsid w:val="000947D4"/>
    <w:rsid w:val="00095D63"/>
    <w:rsid w:val="00095F98"/>
    <w:rsid w:val="000963C2"/>
    <w:rsid w:val="00096B80"/>
    <w:rsid w:val="0009707E"/>
    <w:rsid w:val="000970FB"/>
    <w:rsid w:val="00097419"/>
    <w:rsid w:val="0009779A"/>
    <w:rsid w:val="00097851"/>
    <w:rsid w:val="000A0935"/>
    <w:rsid w:val="000A1546"/>
    <w:rsid w:val="000A1566"/>
    <w:rsid w:val="000A1698"/>
    <w:rsid w:val="000A1710"/>
    <w:rsid w:val="000A2A9D"/>
    <w:rsid w:val="000A2CBF"/>
    <w:rsid w:val="000A34F5"/>
    <w:rsid w:val="000A3517"/>
    <w:rsid w:val="000A3A8C"/>
    <w:rsid w:val="000A471F"/>
    <w:rsid w:val="000A4D23"/>
    <w:rsid w:val="000A50E4"/>
    <w:rsid w:val="000A5156"/>
    <w:rsid w:val="000A53E9"/>
    <w:rsid w:val="000A5FCF"/>
    <w:rsid w:val="000A66E8"/>
    <w:rsid w:val="000A6D53"/>
    <w:rsid w:val="000A739E"/>
    <w:rsid w:val="000A7451"/>
    <w:rsid w:val="000A74D4"/>
    <w:rsid w:val="000A7E96"/>
    <w:rsid w:val="000A7FB8"/>
    <w:rsid w:val="000B03A1"/>
    <w:rsid w:val="000B048E"/>
    <w:rsid w:val="000B0575"/>
    <w:rsid w:val="000B07D9"/>
    <w:rsid w:val="000B0BA4"/>
    <w:rsid w:val="000B0FDB"/>
    <w:rsid w:val="000B1503"/>
    <w:rsid w:val="000B17C2"/>
    <w:rsid w:val="000B2552"/>
    <w:rsid w:val="000B25A0"/>
    <w:rsid w:val="000B261A"/>
    <w:rsid w:val="000B2E10"/>
    <w:rsid w:val="000B2F25"/>
    <w:rsid w:val="000B350F"/>
    <w:rsid w:val="000B3D9F"/>
    <w:rsid w:val="000B4260"/>
    <w:rsid w:val="000B449B"/>
    <w:rsid w:val="000B52E8"/>
    <w:rsid w:val="000B54F8"/>
    <w:rsid w:val="000B5AD6"/>
    <w:rsid w:val="000B6497"/>
    <w:rsid w:val="000B6D39"/>
    <w:rsid w:val="000B708D"/>
    <w:rsid w:val="000B712A"/>
    <w:rsid w:val="000B7635"/>
    <w:rsid w:val="000B79E4"/>
    <w:rsid w:val="000B7B4F"/>
    <w:rsid w:val="000B7E65"/>
    <w:rsid w:val="000C0316"/>
    <w:rsid w:val="000C1611"/>
    <w:rsid w:val="000C1630"/>
    <w:rsid w:val="000C17E8"/>
    <w:rsid w:val="000C1FE2"/>
    <w:rsid w:val="000C221D"/>
    <w:rsid w:val="000C2FF6"/>
    <w:rsid w:val="000C350B"/>
    <w:rsid w:val="000C364C"/>
    <w:rsid w:val="000C3EAD"/>
    <w:rsid w:val="000C404E"/>
    <w:rsid w:val="000C46AA"/>
    <w:rsid w:val="000C4B02"/>
    <w:rsid w:val="000C4E74"/>
    <w:rsid w:val="000C6213"/>
    <w:rsid w:val="000C6271"/>
    <w:rsid w:val="000C6765"/>
    <w:rsid w:val="000C686B"/>
    <w:rsid w:val="000C6B69"/>
    <w:rsid w:val="000C6D2C"/>
    <w:rsid w:val="000C71B7"/>
    <w:rsid w:val="000C7AE0"/>
    <w:rsid w:val="000C7EB4"/>
    <w:rsid w:val="000D07BE"/>
    <w:rsid w:val="000D0ADC"/>
    <w:rsid w:val="000D0F53"/>
    <w:rsid w:val="000D17CE"/>
    <w:rsid w:val="000D18E1"/>
    <w:rsid w:val="000D195D"/>
    <w:rsid w:val="000D1BE9"/>
    <w:rsid w:val="000D1DDC"/>
    <w:rsid w:val="000D27A9"/>
    <w:rsid w:val="000D2B6E"/>
    <w:rsid w:val="000D2B99"/>
    <w:rsid w:val="000D2EA1"/>
    <w:rsid w:val="000D3118"/>
    <w:rsid w:val="000D3621"/>
    <w:rsid w:val="000D366A"/>
    <w:rsid w:val="000D36F3"/>
    <w:rsid w:val="000D380B"/>
    <w:rsid w:val="000D3A20"/>
    <w:rsid w:val="000D3D98"/>
    <w:rsid w:val="000D3D9F"/>
    <w:rsid w:val="000D4104"/>
    <w:rsid w:val="000D44D6"/>
    <w:rsid w:val="000D4935"/>
    <w:rsid w:val="000D4BBA"/>
    <w:rsid w:val="000D4D3D"/>
    <w:rsid w:val="000D556A"/>
    <w:rsid w:val="000D5F00"/>
    <w:rsid w:val="000D617A"/>
    <w:rsid w:val="000D6BB6"/>
    <w:rsid w:val="000D7150"/>
    <w:rsid w:val="000D75FC"/>
    <w:rsid w:val="000D7A8D"/>
    <w:rsid w:val="000D7FDF"/>
    <w:rsid w:val="000DF6E6"/>
    <w:rsid w:val="000E09F4"/>
    <w:rsid w:val="000E0A77"/>
    <w:rsid w:val="000E0B93"/>
    <w:rsid w:val="000E1054"/>
    <w:rsid w:val="000E12F7"/>
    <w:rsid w:val="000E187E"/>
    <w:rsid w:val="000E18DB"/>
    <w:rsid w:val="000E1AED"/>
    <w:rsid w:val="000E2842"/>
    <w:rsid w:val="000E334F"/>
    <w:rsid w:val="000E365E"/>
    <w:rsid w:val="000E39CF"/>
    <w:rsid w:val="000E3A5E"/>
    <w:rsid w:val="000E3C39"/>
    <w:rsid w:val="000E431C"/>
    <w:rsid w:val="000E5159"/>
    <w:rsid w:val="000E56EC"/>
    <w:rsid w:val="000E61F2"/>
    <w:rsid w:val="000E651C"/>
    <w:rsid w:val="000E6746"/>
    <w:rsid w:val="000E6ADB"/>
    <w:rsid w:val="000E6BAD"/>
    <w:rsid w:val="000E6EA9"/>
    <w:rsid w:val="000E7A9A"/>
    <w:rsid w:val="000E7B13"/>
    <w:rsid w:val="000F01A9"/>
    <w:rsid w:val="000F0721"/>
    <w:rsid w:val="000F0E03"/>
    <w:rsid w:val="000F0F5B"/>
    <w:rsid w:val="000F0FDA"/>
    <w:rsid w:val="000F134B"/>
    <w:rsid w:val="000F166F"/>
    <w:rsid w:val="000F1780"/>
    <w:rsid w:val="000F1D89"/>
    <w:rsid w:val="000F1F40"/>
    <w:rsid w:val="000F2748"/>
    <w:rsid w:val="000F2C7A"/>
    <w:rsid w:val="000F2EF2"/>
    <w:rsid w:val="000F3293"/>
    <w:rsid w:val="000F3B9F"/>
    <w:rsid w:val="000F3EB8"/>
    <w:rsid w:val="000F4551"/>
    <w:rsid w:val="000F4907"/>
    <w:rsid w:val="000F4B71"/>
    <w:rsid w:val="000F5D0A"/>
    <w:rsid w:val="000F60B9"/>
    <w:rsid w:val="000F6390"/>
    <w:rsid w:val="000F6452"/>
    <w:rsid w:val="000F65E1"/>
    <w:rsid w:val="000F6757"/>
    <w:rsid w:val="000F7BB8"/>
    <w:rsid w:val="0010046E"/>
    <w:rsid w:val="00100A47"/>
    <w:rsid w:val="00100AC5"/>
    <w:rsid w:val="00100B30"/>
    <w:rsid w:val="00100B3A"/>
    <w:rsid w:val="00102361"/>
    <w:rsid w:val="001023CE"/>
    <w:rsid w:val="00102680"/>
    <w:rsid w:val="001028D9"/>
    <w:rsid w:val="00102F93"/>
    <w:rsid w:val="0010340C"/>
    <w:rsid w:val="00103C49"/>
    <w:rsid w:val="00103D66"/>
    <w:rsid w:val="00104B93"/>
    <w:rsid w:val="00104E56"/>
    <w:rsid w:val="00105108"/>
    <w:rsid w:val="001056DF"/>
    <w:rsid w:val="00105834"/>
    <w:rsid w:val="00105B7E"/>
    <w:rsid w:val="00105ECA"/>
    <w:rsid w:val="0010619A"/>
    <w:rsid w:val="00106288"/>
    <w:rsid w:val="001065D0"/>
    <w:rsid w:val="001067D3"/>
    <w:rsid w:val="00106849"/>
    <w:rsid w:val="00106E85"/>
    <w:rsid w:val="00107045"/>
    <w:rsid w:val="0010727E"/>
    <w:rsid w:val="00107406"/>
    <w:rsid w:val="00110089"/>
    <w:rsid w:val="00110416"/>
    <w:rsid w:val="0011046E"/>
    <w:rsid w:val="00111831"/>
    <w:rsid w:val="00111C39"/>
    <w:rsid w:val="00112133"/>
    <w:rsid w:val="00112393"/>
    <w:rsid w:val="0011246A"/>
    <w:rsid w:val="0011251D"/>
    <w:rsid w:val="001125FE"/>
    <w:rsid w:val="0011268D"/>
    <w:rsid w:val="00112772"/>
    <w:rsid w:val="0011387C"/>
    <w:rsid w:val="00113E10"/>
    <w:rsid w:val="001146DB"/>
    <w:rsid w:val="00115041"/>
    <w:rsid w:val="00115EE7"/>
    <w:rsid w:val="0011625A"/>
    <w:rsid w:val="0011682B"/>
    <w:rsid w:val="00116978"/>
    <w:rsid w:val="00116B46"/>
    <w:rsid w:val="00116D15"/>
    <w:rsid w:val="001176D4"/>
    <w:rsid w:val="00117A79"/>
    <w:rsid w:val="00117E89"/>
    <w:rsid w:val="001205A3"/>
    <w:rsid w:val="00120B75"/>
    <w:rsid w:val="00121863"/>
    <w:rsid w:val="00122384"/>
    <w:rsid w:val="00122DD4"/>
    <w:rsid w:val="001230E5"/>
    <w:rsid w:val="00123EDA"/>
    <w:rsid w:val="00123FE7"/>
    <w:rsid w:val="00124A08"/>
    <w:rsid w:val="001256F1"/>
    <w:rsid w:val="00125769"/>
    <w:rsid w:val="001259D7"/>
    <w:rsid w:val="001267A9"/>
    <w:rsid w:val="00126C78"/>
    <w:rsid w:val="00126C8C"/>
    <w:rsid w:val="00126E83"/>
    <w:rsid w:val="0012734C"/>
    <w:rsid w:val="001277CB"/>
    <w:rsid w:val="00127A5A"/>
    <w:rsid w:val="00127B8F"/>
    <w:rsid w:val="0013023E"/>
    <w:rsid w:val="00130266"/>
    <w:rsid w:val="0013074C"/>
    <w:rsid w:val="0013101D"/>
    <w:rsid w:val="001310BA"/>
    <w:rsid w:val="00131A77"/>
    <w:rsid w:val="00131FEE"/>
    <w:rsid w:val="00132138"/>
    <w:rsid w:val="0013262C"/>
    <w:rsid w:val="0013284C"/>
    <w:rsid w:val="0013351E"/>
    <w:rsid w:val="0013392C"/>
    <w:rsid w:val="00133950"/>
    <w:rsid w:val="00133993"/>
    <w:rsid w:val="001339D4"/>
    <w:rsid w:val="00133C53"/>
    <w:rsid w:val="00134718"/>
    <w:rsid w:val="00135402"/>
    <w:rsid w:val="001354AF"/>
    <w:rsid w:val="00135D11"/>
    <w:rsid w:val="001362AF"/>
    <w:rsid w:val="00136A09"/>
    <w:rsid w:val="00136A0B"/>
    <w:rsid w:val="00136B82"/>
    <w:rsid w:val="00136EAF"/>
    <w:rsid w:val="00137930"/>
    <w:rsid w:val="0014013F"/>
    <w:rsid w:val="00140567"/>
    <w:rsid w:val="001407BF"/>
    <w:rsid w:val="00140D7A"/>
    <w:rsid w:val="0014146E"/>
    <w:rsid w:val="00141F95"/>
    <w:rsid w:val="001428E9"/>
    <w:rsid w:val="0014337A"/>
    <w:rsid w:val="0014402F"/>
    <w:rsid w:val="001447C0"/>
    <w:rsid w:val="00144F20"/>
    <w:rsid w:val="001458B1"/>
    <w:rsid w:val="00146C9E"/>
    <w:rsid w:val="001470D8"/>
    <w:rsid w:val="0015095E"/>
    <w:rsid w:val="00150EB3"/>
    <w:rsid w:val="00151851"/>
    <w:rsid w:val="00151CD0"/>
    <w:rsid w:val="00151D50"/>
    <w:rsid w:val="00152273"/>
    <w:rsid w:val="00152580"/>
    <w:rsid w:val="0015299D"/>
    <w:rsid w:val="00153E91"/>
    <w:rsid w:val="00154D5B"/>
    <w:rsid w:val="00155139"/>
    <w:rsid w:val="0015520E"/>
    <w:rsid w:val="00155E83"/>
    <w:rsid w:val="00155F15"/>
    <w:rsid w:val="00156DEA"/>
    <w:rsid w:val="00157268"/>
    <w:rsid w:val="00157753"/>
    <w:rsid w:val="00157896"/>
    <w:rsid w:val="00157D2E"/>
    <w:rsid w:val="00157DDA"/>
    <w:rsid w:val="001600B8"/>
    <w:rsid w:val="001603CD"/>
    <w:rsid w:val="00160566"/>
    <w:rsid w:val="00160E0B"/>
    <w:rsid w:val="00161025"/>
    <w:rsid w:val="00161108"/>
    <w:rsid w:val="001612F2"/>
    <w:rsid w:val="001613BC"/>
    <w:rsid w:val="001617D2"/>
    <w:rsid w:val="00161C88"/>
    <w:rsid w:val="00161E77"/>
    <w:rsid w:val="00161EB7"/>
    <w:rsid w:val="001623A7"/>
    <w:rsid w:val="0016250A"/>
    <w:rsid w:val="00162EC2"/>
    <w:rsid w:val="00163114"/>
    <w:rsid w:val="0016344B"/>
    <w:rsid w:val="00163510"/>
    <w:rsid w:val="0016402F"/>
    <w:rsid w:val="001644BE"/>
    <w:rsid w:val="00165278"/>
    <w:rsid w:val="00165A91"/>
    <w:rsid w:val="00165E28"/>
    <w:rsid w:val="00165E59"/>
    <w:rsid w:val="00165FAB"/>
    <w:rsid w:val="0016637B"/>
    <w:rsid w:val="00166723"/>
    <w:rsid w:val="00166A97"/>
    <w:rsid w:val="00166CFB"/>
    <w:rsid w:val="001672DE"/>
    <w:rsid w:val="0016767B"/>
    <w:rsid w:val="001676D4"/>
    <w:rsid w:val="00170703"/>
    <w:rsid w:val="001709C5"/>
    <w:rsid w:val="001709E7"/>
    <w:rsid w:val="001715F0"/>
    <w:rsid w:val="00171642"/>
    <w:rsid w:val="00172456"/>
    <w:rsid w:val="00172458"/>
    <w:rsid w:val="001727EC"/>
    <w:rsid w:val="0017290B"/>
    <w:rsid w:val="00172953"/>
    <w:rsid w:val="00172A1E"/>
    <w:rsid w:val="00172FB7"/>
    <w:rsid w:val="001731DC"/>
    <w:rsid w:val="00173365"/>
    <w:rsid w:val="001738D7"/>
    <w:rsid w:val="00173DF7"/>
    <w:rsid w:val="00174182"/>
    <w:rsid w:val="001743FC"/>
    <w:rsid w:val="001746CE"/>
    <w:rsid w:val="001752CF"/>
    <w:rsid w:val="00175572"/>
    <w:rsid w:val="001775B8"/>
    <w:rsid w:val="0017792A"/>
    <w:rsid w:val="0017793A"/>
    <w:rsid w:val="00177F8C"/>
    <w:rsid w:val="00180980"/>
    <w:rsid w:val="001809D2"/>
    <w:rsid w:val="00180E0D"/>
    <w:rsid w:val="0018120F"/>
    <w:rsid w:val="001815DA"/>
    <w:rsid w:val="001817BF"/>
    <w:rsid w:val="00181F9C"/>
    <w:rsid w:val="001822D7"/>
    <w:rsid w:val="001824C5"/>
    <w:rsid w:val="001826EA"/>
    <w:rsid w:val="001829B3"/>
    <w:rsid w:val="00182CAB"/>
    <w:rsid w:val="00182EEF"/>
    <w:rsid w:val="001830C9"/>
    <w:rsid w:val="00183471"/>
    <w:rsid w:val="001834D5"/>
    <w:rsid w:val="00183DF3"/>
    <w:rsid w:val="00183FA1"/>
    <w:rsid w:val="001844B2"/>
    <w:rsid w:val="00185266"/>
    <w:rsid w:val="001855BF"/>
    <w:rsid w:val="00185C6B"/>
    <w:rsid w:val="0018609F"/>
    <w:rsid w:val="0018653B"/>
    <w:rsid w:val="00187D66"/>
    <w:rsid w:val="00187EB1"/>
    <w:rsid w:val="0018D55E"/>
    <w:rsid w:val="00190775"/>
    <w:rsid w:val="00190B55"/>
    <w:rsid w:val="00190C20"/>
    <w:rsid w:val="00190D0D"/>
    <w:rsid w:val="00190D57"/>
    <w:rsid w:val="00191705"/>
    <w:rsid w:val="00191ADD"/>
    <w:rsid w:val="00192697"/>
    <w:rsid w:val="001926A0"/>
    <w:rsid w:val="00192701"/>
    <w:rsid w:val="00192B6C"/>
    <w:rsid w:val="00192C4D"/>
    <w:rsid w:val="0019305C"/>
    <w:rsid w:val="00193124"/>
    <w:rsid w:val="00193BA5"/>
    <w:rsid w:val="00193D44"/>
    <w:rsid w:val="00193E79"/>
    <w:rsid w:val="00193E86"/>
    <w:rsid w:val="00193FDB"/>
    <w:rsid w:val="0019473E"/>
    <w:rsid w:val="00194956"/>
    <w:rsid w:val="00194F07"/>
    <w:rsid w:val="00195944"/>
    <w:rsid w:val="00195996"/>
    <w:rsid w:val="00196375"/>
    <w:rsid w:val="00196736"/>
    <w:rsid w:val="00196EB2"/>
    <w:rsid w:val="001971FD"/>
    <w:rsid w:val="001972F9"/>
    <w:rsid w:val="001A1A19"/>
    <w:rsid w:val="001A1E19"/>
    <w:rsid w:val="001A1FBA"/>
    <w:rsid w:val="001A2545"/>
    <w:rsid w:val="001A2BC8"/>
    <w:rsid w:val="001A2E57"/>
    <w:rsid w:val="001A2F29"/>
    <w:rsid w:val="001A34A0"/>
    <w:rsid w:val="001A3BC2"/>
    <w:rsid w:val="001A3F74"/>
    <w:rsid w:val="001A40B6"/>
    <w:rsid w:val="001A40BC"/>
    <w:rsid w:val="001A439C"/>
    <w:rsid w:val="001A4498"/>
    <w:rsid w:val="001A4D4B"/>
    <w:rsid w:val="001A5796"/>
    <w:rsid w:val="001A6049"/>
    <w:rsid w:val="001A6137"/>
    <w:rsid w:val="001A624A"/>
    <w:rsid w:val="001A6383"/>
    <w:rsid w:val="001A6A27"/>
    <w:rsid w:val="001A6C20"/>
    <w:rsid w:val="001A6D9A"/>
    <w:rsid w:val="001A6EE2"/>
    <w:rsid w:val="001A6FB6"/>
    <w:rsid w:val="001A73C2"/>
    <w:rsid w:val="001A79CC"/>
    <w:rsid w:val="001A7E56"/>
    <w:rsid w:val="001B1445"/>
    <w:rsid w:val="001B1630"/>
    <w:rsid w:val="001B18E7"/>
    <w:rsid w:val="001B19BE"/>
    <w:rsid w:val="001B1E71"/>
    <w:rsid w:val="001B1ED4"/>
    <w:rsid w:val="001B2000"/>
    <w:rsid w:val="001B2A98"/>
    <w:rsid w:val="001B30D7"/>
    <w:rsid w:val="001B354D"/>
    <w:rsid w:val="001B3565"/>
    <w:rsid w:val="001B3942"/>
    <w:rsid w:val="001B3AC5"/>
    <w:rsid w:val="001B3BE3"/>
    <w:rsid w:val="001B3D26"/>
    <w:rsid w:val="001B3EA5"/>
    <w:rsid w:val="001B3FFB"/>
    <w:rsid w:val="001B4042"/>
    <w:rsid w:val="001B4094"/>
    <w:rsid w:val="001B4B1F"/>
    <w:rsid w:val="001B4CFB"/>
    <w:rsid w:val="001B5505"/>
    <w:rsid w:val="001B5859"/>
    <w:rsid w:val="001B5BBB"/>
    <w:rsid w:val="001B5C04"/>
    <w:rsid w:val="001B5E90"/>
    <w:rsid w:val="001B6772"/>
    <w:rsid w:val="001B6E2C"/>
    <w:rsid w:val="001B6FE4"/>
    <w:rsid w:val="001B71EB"/>
    <w:rsid w:val="001B72BA"/>
    <w:rsid w:val="001B7592"/>
    <w:rsid w:val="001B786F"/>
    <w:rsid w:val="001B7A83"/>
    <w:rsid w:val="001B7B3E"/>
    <w:rsid w:val="001B7F91"/>
    <w:rsid w:val="001C0007"/>
    <w:rsid w:val="001C002C"/>
    <w:rsid w:val="001C08C3"/>
    <w:rsid w:val="001C0B95"/>
    <w:rsid w:val="001C1629"/>
    <w:rsid w:val="001C19CD"/>
    <w:rsid w:val="001C2040"/>
    <w:rsid w:val="001C22DA"/>
    <w:rsid w:val="001C26AA"/>
    <w:rsid w:val="001C2731"/>
    <w:rsid w:val="001C284B"/>
    <w:rsid w:val="001C2C39"/>
    <w:rsid w:val="001C2E27"/>
    <w:rsid w:val="001C3581"/>
    <w:rsid w:val="001C3631"/>
    <w:rsid w:val="001C3CA9"/>
    <w:rsid w:val="001C3E44"/>
    <w:rsid w:val="001C45CE"/>
    <w:rsid w:val="001C48E7"/>
    <w:rsid w:val="001C4A0A"/>
    <w:rsid w:val="001C4D94"/>
    <w:rsid w:val="001C50AE"/>
    <w:rsid w:val="001C51E3"/>
    <w:rsid w:val="001C5457"/>
    <w:rsid w:val="001C6075"/>
    <w:rsid w:val="001C6088"/>
    <w:rsid w:val="001C6309"/>
    <w:rsid w:val="001C630C"/>
    <w:rsid w:val="001C6332"/>
    <w:rsid w:val="001C64CB"/>
    <w:rsid w:val="001C6863"/>
    <w:rsid w:val="001C6C0C"/>
    <w:rsid w:val="001C7466"/>
    <w:rsid w:val="001C7A06"/>
    <w:rsid w:val="001D029D"/>
    <w:rsid w:val="001D06EC"/>
    <w:rsid w:val="001D0E36"/>
    <w:rsid w:val="001D17F5"/>
    <w:rsid w:val="001D19D0"/>
    <w:rsid w:val="001D1F17"/>
    <w:rsid w:val="001D253C"/>
    <w:rsid w:val="001D27AA"/>
    <w:rsid w:val="001D28F8"/>
    <w:rsid w:val="001D2A29"/>
    <w:rsid w:val="001D2CFE"/>
    <w:rsid w:val="001D317C"/>
    <w:rsid w:val="001D3C8A"/>
    <w:rsid w:val="001D3F9D"/>
    <w:rsid w:val="001D41E0"/>
    <w:rsid w:val="001D434E"/>
    <w:rsid w:val="001D43F7"/>
    <w:rsid w:val="001D4402"/>
    <w:rsid w:val="001D4B5A"/>
    <w:rsid w:val="001D5264"/>
    <w:rsid w:val="001D5E8B"/>
    <w:rsid w:val="001D654F"/>
    <w:rsid w:val="001D6A76"/>
    <w:rsid w:val="001D6D13"/>
    <w:rsid w:val="001D6E35"/>
    <w:rsid w:val="001D7619"/>
    <w:rsid w:val="001D791B"/>
    <w:rsid w:val="001D7A2E"/>
    <w:rsid w:val="001E0214"/>
    <w:rsid w:val="001E05AB"/>
    <w:rsid w:val="001E0AFF"/>
    <w:rsid w:val="001E0B98"/>
    <w:rsid w:val="001E0BD1"/>
    <w:rsid w:val="001E0BEA"/>
    <w:rsid w:val="001E160D"/>
    <w:rsid w:val="001E1617"/>
    <w:rsid w:val="001E1763"/>
    <w:rsid w:val="001E1857"/>
    <w:rsid w:val="001E2013"/>
    <w:rsid w:val="001E21FE"/>
    <w:rsid w:val="001E22A0"/>
    <w:rsid w:val="001E2B33"/>
    <w:rsid w:val="001E2F39"/>
    <w:rsid w:val="001E3520"/>
    <w:rsid w:val="001E3540"/>
    <w:rsid w:val="001E35B3"/>
    <w:rsid w:val="001E3612"/>
    <w:rsid w:val="001E3669"/>
    <w:rsid w:val="001E3690"/>
    <w:rsid w:val="001E418A"/>
    <w:rsid w:val="001E47F7"/>
    <w:rsid w:val="001E4B71"/>
    <w:rsid w:val="001E53C0"/>
    <w:rsid w:val="001E5660"/>
    <w:rsid w:val="001E5F82"/>
    <w:rsid w:val="001E658C"/>
    <w:rsid w:val="001E6709"/>
    <w:rsid w:val="001E7125"/>
    <w:rsid w:val="001E755F"/>
    <w:rsid w:val="001E7ACC"/>
    <w:rsid w:val="001E7EB2"/>
    <w:rsid w:val="001F034E"/>
    <w:rsid w:val="001F077F"/>
    <w:rsid w:val="001F1FA5"/>
    <w:rsid w:val="001F3993"/>
    <w:rsid w:val="001F3F2D"/>
    <w:rsid w:val="001F3FB9"/>
    <w:rsid w:val="001F4CAD"/>
    <w:rsid w:val="001F51CE"/>
    <w:rsid w:val="001F57D6"/>
    <w:rsid w:val="001F59DB"/>
    <w:rsid w:val="001F5AAD"/>
    <w:rsid w:val="001F640D"/>
    <w:rsid w:val="001F6A3C"/>
    <w:rsid w:val="001F6AEE"/>
    <w:rsid w:val="001F70F1"/>
    <w:rsid w:val="001F7597"/>
    <w:rsid w:val="001F7AF7"/>
    <w:rsid w:val="0020076C"/>
    <w:rsid w:val="00200C0C"/>
    <w:rsid w:val="00200F34"/>
    <w:rsid w:val="002014E4"/>
    <w:rsid w:val="00201BE9"/>
    <w:rsid w:val="00202057"/>
    <w:rsid w:val="00202294"/>
    <w:rsid w:val="00202539"/>
    <w:rsid w:val="00202634"/>
    <w:rsid w:val="00202A78"/>
    <w:rsid w:val="00202CEE"/>
    <w:rsid w:val="00203A5D"/>
    <w:rsid w:val="00203B68"/>
    <w:rsid w:val="00204033"/>
    <w:rsid w:val="002044F3"/>
    <w:rsid w:val="002047BC"/>
    <w:rsid w:val="0020483F"/>
    <w:rsid w:val="00204CBB"/>
    <w:rsid w:val="0020540A"/>
    <w:rsid w:val="0020558D"/>
    <w:rsid w:val="00205866"/>
    <w:rsid w:val="00205B35"/>
    <w:rsid w:val="00206A01"/>
    <w:rsid w:val="0020710B"/>
    <w:rsid w:val="00207129"/>
    <w:rsid w:val="00207140"/>
    <w:rsid w:val="00207965"/>
    <w:rsid w:val="00207BFC"/>
    <w:rsid w:val="00210B1D"/>
    <w:rsid w:val="00210BB6"/>
    <w:rsid w:val="00210DCF"/>
    <w:rsid w:val="002115E0"/>
    <w:rsid w:val="00211672"/>
    <w:rsid w:val="00211B5B"/>
    <w:rsid w:val="00212B13"/>
    <w:rsid w:val="00212B70"/>
    <w:rsid w:val="00212C62"/>
    <w:rsid w:val="00213751"/>
    <w:rsid w:val="00213820"/>
    <w:rsid w:val="00213CBF"/>
    <w:rsid w:val="00213D10"/>
    <w:rsid w:val="00213D13"/>
    <w:rsid w:val="00214910"/>
    <w:rsid w:val="00214B8D"/>
    <w:rsid w:val="00214E30"/>
    <w:rsid w:val="002152D7"/>
    <w:rsid w:val="002159AB"/>
    <w:rsid w:val="00215A23"/>
    <w:rsid w:val="00215DFF"/>
    <w:rsid w:val="00216179"/>
    <w:rsid w:val="00216311"/>
    <w:rsid w:val="00216D14"/>
    <w:rsid w:val="00217567"/>
    <w:rsid w:val="00217CC4"/>
    <w:rsid w:val="00217CD9"/>
    <w:rsid w:val="0022086D"/>
    <w:rsid w:val="00220A3A"/>
    <w:rsid w:val="00220CF1"/>
    <w:rsid w:val="00220E20"/>
    <w:rsid w:val="0022125A"/>
    <w:rsid w:val="002221EB"/>
    <w:rsid w:val="0022232E"/>
    <w:rsid w:val="00222B28"/>
    <w:rsid w:val="0022350A"/>
    <w:rsid w:val="002238DA"/>
    <w:rsid w:val="00223F3E"/>
    <w:rsid w:val="00224DE4"/>
    <w:rsid w:val="0022541B"/>
    <w:rsid w:val="002258A4"/>
    <w:rsid w:val="00225AD2"/>
    <w:rsid w:val="00225D57"/>
    <w:rsid w:val="00226B48"/>
    <w:rsid w:val="00226F03"/>
    <w:rsid w:val="0022753F"/>
    <w:rsid w:val="00227DD4"/>
    <w:rsid w:val="00227EAB"/>
    <w:rsid w:val="0023092D"/>
    <w:rsid w:val="00230EEE"/>
    <w:rsid w:val="002310AA"/>
    <w:rsid w:val="00231806"/>
    <w:rsid w:val="0023264F"/>
    <w:rsid w:val="002328AF"/>
    <w:rsid w:val="0023315B"/>
    <w:rsid w:val="00233273"/>
    <w:rsid w:val="00233380"/>
    <w:rsid w:val="00233722"/>
    <w:rsid w:val="00233775"/>
    <w:rsid w:val="00234231"/>
    <w:rsid w:val="00234716"/>
    <w:rsid w:val="00235008"/>
    <w:rsid w:val="00235174"/>
    <w:rsid w:val="002354D3"/>
    <w:rsid w:val="00236683"/>
    <w:rsid w:val="0023680B"/>
    <w:rsid w:val="00237071"/>
    <w:rsid w:val="00237844"/>
    <w:rsid w:val="00237BAD"/>
    <w:rsid w:val="00237C6B"/>
    <w:rsid w:val="00237D79"/>
    <w:rsid w:val="002403AB"/>
    <w:rsid w:val="002404F1"/>
    <w:rsid w:val="0024062A"/>
    <w:rsid w:val="002408F6"/>
    <w:rsid w:val="00240B45"/>
    <w:rsid w:val="002416E8"/>
    <w:rsid w:val="00242E40"/>
    <w:rsid w:val="002436DE"/>
    <w:rsid w:val="0024393F"/>
    <w:rsid w:val="00243C99"/>
    <w:rsid w:val="00243CB3"/>
    <w:rsid w:val="002441E0"/>
    <w:rsid w:val="0024464D"/>
    <w:rsid w:val="00244A04"/>
    <w:rsid w:val="00244A53"/>
    <w:rsid w:val="00244CE3"/>
    <w:rsid w:val="00245976"/>
    <w:rsid w:val="00245E4A"/>
    <w:rsid w:val="0024605A"/>
    <w:rsid w:val="002460D7"/>
    <w:rsid w:val="00246C26"/>
    <w:rsid w:val="00247142"/>
    <w:rsid w:val="00247250"/>
    <w:rsid w:val="0024747A"/>
    <w:rsid w:val="002474F8"/>
    <w:rsid w:val="0025019E"/>
    <w:rsid w:val="002502D8"/>
    <w:rsid w:val="002508D5"/>
    <w:rsid w:val="00250DD6"/>
    <w:rsid w:val="0025189D"/>
    <w:rsid w:val="0025226B"/>
    <w:rsid w:val="00252545"/>
    <w:rsid w:val="00253112"/>
    <w:rsid w:val="00253804"/>
    <w:rsid w:val="00253D33"/>
    <w:rsid w:val="002541AC"/>
    <w:rsid w:val="00254F93"/>
    <w:rsid w:val="00255589"/>
    <w:rsid w:val="00255833"/>
    <w:rsid w:val="0025589D"/>
    <w:rsid w:val="002560D7"/>
    <w:rsid w:val="00256112"/>
    <w:rsid w:val="002563F9"/>
    <w:rsid w:val="0025693E"/>
    <w:rsid w:val="002574B0"/>
    <w:rsid w:val="00257650"/>
    <w:rsid w:val="0025775D"/>
    <w:rsid w:val="0026066F"/>
    <w:rsid w:val="00260CDF"/>
    <w:rsid w:val="00260E3F"/>
    <w:rsid w:val="00261014"/>
    <w:rsid w:val="0026115E"/>
    <w:rsid w:val="002611D6"/>
    <w:rsid w:val="0026184A"/>
    <w:rsid w:val="00261985"/>
    <w:rsid w:val="00261EC1"/>
    <w:rsid w:val="0026239F"/>
    <w:rsid w:val="0026290F"/>
    <w:rsid w:val="00262DB1"/>
    <w:rsid w:val="00263719"/>
    <w:rsid w:val="0026416F"/>
    <w:rsid w:val="002645E2"/>
    <w:rsid w:val="00264906"/>
    <w:rsid w:val="002649D3"/>
    <w:rsid w:val="00264C97"/>
    <w:rsid w:val="00265483"/>
    <w:rsid w:val="00265762"/>
    <w:rsid w:val="002658E0"/>
    <w:rsid w:val="00265A3B"/>
    <w:rsid w:val="00265D80"/>
    <w:rsid w:val="00265EFE"/>
    <w:rsid w:val="002668AD"/>
    <w:rsid w:val="00266B91"/>
    <w:rsid w:val="00266C8C"/>
    <w:rsid w:val="0026723F"/>
    <w:rsid w:val="00267554"/>
    <w:rsid w:val="00267702"/>
    <w:rsid w:val="00270238"/>
    <w:rsid w:val="00270288"/>
    <w:rsid w:val="002713EE"/>
    <w:rsid w:val="00271E68"/>
    <w:rsid w:val="0027283D"/>
    <w:rsid w:val="00272849"/>
    <w:rsid w:val="00272DB3"/>
    <w:rsid w:val="002735D7"/>
    <w:rsid w:val="002738A6"/>
    <w:rsid w:val="00273939"/>
    <w:rsid w:val="002739E1"/>
    <w:rsid w:val="00273BEC"/>
    <w:rsid w:val="0027436E"/>
    <w:rsid w:val="00274EA3"/>
    <w:rsid w:val="00275A02"/>
    <w:rsid w:val="00275A13"/>
    <w:rsid w:val="00275C78"/>
    <w:rsid w:val="002765D5"/>
    <w:rsid w:val="002767CA"/>
    <w:rsid w:val="0027739B"/>
    <w:rsid w:val="00277EF4"/>
    <w:rsid w:val="0027E975"/>
    <w:rsid w:val="0028057C"/>
    <w:rsid w:val="00280C76"/>
    <w:rsid w:val="00280D0B"/>
    <w:rsid w:val="002810D6"/>
    <w:rsid w:val="00281CA8"/>
    <w:rsid w:val="00281E0B"/>
    <w:rsid w:val="0028283D"/>
    <w:rsid w:val="00282C49"/>
    <w:rsid w:val="00283261"/>
    <w:rsid w:val="002834CB"/>
    <w:rsid w:val="00283A62"/>
    <w:rsid w:val="00284142"/>
    <w:rsid w:val="002842FE"/>
    <w:rsid w:val="002846AC"/>
    <w:rsid w:val="00284E94"/>
    <w:rsid w:val="00285247"/>
    <w:rsid w:val="00285AF7"/>
    <w:rsid w:val="00285DE5"/>
    <w:rsid w:val="00285ECD"/>
    <w:rsid w:val="0028643F"/>
    <w:rsid w:val="00286495"/>
    <w:rsid w:val="00286AEF"/>
    <w:rsid w:val="00287006"/>
    <w:rsid w:val="002870C5"/>
    <w:rsid w:val="00287595"/>
    <w:rsid w:val="002879A0"/>
    <w:rsid w:val="00287BE1"/>
    <w:rsid w:val="00287DEA"/>
    <w:rsid w:val="0028C475"/>
    <w:rsid w:val="00290A04"/>
    <w:rsid w:val="00290C37"/>
    <w:rsid w:val="00290E2A"/>
    <w:rsid w:val="00290E8E"/>
    <w:rsid w:val="00291090"/>
    <w:rsid w:val="00291A69"/>
    <w:rsid w:val="00291ABA"/>
    <w:rsid w:val="00291C0C"/>
    <w:rsid w:val="00291F49"/>
    <w:rsid w:val="0029284E"/>
    <w:rsid w:val="002928D9"/>
    <w:rsid w:val="00292BBF"/>
    <w:rsid w:val="00292EA4"/>
    <w:rsid w:val="002936D0"/>
    <w:rsid w:val="00293B3D"/>
    <w:rsid w:val="00293B55"/>
    <w:rsid w:val="002945B0"/>
    <w:rsid w:val="00294740"/>
    <w:rsid w:val="00294BC8"/>
    <w:rsid w:val="00295139"/>
    <w:rsid w:val="002954C5"/>
    <w:rsid w:val="002958A1"/>
    <w:rsid w:val="00295AC5"/>
    <w:rsid w:val="00296683"/>
    <w:rsid w:val="00296CA6"/>
    <w:rsid w:val="00296F15"/>
    <w:rsid w:val="0029734E"/>
    <w:rsid w:val="00297602"/>
    <w:rsid w:val="00297B1B"/>
    <w:rsid w:val="00297D4D"/>
    <w:rsid w:val="002A013C"/>
    <w:rsid w:val="002A01A0"/>
    <w:rsid w:val="002A01EE"/>
    <w:rsid w:val="002A0207"/>
    <w:rsid w:val="002A122B"/>
    <w:rsid w:val="002A126A"/>
    <w:rsid w:val="002A1538"/>
    <w:rsid w:val="002A1543"/>
    <w:rsid w:val="002A1D2B"/>
    <w:rsid w:val="002A1F92"/>
    <w:rsid w:val="002A20F3"/>
    <w:rsid w:val="002A25A1"/>
    <w:rsid w:val="002A25C1"/>
    <w:rsid w:val="002A27BB"/>
    <w:rsid w:val="002A2866"/>
    <w:rsid w:val="002A2A3D"/>
    <w:rsid w:val="002A37A2"/>
    <w:rsid w:val="002A37D8"/>
    <w:rsid w:val="002A3C32"/>
    <w:rsid w:val="002A3D06"/>
    <w:rsid w:val="002A44A0"/>
    <w:rsid w:val="002A49E9"/>
    <w:rsid w:val="002A5422"/>
    <w:rsid w:val="002A5BD4"/>
    <w:rsid w:val="002A5F38"/>
    <w:rsid w:val="002A5F43"/>
    <w:rsid w:val="002A5F77"/>
    <w:rsid w:val="002A67C3"/>
    <w:rsid w:val="002A6929"/>
    <w:rsid w:val="002A6B54"/>
    <w:rsid w:val="002A717A"/>
    <w:rsid w:val="002A742E"/>
    <w:rsid w:val="002A7540"/>
    <w:rsid w:val="002A75A4"/>
    <w:rsid w:val="002A7D28"/>
    <w:rsid w:val="002B0508"/>
    <w:rsid w:val="002B05D8"/>
    <w:rsid w:val="002B06E1"/>
    <w:rsid w:val="002B07B9"/>
    <w:rsid w:val="002B0B9E"/>
    <w:rsid w:val="002B1125"/>
    <w:rsid w:val="002B1238"/>
    <w:rsid w:val="002B2319"/>
    <w:rsid w:val="002B305E"/>
    <w:rsid w:val="002B430B"/>
    <w:rsid w:val="002B4470"/>
    <w:rsid w:val="002B5189"/>
    <w:rsid w:val="002B5195"/>
    <w:rsid w:val="002B51BC"/>
    <w:rsid w:val="002B5272"/>
    <w:rsid w:val="002B53BB"/>
    <w:rsid w:val="002B5589"/>
    <w:rsid w:val="002B560A"/>
    <w:rsid w:val="002B56C1"/>
    <w:rsid w:val="002B5EC9"/>
    <w:rsid w:val="002B6182"/>
    <w:rsid w:val="002B6A3D"/>
    <w:rsid w:val="002B7663"/>
    <w:rsid w:val="002B7E76"/>
    <w:rsid w:val="002C046C"/>
    <w:rsid w:val="002C0790"/>
    <w:rsid w:val="002C0CC9"/>
    <w:rsid w:val="002C0DE3"/>
    <w:rsid w:val="002C1432"/>
    <w:rsid w:val="002C239F"/>
    <w:rsid w:val="002C2492"/>
    <w:rsid w:val="002C252D"/>
    <w:rsid w:val="002C276E"/>
    <w:rsid w:val="002C2879"/>
    <w:rsid w:val="002C291E"/>
    <w:rsid w:val="002C29F3"/>
    <w:rsid w:val="002C2CC4"/>
    <w:rsid w:val="002C30A8"/>
    <w:rsid w:val="002C3240"/>
    <w:rsid w:val="002C3B03"/>
    <w:rsid w:val="002C3F30"/>
    <w:rsid w:val="002C408C"/>
    <w:rsid w:val="002C42E5"/>
    <w:rsid w:val="002C545E"/>
    <w:rsid w:val="002C575C"/>
    <w:rsid w:val="002C5BFA"/>
    <w:rsid w:val="002C708C"/>
    <w:rsid w:val="002C7DF8"/>
    <w:rsid w:val="002C7FB2"/>
    <w:rsid w:val="002D037B"/>
    <w:rsid w:val="002D03CD"/>
    <w:rsid w:val="002D1613"/>
    <w:rsid w:val="002D1E59"/>
    <w:rsid w:val="002D1E95"/>
    <w:rsid w:val="002D2352"/>
    <w:rsid w:val="002D274D"/>
    <w:rsid w:val="002D31A3"/>
    <w:rsid w:val="002D34BF"/>
    <w:rsid w:val="002D3501"/>
    <w:rsid w:val="002D3926"/>
    <w:rsid w:val="002D3A1E"/>
    <w:rsid w:val="002D425F"/>
    <w:rsid w:val="002D44A9"/>
    <w:rsid w:val="002D4784"/>
    <w:rsid w:val="002D4AAD"/>
    <w:rsid w:val="002D52D4"/>
    <w:rsid w:val="002D57E1"/>
    <w:rsid w:val="002D5CF5"/>
    <w:rsid w:val="002D5E2E"/>
    <w:rsid w:val="002D68EF"/>
    <w:rsid w:val="002D6983"/>
    <w:rsid w:val="002D69B1"/>
    <w:rsid w:val="002D6C8B"/>
    <w:rsid w:val="002D78A0"/>
    <w:rsid w:val="002E0259"/>
    <w:rsid w:val="002E03D3"/>
    <w:rsid w:val="002E0562"/>
    <w:rsid w:val="002E0785"/>
    <w:rsid w:val="002E0879"/>
    <w:rsid w:val="002E0ACE"/>
    <w:rsid w:val="002E1057"/>
    <w:rsid w:val="002E173A"/>
    <w:rsid w:val="002E1ECE"/>
    <w:rsid w:val="002E2417"/>
    <w:rsid w:val="002E24EB"/>
    <w:rsid w:val="002E26F0"/>
    <w:rsid w:val="002E2C38"/>
    <w:rsid w:val="002E2D0F"/>
    <w:rsid w:val="002E32A5"/>
    <w:rsid w:val="002E3532"/>
    <w:rsid w:val="002E35B5"/>
    <w:rsid w:val="002E35EC"/>
    <w:rsid w:val="002E3926"/>
    <w:rsid w:val="002E397D"/>
    <w:rsid w:val="002E39CB"/>
    <w:rsid w:val="002E4905"/>
    <w:rsid w:val="002E4ABE"/>
    <w:rsid w:val="002E4D36"/>
    <w:rsid w:val="002E4D87"/>
    <w:rsid w:val="002E4E00"/>
    <w:rsid w:val="002E4FAD"/>
    <w:rsid w:val="002E5373"/>
    <w:rsid w:val="002E5396"/>
    <w:rsid w:val="002E53AB"/>
    <w:rsid w:val="002E546B"/>
    <w:rsid w:val="002E572E"/>
    <w:rsid w:val="002E59D6"/>
    <w:rsid w:val="002E65EB"/>
    <w:rsid w:val="002E677A"/>
    <w:rsid w:val="002E67BB"/>
    <w:rsid w:val="002E69AC"/>
    <w:rsid w:val="002E6B2F"/>
    <w:rsid w:val="002E6C35"/>
    <w:rsid w:val="002E6D06"/>
    <w:rsid w:val="002E6FBC"/>
    <w:rsid w:val="002E7114"/>
    <w:rsid w:val="002E7156"/>
    <w:rsid w:val="002E73F8"/>
    <w:rsid w:val="002E76E6"/>
    <w:rsid w:val="002E778F"/>
    <w:rsid w:val="002E7B69"/>
    <w:rsid w:val="002E7FB7"/>
    <w:rsid w:val="002F0179"/>
    <w:rsid w:val="002F0598"/>
    <w:rsid w:val="002F05C6"/>
    <w:rsid w:val="002F0823"/>
    <w:rsid w:val="002F0861"/>
    <w:rsid w:val="002F0EA2"/>
    <w:rsid w:val="002F13AE"/>
    <w:rsid w:val="002F163D"/>
    <w:rsid w:val="002F2015"/>
    <w:rsid w:val="002F30D3"/>
    <w:rsid w:val="002F3A90"/>
    <w:rsid w:val="002F3DD6"/>
    <w:rsid w:val="002F428A"/>
    <w:rsid w:val="002F446A"/>
    <w:rsid w:val="002F4BD2"/>
    <w:rsid w:val="002F4BE7"/>
    <w:rsid w:val="002F5664"/>
    <w:rsid w:val="002F5CEC"/>
    <w:rsid w:val="002F5D20"/>
    <w:rsid w:val="002F5E54"/>
    <w:rsid w:val="002F63BC"/>
    <w:rsid w:val="002F6444"/>
    <w:rsid w:val="002F6A63"/>
    <w:rsid w:val="002F6BE8"/>
    <w:rsid w:val="002F7198"/>
    <w:rsid w:val="002F7619"/>
    <w:rsid w:val="00300091"/>
    <w:rsid w:val="0030029A"/>
    <w:rsid w:val="00300D80"/>
    <w:rsid w:val="0030176F"/>
    <w:rsid w:val="00301E18"/>
    <w:rsid w:val="00301FD2"/>
    <w:rsid w:val="00302B6A"/>
    <w:rsid w:val="00302F0A"/>
    <w:rsid w:val="00302F84"/>
    <w:rsid w:val="003036AA"/>
    <w:rsid w:val="00303B82"/>
    <w:rsid w:val="00303C59"/>
    <w:rsid w:val="0030465C"/>
    <w:rsid w:val="003046B6"/>
    <w:rsid w:val="00304741"/>
    <w:rsid w:val="00304FAC"/>
    <w:rsid w:val="00305140"/>
    <w:rsid w:val="003060EB"/>
    <w:rsid w:val="0030652B"/>
    <w:rsid w:val="00306AC5"/>
    <w:rsid w:val="00307689"/>
    <w:rsid w:val="0030769E"/>
    <w:rsid w:val="00307954"/>
    <w:rsid w:val="003101FA"/>
    <w:rsid w:val="003105B5"/>
    <w:rsid w:val="003109CF"/>
    <w:rsid w:val="00310D4E"/>
    <w:rsid w:val="00310D64"/>
    <w:rsid w:val="00311956"/>
    <w:rsid w:val="00311AFC"/>
    <w:rsid w:val="00311BF1"/>
    <w:rsid w:val="003120E1"/>
    <w:rsid w:val="003121A1"/>
    <w:rsid w:val="003121E1"/>
    <w:rsid w:val="00312639"/>
    <w:rsid w:val="00312921"/>
    <w:rsid w:val="00312AEA"/>
    <w:rsid w:val="00313746"/>
    <w:rsid w:val="003139C4"/>
    <w:rsid w:val="00313F87"/>
    <w:rsid w:val="00314341"/>
    <w:rsid w:val="00315036"/>
    <w:rsid w:val="0031524F"/>
    <w:rsid w:val="0031577D"/>
    <w:rsid w:val="00316218"/>
    <w:rsid w:val="0031625F"/>
    <w:rsid w:val="0031644E"/>
    <w:rsid w:val="00316E76"/>
    <w:rsid w:val="00316FBA"/>
    <w:rsid w:val="003170B8"/>
    <w:rsid w:val="003172E4"/>
    <w:rsid w:val="003176AB"/>
    <w:rsid w:val="0031778B"/>
    <w:rsid w:val="003178FD"/>
    <w:rsid w:val="00320632"/>
    <w:rsid w:val="003206B7"/>
    <w:rsid w:val="003216BD"/>
    <w:rsid w:val="00321D31"/>
    <w:rsid w:val="00321DE9"/>
    <w:rsid w:val="00321F7C"/>
    <w:rsid w:val="00322397"/>
    <w:rsid w:val="00322CB6"/>
    <w:rsid w:val="00322CEE"/>
    <w:rsid w:val="00323382"/>
    <w:rsid w:val="00323473"/>
    <w:rsid w:val="00323BFB"/>
    <w:rsid w:val="003242D9"/>
    <w:rsid w:val="003243A7"/>
    <w:rsid w:val="0032497E"/>
    <w:rsid w:val="00324A46"/>
    <w:rsid w:val="003259A6"/>
    <w:rsid w:val="00325CD4"/>
    <w:rsid w:val="00325FA6"/>
    <w:rsid w:val="0032673C"/>
    <w:rsid w:val="00326A8C"/>
    <w:rsid w:val="00327BEB"/>
    <w:rsid w:val="00327CEE"/>
    <w:rsid w:val="00330086"/>
    <w:rsid w:val="0033026B"/>
    <w:rsid w:val="00330618"/>
    <w:rsid w:val="00330837"/>
    <w:rsid w:val="00330A48"/>
    <w:rsid w:val="00330DE1"/>
    <w:rsid w:val="003318C8"/>
    <w:rsid w:val="00331AAB"/>
    <w:rsid w:val="00331C79"/>
    <w:rsid w:val="00331E80"/>
    <w:rsid w:val="003325C5"/>
    <w:rsid w:val="00332BCE"/>
    <w:rsid w:val="00332C7E"/>
    <w:rsid w:val="00332DF9"/>
    <w:rsid w:val="00333BF2"/>
    <w:rsid w:val="00333CDC"/>
    <w:rsid w:val="00333DA5"/>
    <w:rsid w:val="00333FB0"/>
    <w:rsid w:val="00334AAB"/>
    <w:rsid w:val="00334D3E"/>
    <w:rsid w:val="00334D91"/>
    <w:rsid w:val="00336219"/>
    <w:rsid w:val="00336865"/>
    <w:rsid w:val="00336A20"/>
    <w:rsid w:val="00336A41"/>
    <w:rsid w:val="00336BB3"/>
    <w:rsid w:val="00337151"/>
    <w:rsid w:val="0033737C"/>
    <w:rsid w:val="00337C1C"/>
    <w:rsid w:val="00341435"/>
    <w:rsid w:val="003414ED"/>
    <w:rsid w:val="003419DB"/>
    <w:rsid w:val="00341A7E"/>
    <w:rsid w:val="00341ADA"/>
    <w:rsid w:val="003425D0"/>
    <w:rsid w:val="0034293C"/>
    <w:rsid w:val="00343520"/>
    <w:rsid w:val="003435B3"/>
    <w:rsid w:val="00343638"/>
    <w:rsid w:val="003437D3"/>
    <w:rsid w:val="00343F4D"/>
    <w:rsid w:val="0034474B"/>
    <w:rsid w:val="00344F17"/>
    <w:rsid w:val="0034508E"/>
    <w:rsid w:val="003452E7"/>
    <w:rsid w:val="00345924"/>
    <w:rsid w:val="00345CFD"/>
    <w:rsid w:val="00345E99"/>
    <w:rsid w:val="00345ECD"/>
    <w:rsid w:val="003465CC"/>
    <w:rsid w:val="00346637"/>
    <w:rsid w:val="003468CE"/>
    <w:rsid w:val="0034757E"/>
    <w:rsid w:val="00347615"/>
    <w:rsid w:val="003479CB"/>
    <w:rsid w:val="00350650"/>
    <w:rsid w:val="003509FC"/>
    <w:rsid w:val="00350E33"/>
    <w:rsid w:val="00350F47"/>
    <w:rsid w:val="003512CE"/>
    <w:rsid w:val="00351647"/>
    <w:rsid w:val="0035167C"/>
    <w:rsid w:val="00351C62"/>
    <w:rsid w:val="00352635"/>
    <w:rsid w:val="003526C0"/>
    <w:rsid w:val="00352C0A"/>
    <w:rsid w:val="00352EE3"/>
    <w:rsid w:val="003531CC"/>
    <w:rsid w:val="0035325F"/>
    <w:rsid w:val="00353C89"/>
    <w:rsid w:val="003543AB"/>
    <w:rsid w:val="00354412"/>
    <w:rsid w:val="00354604"/>
    <w:rsid w:val="00354A97"/>
    <w:rsid w:val="00354E09"/>
    <w:rsid w:val="00354E48"/>
    <w:rsid w:val="0035594A"/>
    <w:rsid w:val="00355A6B"/>
    <w:rsid w:val="00355ABC"/>
    <w:rsid w:val="00355AD3"/>
    <w:rsid w:val="003560D6"/>
    <w:rsid w:val="003566B9"/>
    <w:rsid w:val="00356912"/>
    <w:rsid w:val="003569C1"/>
    <w:rsid w:val="00356E8F"/>
    <w:rsid w:val="00357992"/>
    <w:rsid w:val="003600AE"/>
    <w:rsid w:val="003603CF"/>
    <w:rsid w:val="00360429"/>
    <w:rsid w:val="00360959"/>
    <w:rsid w:val="003610FE"/>
    <w:rsid w:val="003617F7"/>
    <w:rsid w:val="00361A1D"/>
    <w:rsid w:val="00361E42"/>
    <w:rsid w:val="00361EE7"/>
    <w:rsid w:val="00362E8E"/>
    <w:rsid w:val="003633EF"/>
    <w:rsid w:val="00363606"/>
    <w:rsid w:val="003636CF"/>
    <w:rsid w:val="0036399B"/>
    <w:rsid w:val="00363C04"/>
    <w:rsid w:val="00363F02"/>
    <w:rsid w:val="003640D2"/>
    <w:rsid w:val="00364145"/>
    <w:rsid w:val="0036474D"/>
    <w:rsid w:val="003652D0"/>
    <w:rsid w:val="003653A4"/>
    <w:rsid w:val="003656AF"/>
    <w:rsid w:val="00365DDE"/>
    <w:rsid w:val="00366532"/>
    <w:rsid w:val="00366935"/>
    <w:rsid w:val="00366A56"/>
    <w:rsid w:val="00366BCD"/>
    <w:rsid w:val="00366DAD"/>
    <w:rsid w:val="00367379"/>
    <w:rsid w:val="0036769B"/>
    <w:rsid w:val="00367F93"/>
    <w:rsid w:val="0036A3BD"/>
    <w:rsid w:val="0037094F"/>
    <w:rsid w:val="003709E8"/>
    <w:rsid w:val="00370C68"/>
    <w:rsid w:val="0037105D"/>
    <w:rsid w:val="00371570"/>
    <w:rsid w:val="003716AE"/>
    <w:rsid w:val="0037181F"/>
    <w:rsid w:val="00371939"/>
    <w:rsid w:val="00371E5E"/>
    <w:rsid w:val="0037204D"/>
    <w:rsid w:val="00372359"/>
    <w:rsid w:val="003724E6"/>
    <w:rsid w:val="003732D1"/>
    <w:rsid w:val="00373A2A"/>
    <w:rsid w:val="003740E3"/>
    <w:rsid w:val="0037415E"/>
    <w:rsid w:val="0037462F"/>
    <w:rsid w:val="003746A0"/>
    <w:rsid w:val="0037494D"/>
    <w:rsid w:val="00374B20"/>
    <w:rsid w:val="00374FE4"/>
    <w:rsid w:val="00375262"/>
    <w:rsid w:val="00375360"/>
    <w:rsid w:val="00375FA2"/>
    <w:rsid w:val="003761FD"/>
    <w:rsid w:val="00376CB6"/>
    <w:rsid w:val="0038100D"/>
    <w:rsid w:val="00381056"/>
    <w:rsid w:val="00381311"/>
    <w:rsid w:val="00381564"/>
    <w:rsid w:val="00381EB5"/>
    <w:rsid w:val="003830F0"/>
    <w:rsid w:val="00383303"/>
    <w:rsid w:val="003834FC"/>
    <w:rsid w:val="00383E96"/>
    <w:rsid w:val="00383EAD"/>
    <w:rsid w:val="003842D1"/>
    <w:rsid w:val="00384D18"/>
    <w:rsid w:val="00384EC3"/>
    <w:rsid w:val="003852A8"/>
    <w:rsid w:val="003853C9"/>
    <w:rsid w:val="00386061"/>
    <w:rsid w:val="00386281"/>
    <w:rsid w:val="00386332"/>
    <w:rsid w:val="003866FD"/>
    <w:rsid w:val="00386F56"/>
    <w:rsid w:val="00387049"/>
    <w:rsid w:val="00387118"/>
    <w:rsid w:val="00387352"/>
    <w:rsid w:val="0038765E"/>
    <w:rsid w:val="00387815"/>
    <w:rsid w:val="00390823"/>
    <w:rsid w:val="0039091E"/>
    <w:rsid w:val="00390B35"/>
    <w:rsid w:val="00390F19"/>
    <w:rsid w:val="003914F7"/>
    <w:rsid w:val="003917A9"/>
    <w:rsid w:val="00391804"/>
    <w:rsid w:val="00391A2F"/>
    <w:rsid w:val="00391E91"/>
    <w:rsid w:val="003921FC"/>
    <w:rsid w:val="0039222E"/>
    <w:rsid w:val="00392339"/>
    <w:rsid w:val="00392EE4"/>
    <w:rsid w:val="00393604"/>
    <w:rsid w:val="003939FC"/>
    <w:rsid w:val="00394424"/>
    <w:rsid w:val="003947CC"/>
    <w:rsid w:val="00394E1E"/>
    <w:rsid w:val="00394EC6"/>
    <w:rsid w:val="00394ED8"/>
    <w:rsid w:val="00395215"/>
    <w:rsid w:val="00395266"/>
    <w:rsid w:val="00395360"/>
    <w:rsid w:val="00395E44"/>
    <w:rsid w:val="003962AA"/>
    <w:rsid w:val="00396DA3"/>
    <w:rsid w:val="003970A0"/>
    <w:rsid w:val="003972B0"/>
    <w:rsid w:val="003975E7"/>
    <w:rsid w:val="00397D68"/>
    <w:rsid w:val="00397DA9"/>
    <w:rsid w:val="003A007E"/>
    <w:rsid w:val="003A008C"/>
    <w:rsid w:val="003A0102"/>
    <w:rsid w:val="003A0113"/>
    <w:rsid w:val="003A04F3"/>
    <w:rsid w:val="003A1E26"/>
    <w:rsid w:val="003A20CB"/>
    <w:rsid w:val="003A25F1"/>
    <w:rsid w:val="003A26AD"/>
    <w:rsid w:val="003A2ED2"/>
    <w:rsid w:val="003A3178"/>
    <w:rsid w:val="003A3416"/>
    <w:rsid w:val="003A376B"/>
    <w:rsid w:val="003A45AC"/>
    <w:rsid w:val="003A45EB"/>
    <w:rsid w:val="003A492A"/>
    <w:rsid w:val="003A49F1"/>
    <w:rsid w:val="003A4E53"/>
    <w:rsid w:val="003A5A6E"/>
    <w:rsid w:val="003A5F3F"/>
    <w:rsid w:val="003A6303"/>
    <w:rsid w:val="003A68CC"/>
    <w:rsid w:val="003A77E4"/>
    <w:rsid w:val="003B0119"/>
    <w:rsid w:val="003B07F4"/>
    <w:rsid w:val="003B1565"/>
    <w:rsid w:val="003B1B30"/>
    <w:rsid w:val="003B1B93"/>
    <w:rsid w:val="003B1BB0"/>
    <w:rsid w:val="003B1C1C"/>
    <w:rsid w:val="003B2654"/>
    <w:rsid w:val="003B2E8A"/>
    <w:rsid w:val="003B31C1"/>
    <w:rsid w:val="003B3B14"/>
    <w:rsid w:val="003B3DFF"/>
    <w:rsid w:val="003B3EBD"/>
    <w:rsid w:val="003B4713"/>
    <w:rsid w:val="003B47B9"/>
    <w:rsid w:val="003B480D"/>
    <w:rsid w:val="003B480E"/>
    <w:rsid w:val="003B48A2"/>
    <w:rsid w:val="003B4C5C"/>
    <w:rsid w:val="003B50D9"/>
    <w:rsid w:val="003B51C9"/>
    <w:rsid w:val="003B5F27"/>
    <w:rsid w:val="003B608B"/>
    <w:rsid w:val="003B6669"/>
    <w:rsid w:val="003B6756"/>
    <w:rsid w:val="003B6A9C"/>
    <w:rsid w:val="003B6F51"/>
    <w:rsid w:val="003B781A"/>
    <w:rsid w:val="003C0756"/>
    <w:rsid w:val="003C08BC"/>
    <w:rsid w:val="003C1268"/>
    <w:rsid w:val="003C1939"/>
    <w:rsid w:val="003C1B00"/>
    <w:rsid w:val="003C1D89"/>
    <w:rsid w:val="003C1FA7"/>
    <w:rsid w:val="003C24E9"/>
    <w:rsid w:val="003C2EB1"/>
    <w:rsid w:val="003C30DE"/>
    <w:rsid w:val="003C32C7"/>
    <w:rsid w:val="003C36A3"/>
    <w:rsid w:val="003C37E4"/>
    <w:rsid w:val="003C3EB8"/>
    <w:rsid w:val="003C41AB"/>
    <w:rsid w:val="003C446E"/>
    <w:rsid w:val="003C4672"/>
    <w:rsid w:val="003C4700"/>
    <w:rsid w:val="003C4A98"/>
    <w:rsid w:val="003C511E"/>
    <w:rsid w:val="003C522C"/>
    <w:rsid w:val="003C5363"/>
    <w:rsid w:val="003C5522"/>
    <w:rsid w:val="003C6A8F"/>
    <w:rsid w:val="003C7536"/>
    <w:rsid w:val="003C7827"/>
    <w:rsid w:val="003C7D98"/>
    <w:rsid w:val="003D03C8"/>
    <w:rsid w:val="003D05E2"/>
    <w:rsid w:val="003D0B13"/>
    <w:rsid w:val="003D0E65"/>
    <w:rsid w:val="003D0FDF"/>
    <w:rsid w:val="003D1DA4"/>
    <w:rsid w:val="003D1FCC"/>
    <w:rsid w:val="003D203D"/>
    <w:rsid w:val="003D2275"/>
    <w:rsid w:val="003D23DF"/>
    <w:rsid w:val="003D2C42"/>
    <w:rsid w:val="003D2CE0"/>
    <w:rsid w:val="003D2DAA"/>
    <w:rsid w:val="003D3A90"/>
    <w:rsid w:val="003D3B34"/>
    <w:rsid w:val="003D3B40"/>
    <w:rsid w:val="003D3DBA"/>
    <w:rsid w:val="003D4F7C"/>
    <w:rsid w:val="003D5B5C"/>
    <w:rsid w:val="003D612D"/>
    <w:rsid w:val="003D634E"/>
    <w:rsid w:val="003D674B"/>
    <w:rsid w:val="003D6889"/>
    <w:rsid w:val="003D6FB5"/>
    <w:rsid w:val="003D710B"/>
    <w:rsid w:val="003D711D"/>
    <w:rsid w:val="003D748A"/>
    <w:rsid w:val="003D7A53"/>
    <w:rsid w:val="003D7B43"/>
    <w:rsid w:val="003E0102"/>
    <w:rsid w:val="003E0466"/>
    <w:rsid w:val="003E0EC7"/>
    <w:rsid w:val="003E1B38"/>
    <w:rsid w:val="003E1C7B"/>
    <w:rsid w:val="003E2B52"/>
    <w:rsid w:val="003E2D7C"/>
    <w:rsid w:val="003E2EB5"/>
    <w:rsid w:val="003E35E9"/>
    <w:rsid w:val="003E361B"/>
    <w:rsid w:val="003E43D4"/>
    <w:rsid w:val="003E4832"/>
    <w:rsid w:val="003E5DD9"/>
    <w:rsid w:val="003E692B"/>
    <w:rsid w:val="003E73D6"/>
    <w:rsid w:val="003E76F7"/>
    <w:rsid w:val="003F11D0"/>
    <w:rsid w:val="003F2262"/>
    <w:rsid w:val="003F27B1"/>
    <w:rsid w:val="003F2ABF"/>
    <w:rsid w:val="003F2C56"/>
    <w:rsid w:val="003F2D3A"/>
    <w:rsid w:val="003F2F03"/>
    <w:rsid w:val="003F2F63"/>
    <w:rsid w:val="003F30BA"/>
    <w:rsid w:val="003F3665"/>
    <w:rsid w:val="003F38DB"/>
    <w:rsid w:val="003F3A22"/>
    <w:rsid w:val="003F3A9B"/>
    <w:rsid w:val="003F3DE9"/>
    <w:rsid w:val="003F440D"/>
    <w:rsid w:val="003F485C"/>
    <w:rsid w:val="003F49AA"/>
    <w:rsid w:val="003F52CB"/>
    <w:rsid w:val="003F5710"/>
    <w:rsid w:val="003F5E6D"/>
    <w:rsid w:val="003F7985"/>
    <w:rsid w:val="004000C1"/>
    <w:rsid w:val="00400C86"/>
    <w:rsid w:val="00401118"/>
    <w:rsid w:val="00401623"/>
    <w:rsid w:val="00403938"/>
    <w:rsid w:val="00403F86"/>
    <w:rsid w:val="00404115"/>
    <w:rsid w:val="004041CA"/>
    <w:rsid w:val="004042C0"/>
    <w:rsid w:val="00405411"/>
    <w:rsid w:val="004055F2"/>
    <w:rsid w:val="0040573D"/>
    <w:rsid w:val="00405B13"/>
    <w:rsid w:val="00405D2E"/>
    <w:rsid w:val="00406526"/>
    <w:rsid w:val="0040661C"/>
    <w:rsid w:val="0040683A"/>
    <w:rsid w:val="00406872"/>
    <w:rsid w:val="00406F38"/>
    <w:rsid w:val="00406F98"/>
    <w:rsid w:val="00407110"/>
    <w:rsid w:val="004072C9"/>
    <w:rsid w:val="004074C8"/>
    <w:rsid w:val="00407D19"/>
    <w:rsid w:val="00410356"/>
    <w:rsid w:val="00410409"/>
    <w:rsid w:val="004107F4"/>
    <w:rsid w:val="00410A6B"/>
    <w:rsid w:val="00410D9A"/>
    <w:rsid w:val="00410FCD"/>
    <w:rsid w:val="0041132F"/>
    <w:rsid w:val="00411615"/>
    <w:rsid w:val="00411643"/>
    <w:rsid w:val="004119AD"/>
    <w:rsid w:val="00411C59"/>
    <w:rsid w:val="004126AA"/>
    <w:rsid w:val="00412715"/>
    <w:rsid w:val="004127A4"/>
    <w:rsid w:val="00412A0F"/>
    <w:rsid w:val="004130D1"/>
    <w:rsid w:val="004136E7"/>
    <w:rsid w:val="004138FC"/>
    <w:rsid w:val="00414263"/>
    <w:rsid w:val="00414271"/>
    <w:rsid w:val="00414590"/>
    <w:rsid w:val="00414813"/>
    <w:rsid w:val="00414ACB"/>
    <w:rsid w:val="00414D5D"/>
    <w:rsid w:val="00415D44"/>
    <w:rsid w:val="00415EFB"/>
    <w:rsid w:val="0041602E"/>
    <w:rsid w:val="004167A0"/>
    <w:rsid w:val="00416F73"/>
    <w:rsid w:val="00416FB6"/>
    <w:rsid w:val="0041700F"/>
    <w:rsid w:val="004170D1"/>
    <w:rsid w:val="00417477"/>
    <w:rsid w:val="00417CAD"/>
    <w:rsid w:val="00417D67"/>
    <w:rsid w:val="004201DC"/>
    <w:rsid w:val="00420688"/>
    <w:rsid w:val="00420735"/>
    <w:rsid w:val="00420AD8"/>
    <w:rsid w:val="004212AD"/>
    <w:rsid w:val="004217F9"/>
    <w:rsid w:val="00421D91"/>
    <w:rsid w:val="0042201A"/>
    <w:rsid w:val="00422261"/>
    <w:rsid w:val="0042259A"/>
    <w:rsid w:val="00422612"/>
    <w:rsid w:val="004226C5"/>
    <w:rsid w:val="00422795"/>
    <w:rsid w:val="00422B51"/>
    <w:rsid w:val="00422C68"/>
    <w:rsid w:val="00422D37"/>
    <w:rsid w:val="00422D69"/>
    <w:rsid w:val="00422EB5"/>
    <w:rsid w:val="0042315D"/>
    <w:rsid w:val="0042391C"/>
    <w:rsid w:val="00423935"/>
    <w:rsid w:val="00423FEC"/>
    <w:rsid w:val="00424312"/>
    <w:rsid w:val="00424B99"/>
    <w:rsid w:val="00424C6E"/>
    <w:rsid w:val="00424F90"/>
    <w:rsid w:val="00425196"/>
    <w:rsid w:val="00425223"/>
    <w:rsid w:val="00425B57"/>
    <w:rsid w:val="00425F36"/>
    <w:rsid w:val="00426412"/>
    <w:rsid w:val="0042693F"/>
    <w:rsid w:val="00426A16"/>
    <w:rsid w:val="00426B62"/>
    <w:rsid w:val="00426C02"/>
    <w:rsid w:val="00426D9F"/>
    <w:rsid w:val="00427013"/>
    <w:rsid w:val="0042708E"/>
    <w:rsid w:val="004275D3"/>
    <w:rsid w:val="00427A3B"/>
    <w:rsid w:val="0043044C"/>
    <w:rsid w:val="00430567"/>
    <w:rsid w:val="00430BBF"/>
    <w:rsid w:val="00430C30"/>
    <w:rsid w:val="004310F2"/>
    <w:rsid w:val="0043126E"/>
    <w:rsid w:val="00431BF3"/>
    <w:rsid w:val="0043244B"/>
    <w:rsid w:val="004327E9"/>
    <w:rsid w:val="00432937"/>
    <w:rsid w:val="00432C39"/>
    <w:rsid w:val="00432FE6"/>
    <w:rsid w:val="00433245"/>
    <w:rsid w:val="004335F1"/>
    <w:rsid w:val="00433764"/>
    <w:rsid w:val="00434454"/>
    <w:rsid w:val="00434965"/>
    <w:rsid w:val="00434A77"/>
    <w:rsid w:val="00434CFF"/>
    <w:rsid w:val="0043507A"/>
    <w:rsid w:val="00435370"/>
    <w:rsid w:val="00435BFD"/>
    <w:rsid w:val="004360C3"/>
    <w:rsid w:val="00436306"/>
    <w:rsid w:val="00436C58"/>
    <w:rsid w:val="00436C83"/>
    <w:rsid w:val="00436D93"/>
    <w:rsid w:val="00436DA3"/>
    <w:rsid w:val="00436E6E"/>
    <w:rsid w:val="00437222"/>
    <w:rsid w:val="00437A01"/>
    <w:rsid w:val="00437BC7"/>
    <w:rsid w:val="00437CDB"/>
    <w:rsid w:val="00437D29"/>
    <w:rsid w:val="004402E6"/>
    <w:rsid w:val="004402F2"/>
    <w:rsid w:val="004403DF"/>
    <w:rsid w:val="00440591"/>
    <w:rsid w:val="00440A64"/>
    <w:rsid w:val="00440C8F"/>
    <w:rsid w:val="0044110B"/>
    <w:rsid w:val="0044116A"/>
    <w:rsid w:val="00441480"/>
    <w:rsid w:val="004414E9"/>
    <w:rsid w:val="004415F9"/>
    <w:rsid w:val="00441661"/>
    <w:rsid w:val="00441994"/>
    <w:rsid w:val="00441B6B"/>
    <w:rsid w:val="00441F64"/>
    <w:rsid w:val="004425D1"/>
    <w:rsid w:val="00442F12"/>
    <w:rsid w:val="004433F2"/>
    <w:rsid w:val="004435BC"/>
    <w:rsid w:val="004438B1"/>
    <w:rsid w:val="0044398B"/>
    <w:rsid w:val="00443B20"/>
    <w:rsid w:val="0044442D"/>
    <w:rsid w:val="00444E7B"/>
    <w:rsid w:val="00444FDD"/>
    <w:rsid w:val="00446A6D"/>
    <w:rsid w:val="00446AC1"/>
    <w:rsid w:val="00447378"/>
    <w:rsid w:val="00447C9B"/>
    <w:rsid w:val="00447F0E"/>
    <w:rsid w:val="00450212"/>
    <w:rsid w:val="00450464"/>
    <w:rsid w:val="004507AC"/>
    <w:rsid w:val="00450C72"/>
    <w:rsid w:val="00451878"/>
    <w:rsid w:val="0045302F"/>
    <w:rsid w:val="00453180"/>
    <w:rsid w:val="00453E51"/>
    <w:rsid w:val="004547DE"/>
    <w:rsid w:val="00454B07"/>
    <w:rsid w:val="00454E90"/>
    <w:rsid w:val="00454F76"/>
    <w:rsid w:val="00455184"/>
    <w:rsid w:val="00455824"/>
    <w:rsid w:val="004559ED"/>
    <w:rsid w:val="00455B7A"/>
    <w:rsid w:val="0045600B"/>
    <w:rsid w:val="004561BC"/>
    <w:rsid w:val="00456727"/>
    <w:rsid w:val="00456988"/>
    <w:rsid w:val="00456AF6"/>
    <w:rsid w:val="00456D60"/>
    <w:rsid w:val="004571A0"/>
    <w:rsid w:val="00457359"/>
    <w:rsid w:val="004575E0"/>
    <w:rsid w:val="00457600"/>
    <w:rsid w:val="00457A05"/>
    <w:rsid w:val="00457F1E"/>
    <w:rsid w:val="004603E3"/>
    <w:rsid w:val="00460B82"/>
    <w:rsid w:val="00460F2C"/>
    <w:rsid w:val="0046101C"/>
    <w:rsid w:val="004612D6"/>
    <w:rsid w:val="00461B37"/>
    <w:rsid w:val="00461EC8"/>
    <w:rsid w:val="00462B54"/>
    <w:rsid w:val="004630C1"/>
    <w:rsid w:val="00463125"/>
    <w:rsid w:val="004637F9"/>
    <w:rsid w:val="00463C1A"/>
    <w:rsid w:val="00463CEB"/>
    <w:rsid w:val="004641C5"/>
    <w:rsid w:val="00464312"/>
    <w:rsid w:val="004643C5"/>
    <w:rsid w:val="00464476"/>
    <w:rsid w:val="00464929"/>
    <w:rsid w:val="00466127"/>
    <w:rsid w:val="00466A4F"/>
    <w:rsid w:val="004670BD"/>
    <w:rsid w:val="004674A9"/>
    <w:rsid w:val="00467889"/>
    <w:rsid w:val="00470228"/>
    <w:rsid w:val="004703A8"/>
    <w:rsid w:val="0047070E"/>
    <w:rsid w:val="00470A76"/>
    <w:rsid w:val="00470DAB"/>
    <w:rsid w:val="00470F72"/>
    <w:rsid w:val="00471044"/>
    <w:rsid w:val="00471324"/>
    <w:rsid w:val="004713A3"/>
    <w:rsid w:val="00471439"/>
    <w:rsid w:val="004718D0"/>
    <w:rsid w:val="00471AE6"/>
    <w:rsid w:val="0047242D"/>
    <w:rsid w:val="0047290A"/>
    <w:rsid w:val="00472D31"/>
    <w:rsid w:val="00472F62"/>
    <w:rsid w:val="00473358"/>
    <w:rsid w:val="00473587"/>
    <w:rsid w:val="004737E9"/>
    <w:rsid w:val="00473BE0"/>
    <w:rsid w:val="00473C65"/>
    <w:rsid w:val="0047426D"/>
    <w:rsid w:val="00474356"/>
    <w:rsid w:val="00474AA3"/>
    <w:rsid w:val="00474F6B"/>
    <w:rsid w:val="0047506A"/>
    <w:rsid w:val="0047519B"/>
    <w:rsid w:val="00475CA8"/>
    <w:rsid w:val="004765AE"/>
    <w:rsid w:val="00476949"/>
    <w:rsid w:val="00476CE4"/>
    <w:rsid w:val="00476E29"/>
    <w:rsid w:val="00477174"/>
    <w:rsid w:val="0047726E"/>
    <w:rsid w:val="00480246"/>
    <w:rsid w:val="00480432"/>
    <w:rsid w:val="00480888"/>
    <w:rsid w:val="004813B2"/>
    <w:rsid w:val="004814CB"/>
    <w:rsid w:val="004816C0"/>
    <w:rsid w:val="004818DE"/>
    <w:rsid w:val="00481B5B"/>
    <w:rsid w:val="00481B73"/>
    <w:rsid w:val="00481C9B"/>
    <w:rsid w:val="00481D06"/>
    <w:rsid w:val="00482710"/>
    <w:rsid w:val="0048276D"/>
    <w:rsid w:val="00482E12"/>
    <w:rsid w:val="004836F3"/>
    <w:rsid w:val="00483B2B"/>
    <w:rsid w:val="004846B6"/>
    <w:rsid w:val="00484D04"/>
    <w:rsid w:val="00484D95"/>
    <w:rsid w:val="00485577"/>
    <w:rsid w:val="00485910"/>
    <w:rsid w:val="00485BF0"/>
    <w:rsid w:val="00485E8E"/>
    <w:rsid w:val="00487393"/>
    <w:rsid w:val="00487937"/>
    <w:rsid w:val="00487A18"/>
    <w:rsid w:val="00487D1A"/>
    <w:rsid w:val="00487FD6"/>
    <w:rsid w:val="0049044B"/>
    <w:rsid w:val="00490583"/>
    <w:rsid w:val="00490A03"/>
    <w:rsid w:val="00490DF4"/>
    <w:rsid w:val="0049121A"/>
    <w:rsid w:val="00491704"/>
    <w:rsid w:val="004917E8"/>
    <w:rsid w:val="00491AB2"/>
    <w:rsid w:val="00491D8B"/>
    <w:rsid w:val="0049225D"/>
    <w:rsid w:val="00492A98"/>
    <w:rsid w:val="004934F2"/>
    <w:rsid w:val="0049350E"/>
    <w:rsid w:val="0049351C"/>
    <w:rsid w:val="00493551"/>
    <w:rsid w:val="004939D6"/>
    <w:rsid w:val="00493A0F"/>
    <w:rsid w:val="00493BAD"/>
    <w:rsid w:val="004941A8"/>
    <w:rsid w:val="0049470B"/>
    <w:rsid w:val="00494DC6"/>
    <w:rsid w:val="004952AF"/>
    <w:rsid w:val="004952C3"/>
    <w:rsid w:val="00495664"/>
    <w:rsid w:val="00495DB5"/>
    <w:rsid w:val="00496B6A"/>
    <w:rsid w:val="00496E81"/>
    <w:rsid w:val="0049702B"/>
    <w:rsid w:val="004973D9"/>
    <w:rsid w:val="00497552"/>
    <w:rsid w:val="0049758B"/>
    <w:rsid w:val="004976FA"/>
    <w:rsid w:val="00497CA2"/>
    <w:rsid w:val="004A1A27"/>
    <w:rsid w:val="004A1A2A"/>
    <w:rsid w:val="004A1ED9"/>
    <w:rsid w:val="004A2D05"/>
    <w:rsid w:val="004A2E0C"/>
    <w:rsid w:val="004A2E83"/>
    <w:rsid w:val="004A2F19"/>
    <w:rsid w:val="004A3B2E"/>
    <w:rsid w:val="004A40F1"/>
    <w:rsid w:val="004A42AF"/>
    <w:rsid w:val="004A43C2"/>
    <w:rsid w:val="004A463D"/>
    <w:rsid w:val="004A4654"/>
    <w:rsid w:val="004A50D4"/>
    <w:rsid w:val="004A5728"/>
    <w:rsid w:val="004A5D39"/>
    <w:rsid w:val="004A5FCC"/>
    <w:rsid w:val="004A62DB"/>
    <w:rsid w:val="004A69D4"/>
    <w:rsid w:val="004A6CFD"/>
    <w:rsid w:val="004A6CFF"/>
    <w:rsid w:val="004A7198"/>
    <w:rsid w:val="004A7261"/>
    <w:rsid w:val="004A7536"/>
    <w:rsid w:val="004A7937"/>
    <w:rsid w:val="004B0DC1"/>
    <w:rsid w:val="004B0EEB"/>
    <w:rsid w:val="004B1479"/>
    <w:rsid w:val="004B14A7"/>
    <w:rsid w:val="004B2354"/>
    <w:rsid w:val="004B24F3"/>
    <w:rsid w:val="004B2AF1"/>
    <w:rsid w:val="004B30E1"/>
    <w:rsid w:val="004B31E5"/>
    <w:rsid w:val="004B363F"/>
    <w:rsid w:val="004B3CAC"/>
    <w:rsid w:val="004B3E02"/>
    <w:rsid w:val="004B3FD4"/>
    <w:rsid w:val="004B4849"/>
    <w:rsid w:val="004B4C71"/>
    <w:rsid w:val="004B517A"/>
    <w:rsid w:val="004B5BA6"/>
    <w:rsid w:val="004B6B9A"/>
    <w:rsid w:val="004B6E64"/>
    <w:rsid w:val="004B715A"/>
    <w:rsid w:val="004B7DC5"/>
    <w:rsid w:val="004C0EDE"/>
    <w:rsid w:val="004C1102"/>
    <w:rsid w:val="004C14F6"/>
    <w:rsid w:val="004C15F4"/>
    <w:rsid w:val="004C1B3C"/>
    <w:rsid w:val="004C1EA4"/>
    <w:rsid w:val="004C2C82"/>
    <w:rsid w:val="004C2E47"/>
    <w:rsid w:val="004C3001"/>
    <w:rsid w:val="004C4759"/>
    <w:rsid w:val="004C49D8"/>
    <w:rsid w:val="004C4A79"/>
    <w:rsid w:val="004C4E55"/>
    <w:rsid w:val="004C5132"/>
    <w:rsid w:val="004C55A1"/>
    <w:rsid w:val="004C5BFD"/>
    <w:rsid w:val="004C5DF5"/>
    <w:rsid w:val="004C5E22"/>
    <w:rsid w:val="004C6043"/>
    <w:rsid w:val="004C6185"/>
    <w:rsid w:val="004C637A"/>
    <w:rsid w:val="004C6AF3"/>
    <w:rsid w:val="004C6D71"/>
    <w:rsid w:val="004C76C5"/>
    <w:rsid w:val="004D0318"/>
    <w:rsid w:val="004D0C40"/>
    <w:rsid w:val="004D1453"/>
    <w:rsid w:val="004D15FF"/>
    <w:rsid w:val="004D1FE2"/>
    <w:rsid w:val="004D215C"/>
    <w:rsid w:val="004D2162"/>
    <w:rsid w:val="004D2655"/>
    <w:rsid w:val="004D29A8"/>
    <w:rsid w:val="004D2A71"/>
    <w:rsid w:val="004D2BEE"/>
    <w:rsid w:val="004D2CB0"/>
    <w:rsid w:val="004D3034"/>
    <w:rsid w:val="004D3CEC"/>
    <w:rsid w:val="004D3D73"/>
    <w:rsid w:val="004D3F56"/>
    <w:rsid w:val="004D42D7"/>
    <w:rsid w:val="004D4907"/>
    <w:rsid w:val="004D4D53"/>
    <w:rsid w:val="004D5BB5"/>
    <w:rsid w:val="004D602B"/>
    <w:rsid w:val="004D62C0"/>
    <w:rsid w:val="004D6545"/>
    <w:rsid w:val="004D731B"/>
    <w:rsid w:val="004D7628"/>
    <w:rsid w:val="004D777B"/>
    <w:rsid w:val="004D7838"/>
    <w:rsid w:val="004D785F"/>
    <w:rsid w:val="004D7DF7"/>
    <w:rsid w:val="004E00D7"/>
    <w:rsid w:val="004E0200"/>
    <w:rsid w:val="004E02E6"/>
    <w:rsid w:val="004E087E"/>
    <w:rsid w:val="004E0C02"/>
    <w:rsid w:val="004E10A6"/>
    <w:rsid w:val="004E364A"/>
    <w:rsid w:val="004E3ECF"/>
    <w:rsid w:val="004E4017"/>
    <w:rsid w:val="004E4576"/>
    <w:rsid w:val="004E462D"/>
    <w:rsid w:val="004E49E1"/>
    <w:rsid w:val="004E54EF"/>
    <w:rsid w:val="004E58BB"/>
    <w:rsid w:val="004E595F"/>
    <w:rsid w:val="004E5B93"/>
    <w:rsid w:val="004E661C"/>
    <w:rsid w:val="004E689D"/>
    <w:rsid w:val="004E6ED8"/>
    <w:rsid w:val="004E7464"/>
    <w:rsid w:val="004E7495"/>
    <w:rsid w:val="004E78E8"/>
    <w:rsid w:val="004F0BD7"/>
    <w:rsid w:val="004F1276"/>
    <w:rsid w:val="004F1832"/>
    <w:rsid w:val="004F1C52"/>
    <w:rsid w:val="004F1E6B"/>
    <w:rsid w:val="004F2111"/>
    <w:rsid w:val="004F2200"/>
    <w:rsid w:val="004F2DC8"/>
    <w:rsid w:val="004F3129"/>
    <w:rsid w:val="004F3FEA"/>
    <w:rsid w:val="004F46B8"/>
    <w:rsid w:val="004F4B58"/>
    <w:rsid w:val="004F4CCB"/>
    <w:rsid w:val="004F63B7"/>
    <w:rsid w:val="004F6955"/>
    <w:rsid w:val="004F6ABC"/>
    <w:rsid w:val="004F6D3A"/>
    <w:rsid w:val="004F7010"/>
    <w:rsid w:val="004F7098"/>
    <w:rsid w:val="004F75B6"/>
    <w:rsid w:val="004F7A50"/>
    <w:rsid w:val="004F7ABD"/>
    <w:rsid w:val="005000AD"/>
    <w:rsid w:val="005001EC"/>
    <w:rsid w:val="00500955"/>
    <w:rsid w:val="00500E8D"/>
    <w:rsid w:val="00501689"/>
    <w:rsid w:val="00501B0E"/>
    <w:rsid w:val="005021AA"/>
    <w:rsid w:val="005022E0"/>
    <w:rsid w:val="00502351"/>
    <w:rsid w:val="00502C09"/>
    <w:rsid w:val="00502D49"/>
    <w:rsid w:val="00503054"/>
    <w:rsid w:val="005037E1"/>
    <w:rsid w:val="00503B59"/>
    <w:rsid w:val="00503C3A"/>
    <w:rsid w:val="00504739"/>
    <w:rsid w:val="0050489E"/>
    <w:rsid w:val="005050F5"/>
    <w:rsid w:val="0050510B"/>
    <w:rsid w:val="005052B7"/>
    <w:rsid w:val="00505C87"/>
    <w:rsid w:val="00505F7B"/>
    <w:rsid w:val="005062B7"/>
    <w:rsid w:val="00506564"/>
    <w:rsid w:val="005070F2"/>
    <w:rsid w:val="005102EC"/>
    <w:rsid w:val="00510795"/>
    <w:rsid w:val="00510E40"/>
    <w:rsid w:val="00510EF2"/>
    <w:rsid w:val="005112A4"/>
    <w:rsid w:val="00512F02"/>
    <w:rsid w:val="00513194"/>
    <w:rsid w:val="0051350B"/>
    <w:rsid w:val="00513690"/>
    <w:rsid w:val="0051496A"/>
    <w:rsid w:val="00514A63"/>
    <w:rsid w:val="00514B73"/>
    <w:rsid w:val="005155A0"/>
    <w:rsid w:val="005159E2"/>
    <w:rsid w:val="00515FE2"/>
    <w:rsid w:val="0051611E"/>
    <w:rsid w:val="005163AB"/>
    <w:rsid w:val="00516FA3"/>
    <w:rsid w:val="00517043"/>
    <w:rsid w:val="00517103"/>
    <w:rsid w:val="005171ED"/>
    <w:rsid w:val="00517D58"/>
    <w:rsid w:val="00520455"/>
    <w:rsid w:val="0052102B"/>
    <w:rsid w:val="00522802"/>
    <w:rsid w:val="00522A3D"/>
    <w:rsid w:val="00522B65"/>
    <w:rsid w:val="005235B9"/>
    <w:rsid w:val="0052378C"/>
    <w:rsid w:val="00523A3C"/>
    <w:rsid w:val="00523A9A"/>
    <w:rsid w:val="00523C02"/>
    <w:rsid w:val="00524A0F"/>
    <w:rsid w:val="00524A6D"/>
    <w:rsid w:val="00524DC4"/>
    <w:rsid w:val="00524EEE"/>
    <w:rsid w:val="0052519A"/>
    <w:rsid w:val="0052565B"/>
    <w:rsid w:val="00525690"/>
    <w:rsid w:val="00525F95"/>
    <w:rsid w:val="005269E6"/>
    <w:rsid w:val="00527155"/>
    <w:rsid w:val="005279C4"/>
    <w:rsid w:val="005279CD"/>
    <w:rsid w:val="00527C56"/>
    <w:rsid w:val="005309D5"/>
    <w:rsid w:val="00531041"/>
    <w:rsid w:val="00531193"/>
    <w:rsid w:val="00531395"/>
    <w:rsid w:val="0053203C"/>
    <w:rsid w:val="00532075"/>
    <w:rsid w:val="00532447"/>
    <w:rsid w:val="005325B1"/>
    <w:rsid w:val="005326C4"/>
    <w:rsid w:val="0053281F"/>
    <w:rsid w:val="00532915"/>
    <w:rsid w:val="00532C61"/>
    <w:rsid w:val="00532F36"/>
    <w:rsid w:val="00532FD4"/>
    <w:rsid w:val="00533972"/>
    <w:rsid w:val="00533A90"/>
    <w:rsid w:val="00533B92"/>
    <w:rsid w:val="00533D61"/>
    <w:rsid w:val="00534311"/>
    <w:rsid w:val="005344CE"/>
    <w:rsid w:val="005348AF"/>
    <w:rsid w:val="0053553F"/>
    <w:rsid w:val="00535740"/>
    <w:rsid w:val="00535B32"/>
    <w:rsid w:val="00536491"/>
    <w:rsid w:val="005368DD"/>
    <w:rsid w:val="00536B18"/>
    <w:rsid w:val="00536B6B"/>
    <w:rsid w:val="00536B98"/>
    <w:rsid w:val="005373CE"/>
    <w:rsid w:val="005377CA"/>
    <w:rsid w:val="00537899"/>
    <w:rsid w:val="00537C24"/>
    <w:rsid w:val="005410E5"/>
    <w:rsid w:val="00541305"/>
    <w:rsid w:val="005416E2"/>
    <w:rsid w:val="00541D2F"/>
    <w:rsid w:val="005420ED"/>
    <w:rsid w:val="00542950"/>
    <w:rsid w:val="00542BB0"/>
    <w:rsid w:val="00542BDB"/>
    <w:rsid w:val="005430B0"/>
    <w:rsid w:val="00543158"/>
    <w:rsid w:val="005431F5"/>
    <w:rsid w:val="00543638"/>
    <w:rsid w:val="00543EF2"/>
    <w:rsid w:val="00543FA6"/>
    <w:rsid w:val="005443F9"/>
    <w:rsid w:val="005448EA"/>
    <w:rsid w:val="00544BA6"/>
    <w:rsid w:val="00545392"/>
    <w:rsid w:val="00545432"/>
    <w:rsid w:val="00545531"/>
    <w:rsid w:val="00545730"/>
    <w:rsid w:val="0054621D"/>
    <w:rsid w:val="0054707F"/>
    <w:rsid w:val="005507AB"/>
    <w:rsid w:val="00550A9E"/>
    <w:rsid w:val="00550B23"/>
    <w:rsid w:val="00550D4F"/>
    <w:rsid w:val="00550EEB"/>
    <w:rsid w:val="00550FEF"/>
    <w:rsid w:val="005511AD"/>
    <w:rsid w:val="005522C8"/>
    <w:rsid w:val="005525F3"/>
    <w:rsid w:val="00552C9E"/>
    <w:rsid w:val="00553638"/>
    <w:rsid w:val="00553C38"/>
    <w:rsid w:val="00553C71"/>
    <w:rsid w:val="005540D2"/>
    <w:rsid w:val="0055456E"/>
    <w:rsid w:val="00554944"/>
    <w:rsid w:val="00554C30"/>
    <w:rsid w:val="00554E1F"/>
    <w:rsid w:val="00554E8C"/>
    <w:rsid w:val="00555250"/>
    <w:rsid w:val="005552E5"/>
    <w:rsid w:val="00555320"/>
    <w:rsid w:val="0055565B"/>
    <w:rsid w:val="00556CA0"/>
    <w:rsid w:val="00556CC5"/>
    <w:rsid w:val="0055714B"/>
    <w:rsid w:val="005576B6"/>
    <w:rsid w:val="00560156"/>
    <w:rsid w:val="005603E8"/>
    <w:rsid w:val="00560476"/>
    <w:rsid w:val="0056087D"/>
    <w:rsid w:val="00560A5E"/>
    <w:rsid w:val="00560F1B"/>
    <w:rsid w:val="005611F5"/>
    <w:rsid w:val="0056137D"/>
    <w:rsid w:val="00561530"/>
    <w:rsid w:val="00561E9E"/>
    <w:rsid w:val="00561F7A"/>
    <w:rsid w:val="005627DB"/>
    <w:rsid w:val="00562805"/>
    <w:rsid w:val="00563479"/>
    <w:rsid w:val="005640FD"/>
    <w:rsid w:val="005647F0"/>
    <w:rsid w:val="005649A1"/>
    <w:rsid w:val="00565222"/>
    <w:rsid w:val="005654FE"/>
    <w:rsid w:val="0056680A"/>
    <w:rsid w:val="005671F5"/>
    <w:rsid w:val="00567382"/>
    <w:rsid w:val="00567561"/>
    <w:rsid w:val="0056775C"/>
    <w:rsid w:val="005677A9"/>
    <w:rsid w:val="00570673"/>
    <w:rsid w:val="00571233"/>
    <w:rsid w:val="00571318"/>
    <w:rsid w:val="00571BBA"/>
    <w:rsid w:val="00571D2F"/>
    <w:rsid w:val="005721E6"/>
    <w:rsid w:val="00572729"/>
    <w:rsid w:val="005729EF"/>
    <w:rsid w:val="00572DBA"/>
    <w:rsid w:val="00573097"/>
    <w:rsid w:val="005734CA"/>
    <w:rsid w:val="00573AF2"/>
    <w:rsid w:val="00573D10"/>
    <w:rsid w:val="00573FF5"/>
    <w:rsid w:val="00574044"/>
    <w:rsid w:val="0057434B"/>
    <w:rsid w:val="005743C1"/>
    <w:rsid w:val="00574552"/>
    <w:rsid w:val="00574D81"/>
    <w:rsid w:val="0057508E"/>
    <w:rsid w:val="0057537B"/>
    <w:rsid w:val="00575B0C"/>
    <w:rsid w:val="0057600C"/>
    <w:rsid w:val="00576169"/>
    <w:rsid w:val="0057654F"/>
    <w:rsid w:val="00576A63"/>
    <w:rsid w:val="00576DB9"/>
    <w:rsid w:val="00576FEB"/>
    <w:rsid w:val="00577090"/>
    <w:rsid w:val="0057722A"/>
    <w:rsid w:val="00577853"/>
    <w:rsid w:val="00580087"/>
    <w:rsid w:val="00580536"/>
    <w:rsid w:val="0058180A"/>
    <w:rsid w:val="00581916"/>
    <w:rsid w:val="00582037"/>
    <w:rsid w:val="0058271B"/>
    <w:rsid w:val="00582D9F"/>
    <w:rsid w:val="0058333E"/>
    <w:rsid w:val="00583675"/>
    <w:rsid w:val="00583AEE"/>
    <w:rsid w:val="00583B72"/>
    <w:rsid w:val="005845C2"/>
    <w:rsid w:val="00584B4D"/>
    <w:rsid w:val="00584C28"/>
    <w:rsid w:val="00584C58"/>
    <w:rsid w:val="00585819"/>
    <w:rsid w:val="00585D23"/>
    <w:rsid w:val="005866C0"/>
    <w:rsid w:val="00586B37"/>
    <w:rsid w:val="00586B63"/>
    <w:rsid w:val="00586BA8"/>
    <w:rsid w:val="00586C1B"/>
    <w:rsid w:val="00586D7A"/>
    <w:rsid w:val="00587346"/>
    <w:rsid w:val="00587459"/>
    <w:rsid w:val="00587473"/>
    <w:rsid w:val="005874EC"/>
    <w:rsid w:val="00587938"/>
    <w:rsid w:val="00590227"/>
    <w:rsid w:val="00591B27"/>
    <w:rsid w:val="00591F23"/>
    <w:rsid w:val="00592040"/>
    <w:rsid w:val="00592183"/>
    <w:rsid w:val="00592344"/>
    <w:rsid w:val="00592A98"/>
    <w:rsid w:val="00592C47"/>
    <w:rsid w:val="00592C54"/>
    <w:rsid w:val="00592DE2"/>
    <w:rsid w:val="005931BD"/>
    <w:rsid w:val="00593264"/>
    <w:rsid w:val="005938F9"/>
    <w:rsid w:val="005939FC"/>
    <w:rsid w:val="00593A4B"/>
    <w:rsid w:val="00593C0D"/>
    <w:rsid w:val="00593EE2"/>
    <w:rsid w:val="0059428B"/>
    <w:rsid w:val="005947AB"/>
    <w:rsid w:val="00594D20"/>
    <w:rsid w:val="00595032"/>
    <w:rsid w:val="00595174"/>
    <w:rsid w:val="005958D3"/>
    <w:rsid w:val="00595BA9"/>
    <w:rsid w:val="0059690B"/>
    <w:rsid w:val="00597418"/>
    <w:rsid w:val="00597725"/>
    <w:rsid w:val="00597F43"/>
    <w:rsid w:val="005A0462"/>
    <w:rsid w:val="005A0A56"/>
    <w:rsid w:val="005A0F6B"/>
    <w:rsid w:val="005A192E"/>
    <w:rsid w:val="005A3486"/>
    <w:rsid w:val="005A3501"/>
    <w:rsid w:val="005A3786"/>
    <w:rsid w:val="005A3A31"/>
    <w:rsid w:val="005A4B14"/>
    <w:rsid w:val="005A4BAB"/>
    <w:rsid w:val="005A4D4F"/>
    <w:rsid w:val="005A50BE"/>
    <w:rsid w:val="005A5563"/>
    <w:rsid w:val="005A55B0"/>
    <w:rsid w:val="005A5D74"/>
    <w:rsid w:val="005A5E7F"/>
    <w:rsid w:val="005A6091"/>
    <w:rsid w:val="005A69FE"/>
    <w:rsid w:val="005A6AFA"/>
    <w:rsid w:val="005A7066"/>
    <w:rsid w:val="005A7396"/>
    <w:rsid w:val="005A7C40"/>
    <w:rsid w:val="005A7F78"/>
    <w:rsid w:val="005B07E8"/>
    <w:rsid w:val="005B0D4B"/>
    <w:rsid w:val="005B10EE"/>
    <w:rsid w:val="005B1100"/>
    <w:rsid w:val="005B12DA"/>
    <w:rsid w:val="005B153A"/>
    <w:rsid w:val="005B1F81"/>
    <w:rsid w:val="005B25CC"/>
    <w:rsid w:val="005B2638"/>
    <w:rsid w:val="005B2932"/>
    <w:rsid w:val="005B3168"/>
    <w:rsid w:val="005B31FF"/>
    <w:rsid w:val="005B350A"/>
    <w:rsid w:val="005B3C81"/>
    <w:rsid w:val="005B3CC2"/>
    <w:rsid w:val="005B4373"/>
    <w:rsid w:val="005B4AD8"/>
    <w:rsid w:val="005B4C92"/>
    <w:rsid w:val="005B4F8B"/>
    <w:rsid w:val="005B50E2"/>
    <w:rsid w:val="005B5432"/>
    <w:rsid w:val="005B59C7"/>
    <w:rsid w:val="005B5B1B"/>
    <w:rsid w:val="005B7968"/>
    <w:rsid w:val="005B7CF1"/>
    <w:rsid w:val="005B7D75"/>
    <w:rsid w:val="005C0608"/>
    <w:rsid w:val="005C0913"/>
    <w:rsid w:val="005C0AA9"/>
    <w:rsid w:val="005C0C16"/>
    <w:rsid w:val="005C0E2C"/>
    <w:rsid w:val="005C0F36"/>
    <w:rsid w:val="005C16E1"/>
    <w:rsid w:val="005C17E7"/>
    <w:rsid w:val="005C17F5"/>
    <w:rsid w:val="005C1A75"/>
    <w:rsid w:val="005C1E21"/>
    <w:rsid w:val="005C222E"/>
    <w:rsid w:val="005C23C6"/>
    <w:rsid w:val="005C2CBA"/>
    <w:rsid w:val="005C3644"/>
    <w:rsid w:val="005C39C9"/>
    <w:rsid w:val="005C3A9D"/>
    <w:rsid w:val="005C3E06"/>
    <w:rsid w:val="005C4094"/>
    <w:rsid w:val="005C414F"/>
    <w:rsid w:val="005C4C70"/>
    <w:rsid w:val="005C4CAE"/>
    <w:rsid w:val="005C52E7"/>
    <w:rsid w:val="005C5698"/>
    <w:rsid w:val="005C59EF"/>
    <w:rsid w:val="005C6169"/>
    <w:rsid w:val="005C6242"/>
    <w:rsid w:val="005C6636"/>
    <w:rsid w:val="005C6D97"/>
    <w:rsid w:val="005C70CA"/>
    <w:rsid w:val="005C73BB"/>
    <w:rsid w:val="005C78DD"/>
    <w:rsid w:val="005C792A"/>
    <w:rsid w:val="005C7C3C"/>
    <w:rsid w:val="005D0DA0"/>
    <w:rsid w:val="005D0F4E"/>
    <w:rsid w:val="005D12AD"/>
    <w:rsid w:val="005D1542"/>
    <w:rsid w:val="005D154A"/>
    <w:rsid w:val="005D1EE5"/>
    <w:rsid w:val="005D278C"/>
    <w:rsid w:val="005D2E30"/>
    <w:rsid w:val="005D3A69"/>
    <w:rsid w:val="005D3ED9"/>
    <w:rsid w:val="005D4114"/>
    <w:rsid w:val="005D445D"/>
    <w:rsid w:val="005D45BD"/>
    <w:rsid w:val="005D5185"/>
    <w:rsid w:val="005D5E45"/>
    <w:rsid w:val="005D5E91"/>
    <w:rsid w:val="005D61C6"/>
    <w:rsid w:val="005D62E7"/>
    <w:rsid w:val="005D651E"/>
    <w:rsid w:val="005D6FB7"/>
    <w:rsid w:val="005D71D2"/>
    <w:rsid w:val="005D7834"/>
    <w:rsid w:val="005D7B0E"/>
    <w:rsid w:val="005D7ECB"/>
    <w:rsid w:val="005D7F2F"/>
    <w:rsid w:val="005E01E3"/>
    <w:rsid w:val="005E0344"/>
    <w:rsid w:val="005E0C39"/>
    <w:rsid w:val="005E12A8"/>
    <w:rsid w:val="005E18BB"/>
    <w:rsid w:val="005E21A0"/>
    <w:rsid w:val="005E262B"/>
    <w:rsid w:val="005E2828"/>
    <w:rsid w:val="005E2CBA"/>
    <w:rsid w:val="005E2D5A"/>
    <w:rsid w:val="005E31BA"/>
    <w:rsid w:val="005E36C0"/>
    <w:rsid w:val="005E37E1"/>
    <w:rsid w:val="005E3AE0"/>
    <w:rsid w:val="005E3C63"/>
    <w:rsid w:val="005E433A"/>
    <w:rsid w:val="005E484E"/>
    <w:rsid w:val="005E4902"/>
    <w:rsid w:val="005E4F71"/>
    <w:rsid w:val="005E5346"/>
    <w:rsid w:val="005E5939"/>
    <w:rsid w:val="005E6255"/>
    <w:rsid w:val="005E6277"/>
    <w:rsid w:val="005E62CF"/>
    <w:rsid w:val="005E654B"/>
    <w:rsid w:val="005E6AB7"/>
    <w:rsid w:val="005E6DC4"/>
    <w:rsid w:val="005E7049"/>
    <w:rsid w:val="005E7263"/>
    <w:rsid w:val="005E7A5F"/>
    <w:rsid w:val="005E7D14"/>
    <w:rsid w:val="005E7DE9"/>
    <w:rsid w:val="005EF3F9"/>
    <w:rsid w:val="005F0E4F"/>
    <w:rsid w:val="005F17AD"/>
    <w:rsid w:val="005F1CAD"/>
    <w:rsid w:val="005F22E4"/>
    <w:rsid w:val="005F231E"/>
    <w:rsid w:val="005F379F"/>
    <w:rsid w:val="005F39D2"/>
    <w:rsid w:val="005F3AB7"/>
    <w:rsid w:val="005F3B3E"/>
    <w:rsid w:val="005F4262"/>
    <w:rsid w:val="005F449B"/>
    <w:rsid w:val="005F49BB"/>
    <w:rsid w:val="005F4A39"/>
    <w:rsid w:val="005F4ABA"/>
    <w:rsid w:val="005F4D18"/>
    <w:rsid w:val="005F5254"/>
    <w:rsid w:val="005F5B37"/>
    <w:rsid w:val="005F6416"/>
    <w:rsid w:val="005F6B07"/>
    <w:rsid w:val="005F6F52"/>
    <w:rsid w:val="005F707B"/>
    <w:rsid w:val="005F7168"/>
    <w:rsid w:val="005F7CDF"/>
    <w:rsid w:val="005F7F03"/>
    <w:rsid w:val="00600118"/>
    <w:rsid w:val="00600453"/>
    <w:rsid w:val="00600497"/>
    <w:rsid w:val="00600E2D"/>
    <w:rsid w:val="00600EEA"/>
    <w:rsid w:val="0060101D"/>
    <w:rsid w:val="00601396"/>
    <w:rsid w:val="006017A4"/>
    <w:rsid w:val="0060230D"/>
    <w:rsid w:val="00602915"/>
    <w:rsid w:val="00602E76"/>
    <w:rsid w:val="00602FB0"/>
    <w:rsid w:val="00602FCD"/>
    <w:rsid w:val="00603895"/>
    <w:rsid w:val="00603E89"/>
    <w:rsid w:val="006042FC"/>
    <w:rsid w:val="006046C9"/>
    <w:rsid w:val="00604727"/>
    <w:rsid w:val="00604B72"/>
    <w:rsid w:val="006057FA"/>
    <w:rsid w:val="0060633C"/>
    <w:rsid w:val="00606AF3"/>
    <w:rsid w:val="00606CF1"/>
    <w:rsid w:val="0060723E"/>
    <w:rsid w:val="006075F7"/>
    <w:rsid w:val="00607A0F"/>
    <w:rsid w:val="0061044F"/>
    <w:rsid w:val="00611076"/>
    <w:rsid w:val="00611A84"/>
    <w:rsid w:val="00611CB1"/>
    <w:rsid w:val="0061225C"/>
    <w:rsid w:val="0061260D"/>
    <w:rsid w:val="006126EF"/>
    <w:rsid w:val="00612777"/>
    <w:rsid w:val="00613C1E"/>
    <w:rsid w:val="00613C86"/>
    <w:rsid w:val="00614655"/>
    <w:rsid w:val="0061469F"/>
    <w:rsid w:val="00614706"/>
    <w:rsid w:val="00614B60"/>
    <w:rsid w:val="00614B63"/>
    <w:rsid w:val="00614DCA"/>
    <w:rsid w:val="0061532F"/>
    <w:rsid w:val="00615833"/>
    <w:rsid w:val="00615B2D"/>
    <w:rsid w:val="00615F07"/>
    <w:rsid w:val="00615F36"/>
    <w:rsid w:val="0061688A"/>
    <w:rsid w:val="00617A7A"/>
    <w:rsid w:val="00617C43"/>
    <w:rsid w:val="00617F2B"/>
    <w:rsid w:val="00620276"/>
    <w:rsid w:val="006207F2"/>
    <w:rsid w:val="00620D20"/>
    <w:rsid w:val="00621439"/>
    <w:rsid w:val="00621A15"/>
    <w:rsid w:val="00621F1C"/>
    <w:rsid w:val="00622C3C"/>
    <w:rsid w:val="00622FD5"/>
    <w:rsid w:val="00623CED"/>
    <w:rsid w:val="00623D50"/>
    <w:rsid w:val="00623F5F"/>
    <w:rsid w:val="006241C6"/>
    <w:rsid w:val="006246CF"/>
    <w:rsid w:val="00624751"/>
    <w:rsid w:val="00624978"/>
    <w:rsid w:val="006253FB"/>
    <w:rsid w:val="0062570E"/>
    <w:rsid w:val="00625D51"/>
    <w:rsid w:val="0062608B"/>
    <w:rsid w:val="00626268"/>
    <w:rsid w:val="0062646C"/>
    <w:rsid w:val="006264AA"/>
    <w:rsid w:val="0062685E"/>
    <w:rsid w:val="006273F6"/>
    <w:rsid w:val="006277FF"/>
    <w:rsid w:val="00630451"/>
    <w:rsid w:val="00630C95"/>
    <w:rsid w:val="00630CE8"/>
    <w:rsid w:val="00630F82"/>
    <w:rsid w:val="00631004"/>
    <w:rsid w:val="00631069"/>
    <w:rsid w:val="00631AA3"/>
    <w:rsid w:val="006324C5"/>
    <w:rsid w:val="006326A5"/>
    <w:rsid w:val="00632F4C"/>
    <w:rsid w:val="0063382E"/>
    <w:rsid w:val="006338F5"/>
    <w:rsid w:val="00634379"/>
    <w:rsid w:val="00634398"/>
    <w:rsid w:val="006343D7"/>
    <w:rsid w:val="00634753"/>
    <w:rsid w:val="00634997"/>
    <w:rsid w:val="00634D47"/>
    <w:rsid w:val="006356E5"/>
    <w:rsid w:val="00635742"/>
    <w:rsid w:val="0063628B"/>
    <w:rsid w:val="00636302"/>
    <w:rsid w:val="0063640F"/>
    <w:rsid w:val="006365B2"/>
    <w:rsid w:val="00637114"/>
    <w:rsid w:val="00637346"/>
    <w:rsid w:val="0063737B"/>
    <w:rsid w:val="00640124"/>
    <w:rsid w:val="00640173"/>
    <w:rsid w:val="00640241"/>
    <w:rsid w:val="006402C0"/>
    <w:rsid w:val="006405AE"/>
    <w:rsid w:val="00640BBC"/>
    <w:rsid w:val="00642422"/>
    <w:rsid w:val="006424E7"/>
    <w:rsid w:val="00642608"/>
    <w:rsid w:val="0064267B"/>
    <w:rsid w:val="00642EA8"/>
    <w:rsid w:val="00643039"/>
    <w:rsid w:val="0064348F"/>
    <w:rsid w:val="006438C7"/>
    <w:rsid w:val="00643B4E"/>
    <w:rsid w:val="00643ED9"/>
    <w:rsid w:val="0064430E"/>
    <w:rsid w:val="006443B6"/>
    <w:rsid w:val="006446AF"/>
    <w:rsid w:val="0064572A"/>
    <w:rsid w:val="00645C2A"/>
    <w:rsid w:val="00645D96"/>
    <w:rsid w:val="00645F14"/>
    <w:rsid w:val="00646360"/>
    <w:rsid w:val="006468D3"/>
    <w:rsid w:val="006475A1"/>
    <w:rsid w:val="00647D5E"/>
    <w:rsid w:val="00647D70"/>
    <w:rsid w:val="00650431"/>
    <w:rsid w:val="00650865"/>
    <w:rsid w:val="00650A75"/>
    <w:rsid w:val="00650F10"/>
    <w:rsid w:val="00651326"/>
    <w:rsid w:val="00651CA5"/>
    <w:rsid w:val="00651D73"/>
    <w:rsid w:val="006529FE"/>
    <w:rsid w:val="00652B01"/>
    <w:rsid w:val="00652F3B"/>
    <w:rsid w:val="0065353A"/>
    <w:rsid w:val="00653903"/>
    <w:rsid w:val="00653ABB"/>
    <w:rsid w:val="006542D9"/>
    <w:rsid w:val="0065519B"/>
    <w:rsid w:val="00655423"/>
    <w:rsid w:val="00655469"/>
    <w:rsid w:val="00655661"/>
    <w:rsid w:val="006558C4"/>
    <w:rsid w:val="00655B49"/>
    <w:rsid w:val="00655CD8"/>
    <w:rsid w:val="00655DB8"/>
    <w:rsid w:val="00655DD8"/>
    <w:rsid w:val="00655F58"/>
    <w:rsid w:val="006568D7"/>
    <w:rsid w:val="00656B66"/>
    <w:rsid w:val="00656D94"/>
    <w:rsid w:val="006577A5"/>
    <w:rsid w:val="00657BB4"/>
    <w:rsid w:val="00657C7C"/>
    <w:rsid w:val="00657EB0"/>
    <w:rsid w:val="00657FD9"/>
    <w:rsid w:val="006602EE"/>
    <w:rsid w:val="00660713"/>
    <w:rsid w:val="00661177"/>
    <w:rsid w:val="00661451"/>
    <w:rsid w:val="0066153E"/>
    <w:rsid w:val="006616EF"/>
    <w:rsid w:val="006617F4"/>
    <w:rsid w:val="00661B54"/>
    <w:rsid w:val="00661E6F"/>
    <w:rsid w:val="00662114"/>
    <w:rsid w:val="00662B2D"/>
    <w:rsid w:val="00662EFE"/>
    <w:rsid w:val="00663556"/>
    <w:rsid w:val="00663CD1"/>
    <w:rsid w:val="00663D90"/>
    <w:rsid w:val="006643C1"/>
    <w:rsid w:val="0066458C"/>
    <w:rsid w:val="0066492B"/>
    <w:rsid w:val="00664A91"/>
    <w:rsid w:val="00664DB7"/>
    <w:rsid w:val="00664F70"/>
    <w:rsid w:val="0066547B"/>
    <w:rsid w:val="006654D5"/>
    <w:rsid w:val="00665921"/>
    <w:rsid w:val="00665A30"/>
    <w:rsid w:val="00665B61"/>
    <w:rsid w:val="00665DAB"/>
    <w:rsid w:val="00665DCE"/>
    <w:rsid w:val="00666425"/>
    <w:rsid w:val="0066670E"/>
    <w:rsid w:val="00666E72"/>
    <w:rsid w:val="00667382"/>
    <w:rsid w:val="00667788"/>
    <w:rsid w:val="00667847"/>
    <w:rsid w:val="006678C9"/>
    <w:rsid w:val="00667AB1"/>
    <w:rsid w:val="00667BA9"/>
    <w:rsid w:val="00671637"/>
    <w:rsid w:val="00671FE1"/>
    <w:rsid w:val="0067251F"/>
    <w:rsid w:val="0067275E"/>
    <w:rsid w:val="00672886"/>
    <w:rsid w:val="00672B63"/>
    <w:rsid w:val="0067324E"/>
    <w:rsid w:val="006735AD"/>
    <w:rsid w:val="006735D0"/>
    <w:rsid w:val="006736C3"/>
    <w:rsid w:val="00673777"/>
    <w:rsid w:val="00673B4F"/>
    <w:rsid w:val="00674FDD"/>
    <w:rsid w:val="006759D8"/>
    <w:rsid w:val="00675C03"/>
    <w:rsid w:val="0067607E"/>
    <w:rsid w:val="00676390"/>
    <w:rsid w:val="0067665B"/>
    <w:rsid w:val="006766EE"/>
    <w:rsid w:val="00676801"/>
    <w:rsid w:val="00677198"/>
    <w:rsid w:val="0067758F"/>
    <w:rsid w:val="006776BB"/>
    <w:rsid w:val="00677800"/>
    <w:rsid w:val="00677DBC"/>
    <w:rsid w:val="00677FF3"/>
    <w:rsid w:val="0068011D"/>
    <w:rsid w:val="00680767"/>
    <w:rsid w:val="00680CB4"/>
    <w:rsid w:val="00680DE7"/>
    <w:rsid w:val="00680E65"/>
    <w:rsid w:val="00680EB6"/>
    <w:rsid w:val="00680F15"/>
    <w:rsid w:val="006815F7"/>
    <w:rsid w:val="00681DB7"/>
    <w:rsid w:val="0068303B"/>
    <w:rsid w:val="0068329C"/>
    <w:rsid w:val="00683978"/>
    <w:rsid w:val="00683FF5"/>
    <w:rsid w:val="006842B1"/>
    <w:rsid w:val="006843F0"/>
    <w:rsid w:val="006848AB"/>
    <w:rsid w:val="00684A85"/>
    <w:rsid w:val="00684C0D"/>
    <w:rsid w:val="00684F79"/>
    <w:rsid w:val="0068520F"/>
    <w:rsid w:val="00685452"/>
    <w:rsid w:val="006854E4"/>
    <w:rsid w:val="006855D9"/>
    <w:rsid w:val="006858C0"/>
    <w:rsid w:val="00685F40"/>
    <w:rsid w:val="00686260"/>
    <w:rsid w:val="0068629B"/>
    <w:rsid w:val="006862D2"/>
    <w:rsid w:val="00686329"/>
    <w:rsid w:val="00686A15"/>
    <w:rsid w:val="00686A35"/>
    <w:rsid w:val="00686B85"/>
    <w:rsid w:val="00690025"/>
    <w:rsid w:val="006902F4"/>
    <w:rsid w:val="006906FC"/>
    <w:rsid w:val="00690716"/>
    <w:rsid w:val="006908F0"/>
    <w:rsid w:val="0069091A"/>
    <w:rsid w:val="00690DE3"/>
    <w:rsid w:val="00691008"/>
    <w:rsid w:val="00691726"/>
    <w:rsid w:val="00691B6E"/>
    <w:rsid w:val="00691EDB"/>
    <w:rsid w:val="0069209A"/>
    <w:rsid w:val="006925B0"/>
    <w:rsid w:val="00692BE5"/>
    <w:rsid w:val="00692DD9"/>
    <w:rsid w:val="00692EC6"/>
    <w:rsid w:val="00692F85"/>
    <w:rsid w:val="00693549"/>
    <w:rsid w:val="006937C9"/>
    <w:rsid w:val="00693D60"/>
    <w:rsid w:val="00693EF8"/>
    <w:rsid w:val="00693FA5"/>
    <w:rsid w:val="006941AB"/>
    <w:rsid w:val="006944CC"/>
    <w:rsid w:val="00694B4F"/>
    <w:rsid w:val="00694C57"/>
    <w:rsid w:val="006951AE"/>
    <w:rsid w:val="006953C3"/>
    <w:rsid w:val="00695654"/>
    <w:rsid w:val="00695BBD"/>
    <w:rsid w:val="00695C5F"/>
    <w:rsid w:val="00695FD9"/>
    <w:rsid w:val="006962A1"/>
    <w:rsid w:val="006964BF"/>
    <w:rsid w:val="00696538"/>
    <w:rsid w:val="0069753E"/>
    <w:rsid w:val="006976A6"/>
    <w:rsid w:val="00697719"/>
    <w:rsid w:val="00697D4C"/>
    <w:rsid w:val="006A042D"/>
    <w:rsid w:val="006A1939"/>
    <w:rsid w:val="006A1B26"/>
    <w:rsid w:val="006A1C78"/>
    <w:rsid w:val="006A1DA7"/>
    <w:rsid w:val="006A3477"/>
    <w:rsid w:val="006A3CBB"/>
    <w:rsid w:val="006A3E90"/>
    <w:rsid w:val="006A46B6"/>
    <w:rsid w:val="006A47C9"/>
    <w:rsid w:val="006A4D8B"/>
    <w:rsid w:val="006A4EBC"/>
    <w:rsid w:val="006A54E8"/>
    <w:rsid w:val="006A5A70"/>
    <w:rsid w:val="006A5F35"/>
    <w:rsid w:val="006A5FBC"/>
    <w:rsid w:val="006A61DA"/>
    <w:rsid w:val="006A66AF"/>
    <w:rsid w:val="006A6754"/>
    <w:rsid w:val="006A68D2"/>
    <w:rsid w:val="006A6950"/>
    <w:rsid w:val="006A7692"/>
    <w:rsid w:val="006A9F00"/>
    <w:rsid w:val="006B0254"/>
    <w:rsid w:val="006B1113"/>
    <w:rsid w:val="006B14B2"/>
    <w:rsid w:val="006B150E"/>
    <w:rsid w:val="006B41A6"/>
    <w:rsid w:val="006B42C8"/>
    <w:rsid w:val="006B43FA"/>
    <w:rsid w:val="006B46A7"/>
    <w:rsid w:val="006B47B7"/>
    <w:rsid w:val="006B4BF2"/>
    <w:rsid w:val="006B57D8"/>
    <w:rsid w:val="006B5996"/>
    <w:rsid w:val="006B59E7"/>
    <w:rsid w:val="006B5E24"/>
    <w:rsid w:val="006B62A8"/>
    <w:rsid w:val="006B67CB"/>
    <w:rsid w:val="006B6AF6"/>
    <w:rsid w:val="006B7AC0"/>
    <w:rsid w:val="006C07F0"/>
    <w:rsid w:val="006C1227"/>
    <w:rsid w:val="006C1271"/>
    <w:rsid w:val="006C2061"/>
    <w:rsid w:val="006C2263"/>
    <w:rsid w:val="006C2391"/>
    <w:rsid w:val="006C2426"/>
    <w:rsid w:val="006C273C"/>
    <w:rsid w:val="006C286F"/>
    <w:rsid w:val="006C2AA6"/>
    <w:rsid w:val="006C2D3F"/>
    <w:rsid w:val="006C2E73"/>
    <w:rsid w:val="006C3187"/>
    <w:rsid w:val="006C35DE"/>
    <w:rsid w:val="006C3B06"/>
    <w:rsid w:val="006C3D5B"/>
    <w:rsid w:val="006C43C1"/>
    <w:rsid w:val="006C49D4"/>
    <w:rsid w:val="006C4F1D"/>
    <w:rsid w:val="006C5FB3"/>
    <w:rsid w:val="006C60BD"/>
    <w:rsid w:val="006C612A"/>
    <w:rsid w:val="006C6281"/>
    <w:rsid w:val="006C6A01"/>
    <w:rsid w:val="006C71B2"/>
    <w:rsid w:val="006D0072"/>
    <w:rsid w:val="006D00EE"/>
    <w:rsid w:val="006D0235"/>
    <w:rsid w:val="006D14FF"/>
    <w:rsid w:val="006D1620"/>
    <w:rsid w:val="006D1F61"/>
    <w:rsid w:val="006D277A"/>
    <w:rsid w:val="006D2E2A"/>
    <w:rsid w:val="006D3028"/>
    <w:rsid w:val="006D30A9"/>
    <w:rsid w:val="006D343C"/>
    <w:rsid w:val="006D3A38"/>
    <w:rsid w:val="006D3A47"/>
    <w:rsid w:val="006D3C04"/>
    <w:rsid w:val="006D3D16"/>
    <w:rsid w:val="006D3E29"/>
    <w:rsid w:val="006D3E43"/>
    <w:rsid w:val="006D5406"/>
    <w:rsid w:val="006D5534"/>
    <w:rsid w:val="006D5BB9"/>
    <w:rsid w:val="006D5FAD"/>
    <w:rsid w:val="006D6B45"/>
    <w:rsid w:val="006D6F4C"/>
    <w:rsid w:val="006E0340"/>
    <w:rsid w:val="006E0479"/>
    <w:rsid w:val="006E1904"/>
    <w:rsid w:val="006E2386"/>
    <w:rsid w:val="006E262C"/>
    <w:rsid w:val="006E305B"/>
    <w:rsid w:val="006E3184"/>
    <w:rsid w:val="006E31FA"/>
    <w:rsid w:val="006E358F"/>
    <w:rsid w:val="006E4238"/>
    <w:rsid w:val="006E47EF"/>
    <w:rsid w:val="006E486C"/>
    <w:rsid w:val="006E4A93"/>
    <w:rsid w:val="006E52A7"/>
    <w:rsid w:val="006E557E"/>
    <w:rsid w:val="006E559A"/>
    <w:rsid w:val="006E629E"/>
    <w:rsid w:val="006E6591"/>
    <w:rsid w:val="006E66A0"/>
    <w:rsid w:val="006E7382"/>
    <w:rsid w:val="006E7399"/>
    <w:rsid w:val="006E7695"/>
    <w:rsid w:val="006F027C"/>
    <w:rsid w:val="006F0327"/>
    <w:rsid w:val="006F051A"/>
    <w:rsid w:val="006F0A8E"/>
    <w:rsid w:val="006F0C8D"/>
    <w:rsid w:val="006F102A"/>
    <w:rsid w:val="006F10DB"/>
    <w:rsid w:val="006F1868"/>
    <w:rsid w:val="006F1D9E"/>
    <w:rsid w:val="006F34E3"/>
    <w:rsid w:val="006F3899"/>
    <w:rsid w:val="006F4824"/>
    <w:rsid w:val="006F53BF"/>
    <w:rsid w:val="006F5DEB"/>
    <w:rsid w:val="006F5F01"/>
    <w:rsid w:val="006F6152"/>
    <w:rsid w:val="006F6958"/>
    <w:rsid w:val="006F6EE5"/>
    <w:rsid w:val="006F769E"/>
    <w:rsid w:val="006F7AAB"/>
    <w:rsid w:val="006FBB2C"/>
    <w:rsid w:val="0070091C"/>
    <w:rsid w:val="00700A70"/>
    <w:rsid w:val="00702457"/>
    <w:rsid w:val="007027A8"/>
    <w:rsid w:val="00702CEE"/>
    <w:rsid w:val="00702DB0"/>
    <w:rsid w:val="00702DBD"/>
    <w:rsid w:val="00702E9F"/>
    <w:rsid w:val="00703059"/>
    <w:rsid w:val="00703172"/>
    <w:rsid w:val="007031DC"/>
    <w:rsid w:val="00703280"/>
    <w:rsid w:val="00703B25"/>
    <w:rsid w:val="007044A7"/>
    <w:rsid w:val="007045DA"/>
    <w:rsid w:val="007046D7"/>
    <w:rsid w:val="00704DAD"/>
    <w:rsid w:val="00704E79"/>
    <w:rsid w:val="00705393"/>
    <w:rsid w:val="007055B4"/>
    <w:rsid w:val="00705618"/>
    <w:rsid w:val="00706536"/>
    <w:rsid w:val="007066EA"/>
    <w:rsid w:val="00706B17"/>
    <w:rsid w:val="00710252"/>
    <w:rsid w:val="007107F3"/>
    <w:rsid w:val="00710E3A"/>
    <w:rsid w:val="007123D1"/>
    <w:rsid w:val="00712435"/>
    <w:rsid w:val="007127F7"/>
    <w:rsid w:val="00712B3E"/>
    <w:rsid w:val="00712CF1"/>
    <w:rsid w:val="00713277"/>
    <w:rsid w:val="00713547"/>
    <w:rsid w:val="00713854"/>
    <w:rsid w:val="00713A85"/>
    <w:rsid w:val="00713DD7"/>
    <w:rsid w:val="007140AC"/>
    <w:rsid w:val="00714945"/>
    <w:rsid w:val="00714B3F"/>
    <w:rsid w:val="00714D0F"/>
    <w:rsid w:val="00714E12"/>
    <w:rsid w:val="007151DB"/>
    <w:rsid w:val="00715517"/>
    <w:rsid w:val="007156E6"/>
    <w:rsid w:val="00715C88"/>
    <w:rsid w:val="00715E72"/>
    <w:rsid w:val="00716212"/>
    <w:rsid w:val="007169B9"/>
    <w:rsid w:val="00716D0B"/>
    <w:rsid w:val="00716EC2"/>
    <w:rsid w:val="007173AF"/>
    <w:rsid w:val="007176C9"/>
    <w:rsid w:val="0071776D"/>
    <w:rsid w:val="007178AB"/>
    <w:rsid w:val="00717B5B"/>
    <w:rsid w:val="0071C8B8"/>
    <w:rsid w:val="007205AC"/>
    <w:rsid w:val="00720C71"/>
    <w:rsid w:val="00721A50"/>
    <w:rsid w:val="00721DC9"/>
    <w:rsid w:val="00722755"/>
    <w:rsid w:val="00722B24"/>
    <w:rsid w:val="00722C44"/>
    <w:rsid w:val="00722C88"/>
    <w:rsid w:val="00723175"/>
    <w:rsid w:val="007237E5"/>
    <w:rsid w:val="00723E3B"/>
    <w:rsid w:val="00723EF5"/>
    <w:rsid w:val="0072403A"/>
    <w:rsid w:val="007242BB"/>
    <w:rsid w:val="007245D8"/>
    <w:rsid w:val="00724784"/>
    <w:rsid w:val="00724855"/>
    <w:rsid w:val="00724FF5"/>
    <w:rsid w:val="007253E2"/>
    <w:rsid w:val="00725F84"/>
    <w:rsid w:val="00726309"/>
    <w:rsid w:val="007263B8"/>
    <w:rsid w:val="00726699"/>
    <w:rsid w:val="00726B18"/>
    <w:rsid w:val="0072724F"/>
    <w:rsid w:val="007277B7"/>
    <w:rsid w:val="0073048C"/>
    <w:rsid w:val="007307BA"/>
    <w:rsid w:val="00730CAE"/>
    <w:rsid w:val="00730D96"/>
    <w:rsid w:val="00731057"/>
    <w:rsid w:val="0073145F"/>
    <w:rsid w:val="007315DA"/>
    <w:rsid w:val="00731B6C"/>
    <w:rsid w:val="00731BBE"/>
    <w:rsid w:val="00731CBA"/>
    <w:rsid w:val="00732359"/>
    <w:rsid w:val="0073338B"/>
    <w:rsid w:val="00734D40"/>
    <w:rsid w:val="00734E14"/>
    <w:rsid w:val="00734F4F"/>
    <w:rsid w:val="00734F94"/>
    <w:rsid w:val="0073523C"/>
    <w:rsid w:val="007352AA"/>
    <w:rsid w:val="00735507"/>
    <w:rsid w:val="00735825"/>
    <w:rsid w:val="00735C21"/>
    <w:rsid w:val="007360EE"/>
    <w:rsid w:val="00736DC1"/>
    <w:rsid w:val="00736EB4"/>
    <w:rsid w:val="007374D6"/>
    <w:rsid w:val="00737B32"/>
    <w:rsid w:val="00737D97"/>
    <w:rsid w:val="00737E11"/>
    <w:rsid w:val="00740437"/>
    <w:rsid w:val="00740B92"/>
    <w:rsid w:val="00740E6A"/>
    <w:rsid w:val="007410A5"/>
    <w:rsid w:val="007413DA"/>
    <w:rsid w:val="00741B87"/>
    <w:rsid w:val="00741C36"/>
    <w:rsid w:val="007421E6"/>
    <w:rsid w:val="00742939"/>
    <w:rsid w:val="00742A5E"/>
    <w:rsid w:val="00742E3A"/>
    <w:rsid w:val="00743153"/>
    <w:rsid w:val="0074329A"/>
    <w:rsid w:val="00743BAB"/>
    <w:rsid w:val="00744986"/>
    <w:rsid w:val="00744A50"/>
    <w:rsid w:val="007452C2"/>
    <w:rsid w:val="007452DC"/>
    <w:rsid w:val="0074553D"/>
    <w:rsid w:val="007460AF"/>
    <w:rsid w:val="007467BB"/>
    <w:rsid w:val="007468C8"/>
    <w:rsid w:val="00746B9F"/>
    <w:rsid w:val="00746ED6"/>
    <w:rsid w:val="00747266"/>
    <w:rsid w:val="00747718"/>
    <w:rsid w:val="007477CD"/>
    <w:rsid w:val="0074788F"/>
    <w:rsid w:val="007478E2"/>
    <w:rsid w:val="0075037B"/>
    <w:rsid w:val="0075043A"/>
    <w:rsid w:val="00751A0A"/>
    <w:rsid w:val="00753759"/>
    <w:rsid w:val="00753DE8"/>
    <w:rsid w:val="00753ED2"/>
    <w:rsid w:val="00753FE7"/>
    <w:rsid w:val="00754156"/>
    <w:rsid w:val="007542FF"/>
    <w:rsid w:val="00754DC2"/>
    <w:rsid w:val="007550BD"/>
    <w:rsid w:val="00755D4F"/>
    <w:rsid w:val="00756CC5"/>
    <w:rsid w:val="00756CFD"/>
    <w:rsid w:val="00757601"/>
    <w:rsid w:val="00760247"/>
    <w:rsid w:val="00760859"/>
    <w:rsid w:val="007608C8"/>
    <w:rsid w:val="00760CA5"/>
    <w:rsid w:val="007614A7"/>
    <w:rsid w:val="00761636"/>
    <w:rsid w:val="0076269D"/>
    <w:rsid w:val="007626DD"/>
    <w:rsid w:val="0076299F"/>
    <w:rsid w:val="00762A76"/>
    <w:rsid w:val="00762AC7"/>
    <w:rsid w:val="00763143"/>
    <w:rsid w:val="007634B1"/>
    <w:rsid w:val="00763A7E"/>
    <w:rsid w:val="00764D7B"/>
    <w:rsid w:val="00765958"/>
    <w:rsid w:val="00765962"/>
    <w:rsid w:val="00765CC3"/>
    <w:rsid w:val="00765D64"/>
    <w:rsid w:val="00766229"/>
    <w:rsid w:val="00766259"/>
    <w:rsid w:val="00766E64"/>
    <w:rsid w:val="00766F96"/>
    <w:rsid w:val="00766FB8"/>
    <w:rsid w:val="0076798E"/>
    <w:rsid w:val="00767B01"/>
    <w:rsid w:val="007700F3"/>
    <w:rsid w:val="0077094F"/>
    <w:rsid w:val="00770C41"/>
    <w:rsid w:val="00771619"/>
    <w:rsid w:val="00771CA8"/>
    <w:rsid w:val="0077214B"/>
    <w:rsid w:val="007726C6"/>
    <w:rsid w:val="0077447A"/>
    <w:rsid w:val="007745E6"/>
    <w:rsid w:val="0077498A"/>
    <w:rsid w:val="007750A0"/>
    <w:rsid w:val="0077520B"/>
    <w:rsid w:val="00775A07"/>
    <w:rsid w:val="00775BA7"/>
    <w:rsid w:val="00776092"/>
    <w:rsid w:val="0077699D"/>
    <w:rsid w:val="00776A6A"/>
    <w:rsid w:val="0077710C"/>
    <w:rsid w:val="007807DB"/>
    <w:rsid w:val="007809A9"/>
    <w:rsid w:val="00780E4F"/>
    <w:rsid w:val="0078119B"/>
    <w:rsid w:val="0078124D"/>
    <w:rsid w:val="0078157A"/>
    <w:rsid w:val="00781915"/>
    <w:rsid w:val="00781BC2"/>
    <w:rsid w:val="00781D8E"/>
    <w:rsid w:val="00782446"/>
    <w:rsid w:val="00782833"/>
    <w:rsid w:val="007828EF"/>
    <w:rsid w:val="00783633"/>
    <w:rsid w:val="00783B15"/>
    <w:rsid w:val="00783E87"/>
    <w:rsid w:val="00784E80"/>
    <w:rsid w:val="00785F9D"/>
    <w:rsid w:val="007865DB"/>
    <w:rsid w:val="00786674"/>
    <w:rsid w:val="007868D6"/>
    <w:rsid w:val="007869AB"/>
    <w:rsid w:val="00786CEA"/>
    <w:rsid w:val="00787092"/>
    <w:rsid w:val="00787EFE"/>
    <w:rsid w:val="007911E0"/>
    <w:rsid w:val="00791409"/>
    <w:rsid w:val="007917D9"/>
    <w:rsid w:val="00791C42"/>
    <w:rsid w:val="00791D6A"/>
    <w:rsid w:val="0079257B"/>
    <w:rsid w:val="00792801"/>
    <w:rsid w:val="00792D6A"/>
    <w:rsid w:val="00792F20"/>
    <w:rsid w:val="00793492"/>
    <w:rsid w:val="007934AC"/>
    <w:rsid w:val="00793622"/>
    <w:rsid w:val="00793A1A"/>
    <w:rsid w:val="00793DD7"/>
    <w:rsid w:val="00793EEC"/>
    <w:rsid w:val="007943E9"/>
    <w:rsid w:val="00794547"/>
    <w:rsid w:val="0079477B"/>
    <w:rsid w:val="0079478D"/>
    <w:rsid w:val="00794F90"/>
    <w:rsid w:val="007951E2"/>
    <w:rsid w:val="00795546"/>
    <w:rsid w:val="007959C9"/>
    <w:rsid w:val="00795D29"/>
    <w:rsid w:val="00796095"/>
    <w:rsid w:val="00796410"/>
    <w:rsid w:val="007964F1"/>
    <w:rsid w:val="007967D6"/>
    <w:rsid w:val="00796DEF"/>
    <w:rsid w:val="00796E90"/>
    <w:rsid w:val="00797ABD"/>
    <w:rsid w:val="00797CEB"/>
    <w:rsid w:val="00797DEE"/>
    <w:rsid w:val="00797EA7"/>
    <w:rsid w:val="0079DD4A"/>
    <w:rsid w:val="007A0035"/>
    <w:rsid w:val="007A009A"/>
    <w:rsid w:val="007A011A"/>
    <w:rsid w:val="007A0143"/>
    <w:rsid w:val="007A026D"/>
    <w:rsid w:val="007A072A"/>
    <w:rsid w:val="007A1179"/>
    <w:rsid w:val="007A13E3"/>
    <w:rsid w:val="007A13FF"/>
    <w:rsid w:val="007A1405"/>
    <w:rsid w:val="007A1EF2"/>
    <w:rsid w:val="007A1F45"/>
    <w:rsid w:val="007A23BE"/>
    <w:rsid w:val="007A2526"/>
    <w:rsid w:val="007A2856"/>
    <w:rsid w:val="007A302E"/>
    <w:rsid w:val="007A3214"/>
    <w:rsid w:val="007A321F"/>
    <w:rsid w:val="007A3334"/>
    <w:rsid w:val="007A3402"/>
    <w:rsid w:val="007A3919"/>
    <w:rsid w:val="007A3E53"/>
    <w:rsid w:val="007A4175"/>
    <w:rsid w:val="007A42BA"/>
    <w:rsid w:val="007A438D"/>
    <w:rsid w:val="007A4394"/>
    <w:rsid w:val="007A44E6"/>
    <w:rsid w:val="007A5217"/>
    <w:rsid w:val="007A5242"/>
    <w:rsid w:val="007A5669"/>
    <w:rsid w:val="007A66E2"/>
    <w:rsid w:val="007A7146"/>
    <w:rsid w:val="007A71BD"/>
    <w:rsid w:val="007A71C8"/>
    <w:rsid w:val="007A728D"/>
    <w:rsid w:val="007A74FF"/>
    <w:rsid w:val="007A7749"/>
    <w:rsid w:val="007A7F04"/>
    <w:rsid w:val="007B0112"/>
    <w:rsid w:val="007B040D"/>
    <w:rsid w:val="007B08B1"/>
    <w:rsid w:val="007B0DCF"/>
    <w:rsid w:val="007B116D"/>
    <w:rsid w:val="007B1AD8"/>
    <w:rsid w:val="007B1CAC"/>
    <w:rsid w:val="007B1E4E"/>
    <w:rsid w:val="007B1F01"/>
    <w:rsid w:val="007B1F4B"/>
    <w:rsid w:val="007B1F5D"/>
    <w:rsid w:val="007B20E5"/>
    <w:rsid w:val="007B263A"/>
    <w:rsid w:val="007B3281"/>
    <w:rsid w:val="007B329A"/>
    <w:rsid w:val="007B3860"/>
    <w:rsid w:val="007B3AD3"/>
    <w:rsid w:val="007B43BD"/>
    <w:rsid w:val="007B4554"/>
    <w:rsid w:val="007B4F6D"/>
    <w:rsid w:val="007B50CD"/>
    <w:rsid w:val="007B5981"/>
    <w:rsid w:val="007B5E5D"/>
    <w:rsid w:val="007B618A"/>
    <w:rsid w:val="007B6683"/>
    <w:rsid w:val="007B66E9"/>
    <w:rsid w:val="007B68BC"/>
    <w:rsid w:val="007B69D2"/>
    <w:rsid w:val="007B6C72"/>
    <w:rsid w:val="007B6C89"/>
    <w:rsid w:val="007B7577"/>
    <w:rsid w:val="007B75E9"/>
    <w:rsid w:val="007B767A"/>
    <w:rsid w:val="007B76F5"/>
    <w:rsid w:val="007B7A71"/>
    <w:rsid w:val="007B7E86"/>
    <w:rsid w:val="007C0564"/>
    <w:rsid w:val="007C05D4"/>
    <w:rsid w:val="007C0661"/>
    <w:rsid w:val="007C0F0F"/>
    <w:rsid w:val="007C1538"/>
    <w:rsid w:val="007C1BDE"/>
    <w:rsid w:val="007C2392"/>
    <w:rsid w:val="007C25CA"/>
    <w:rsid w:val="007C25F3"/>
    <w:rsid w:val="007C274F"/>
    <w:rsid w:val="007C3342"/>
    <w:rsid w:val="007C3C9E"/>
    <w:rsid w:val="007C421E"/>
    <w:rsid w:val="007C421F"/>
    <w:rsid w:val="007C4A31"/>
    <w:rsid w:val="007C4DE3"/>
    <w:rsid w:val="007C4FD5"/>
    <w:rsid w:val="007C52DB"/>
    <w:rsid w:val="007C5320"/>
    <w:rsid w:val="007C5452"/>
    <w:rsid w:val="007C6DB7"/>
    <w:rsid w:val="007C72AD"/>
    <w:rsid w:val="007C7318"/>
    <w:rsid w:val="007C785B"/>
    <w:rsid w:val="007D00D9"/>
    <w:rsid w:val="007D0583"/>
    <w:rsid w:val="007D0ED1"/>
    <w:rsid w:val="007D1673"/>
    <w:rsid w:val="007D1FD8"/>
    <w:rsid w:val="007D21F2"/>
    <w:rsid w:val="007D25B4"/>
    <w:rsid w:val="007D2CA2"/>
    <w:rsid w:val="007D3033"/>
    <w:rsid w:val="007D3081"/>
    <w:rsid w:val="007D30B9"/>
    <w:rsid w:val="007D33CA"/>
    <w:rsid w:val="007D380A"/>
    <w:rsid w:val="007D3AA3"/>
    <w:rsid w:val="007D47FE"/>
    <w:rsid w:val="007D4843"/>
    <w:rsid w:val="007D4AAD"/>
    <w:rsid w:val="007D4DCE"/>
    <w:rsid w:val="007D5403"/>
    <w:rsid w:val="007D5807"/>
    <w:rsid w:val="007D5BD9"/>
    <w:rsid w:val="007D5F45"/>
    <w:rsid w:val="007D6148"/>
    <w:rsid w:val="007D63D8"/>
    <w:rsid w:val="007D65B0"/>
    <w:rsid w:val="007D75D6"/>
    <w:rsid w:val="007D7864"/>
    <w:rsid w:val="007D7D1C"/>
    <w:rsid w:val="007E0062"/>
    <w:rsid w:val="007E054C"/>
    <w:rsid w:val="007E093C"/>
    <w:rsid w:val="007E0AB0"/>
    <w:rsid w:val="007E0F06"/>
    <w:rsid w:val="007E192A"/>
    <w:rsid w:val="007E2DAB"/>
    <w:rsid w:val="007E322D"/>
    <w:rsid w:val="007E3233"/>
    <w:rsid w:val="007E3583"/>
    <w:rsid w:val="007E377A"/>
    <w:rsid w:val="007E3873"/>
    <w:rsid w:val="007E3BAF"/>
    <w:rsid w:val="007E3D1A"/>
    <w:rsid w:val="007E3E84"/>
    <w:rsid w:val="007E42B2"/>
    <w:rsid w:val="007E43C8"/>
    <w:rsid w:val="007E4A2A"/>
    <w:rsid w:val="007E4DD6"/>
    <w:rsid w:val="007E50A8"/>
    <w:rsid w:val="007E5907"/>
    <w:rsid w:val="007E5B09"/>
    <w:rsid w:val="007E5E69"/>
    <w:rsid w:val="007E64D4"/>
    <w:rsid w:val="007E6564"/>
    <w:rsid w:val="007E65F2"/>
    <w:rsid w:val="007E675F"/>
    <w:rsid w:val="007E6CC6"/>
    <w:rsid w:val="007E6CDB"/>
    <w:rsid w:val="007E6E0A"/>
    <w:rsid w:val="007E6EF7"/>
    <w:rsid w:val="007E6F45"/>
    <w:rsid w:val="007E706E"/>
    <w:rsid w:val="007E7A7B"/>
    <w:rsid w:val="007F04FD"/>
    <w:rsid w:val="007F0C1E"/>
    <w:rsid w:val="007F1849"/>
    <w:rsid w:val="007F1F0C"/>
    <w:rsid w:val="007F208E"/>
    <w:rsid w:val="007F22A0"/>
    <w:rsid w:val="007F2C64"/>
    <w:rsid w:val="007F2CE9"/>
    <w:rsid w:val="007F31C1"/>
    <w:rsid w:val="007F32DE"/>
    <w:rsid w:val="007F345F"/>
    <w:rsid w:val="007F3976"/>
    <w:rsid w:val="007F416D"/>
    <w:rsid w:val="007F4290"/>
    <w:rsid w:val="007F45CC"/>
    <w:rsid w:val="007F59E7"/>
    <w:rsid w:val="007F792D"/>
    <w:rsid w:val="007F7BC8"/>
    <w:rsid w:val="008001AF"/>
    <w:rsid w:val="00801E87"/>
    <w:rsid w:val="008024AD"/>
    <w:rsid w:val="00802608"/>
    <w:rsid w:val="00802FC3"/>
    <w:rsid w:val="008046A4"/>
    <w:rsid w:val="00805957"/>
    <w:rsid w:val="0080633F"/>
    <w:rsid w:val="0080650E"/>
    <w:rsid w:val="008070FF"/>
    <w:rsid w:val="00807C12"/>
    <w:rsid w:val="00807F50"/>
    <w:rsid w:val="00807F90"/>
    <w:rsid w:val="00810B53"/>
    <w:rsid w:val="00810F48"/>
    <w:rsid w:val="00811C7F"/>
    <w:rsid w:val="00811D23"/>
    <w:rsid w:val="008122F1"/>
    <w:rsid w:val="00812309"/>
    <w:rsid w:val="008126F0"/>
    <w:rsid w:val="0081297D"/>
    <w:rsid w:val="00812A3C"/>
    <w:rsid w:val="00812C73"/>
    <w:rsid w:val="00812CFA"/>
    <w:rsid w:val="00813075"/>
    <w:rsid w:val="008130A1"/>
    <w:rsid w:val="00813CE0"/>
    <w:rsid w:val="00814BDD"/>
    <w:rsid w:val="00814DAE"/>
    <w:rsid w:val="00815ED3"/>
    <w:rsid w:val="0081608E"/>
    <w:rsid w:val="008167D9"/>
    <w:rsid w:val="008168B5"/>
    <w:rsid w:val="00817250"/>
    <w:rsid w:val="00817660"/>
    <w:rsid w:val="00820163"/>
    <w:rsid w:val="00820811"/>
    <w:rsid w:val="0082088F"/>
    <w:rsid w:val="008208CF"/>
    <w:rsid w:val="00820909"/>
    <w:rsid w:val="00820A33"/>
    <w:rsid w:val="008210B4"/>
    <w:rsid w:val="00821581"/>
    <w:rsid w:val="0082171D"/>
    <w:rsid w:val="00821AA8"/>
    <w:rsid w:val="00821B14"/>
    <w:rsid w:val="00822133"/>
    <w:rsid w:val="0082231E"/>
    <w:rsid w:val="0082237C"/>
    <w:rsid w:val="008228A8"/>
    <w:rsid w:val="00822D13"/>
    <w:rsid w:val="008231A1"/>
    <w:rsid w:val="0082320B"/>
    <w:rsid w:val="00823600"/>
    <w:rsid w:val="00823727"/>
    <w:rsid w:val="00823DB6"/>
    <w:rsid w:val="00824282"/>
    <w:rsid w:val="0082451B"/>
    <w:rsid w:val="00824897"/>
    <w:rsid w:val="0082521C"/>
    <w:rsid w:val="0082566C"/>
    <w:rsid w:val="00825D5C"/>
    <w:rsid w:val="00826064"/>
    <w:rsid w:val="0082630C"/>
    <w:rsid w:val="00826992"/>
    <w:rsid w:val="00826EA3"/>
    <w:rsid w:val="00826F04"/>
    <w:rsid w:val="008279FB"/>
    <w:rsid w:val="00827CBB"/>
    <w:rsid w:val="00827CC0"/>
    <w:rsid w:val="00830089"/>
    <w:rsid w:val="00830779"/>
    <w:rsid w:val="008309D4"/>
    <w:rsid w:val="00830D0A"/>
    <w:rsid w:val="008310BC"/>
    <w:rsid w:val="00831146"/>
    <w:rsid w:val="0083114F"/>
    <w:rsid w:val="008311A7"/>
    <w:rsid w:val="00831A75"/>
    <w:rsid w:val="00831AC3"/>
    <w:rsid w:val="00831CF3"/>
    <w:rsid w:val="00832159"/>
    <w:rsid w:val="0083258B"/>
    <w:rsid w:val="00832967"/>
    <w:rsid w:val="00832B86"/>
    <w:rsid w:val="0083334C"/>
    <w:rsid w:val="00833542"/>
    <w:rsid w:val="0083394A"/>
    <w:rsid w:val="00833AED"/>
    <w:rsid w:val="00833F61"/>
    <w:rsid w:val="0083428F"/>
    <w:rsid w:val="0083456E"/>
    <w:rsid w:val="0083461D"/>
    <w:rsid w:val="00834942"/>
    <w:rsid w:val="00835099"/>
    <w:rsid w:val="008351C3"/>
    <w:rsid w:val="008359F2"/>
    <w:rsid w:val="00835A2B"/>
    <w:rsid w:val="00835AB7"/>
    <w:rsid w:val="00835B4F"/>
    <w:rsid w:val="00835BBC"/>
    <w:rsid w:val="00835DB5"/>
    <w:rsid w:val="008362DE"/>
    <w:rsid w:val="00836694"/>
    <w:rsid w:val="00836F1F"/>
    <w:rsid w:val="0083766C"/>
    <w:rsid w:val="00837B7B"/>
    <w:rsid w:val="008409A8"/>
    <w:rsid w:val="00840E8B"/>
    <w:rsid w:val="00840F4E"/>
    <w:rsid w:val="00841014"/>
    <w:rsid w:val="008412F0"/>
    <w:rsid w:val="00841F74"/>
    <w:rsid w:val="00841FAC"/>
    <w:rsid w:val="008421B3"/>
    <w:rsid w:val="00842321"/>
    <w:rsid w:val="0084235B"/>
    <w:rsid w:val="00842A07"/>
    <w:rsid w:val="00842A98"/>
    <w:rsid w:val="00842AD1"/>
    <w:rsid w:val="00843371"/>
    <w:rsid w:val="00844B0E"/>
    <w:rsid w:val="008450F1"/>
    <w:rsid w:val="00845358"/>
    <w:rsid w:val="00845F8E"/>
    <w:rsid w:val="008463D8"/>
    <w:rsid w:val="00846910"/>
    <w:rsid w:val="008469B2"/>
    <w:rsid w:val="00847F9E"/>
    <w:rsid w:val="0085004E"/>
    <w:rsid w:val="00850696"/>
    <w:rsid w:val="008509DD"/>
    <w:rsid w:val="00850F2A"/>
    <w:rsid w:val="008515AD"/>
    <w:rsid w:val="00851902"/>
    <w:rsid w:val="00851D6A"/>
    <w:rsid w:val="00851E22"/>
    <w:rsid w:val="008528F8"/>
    <w:rsid w:val="00852C70"/>
    <w:rsid w:val="00852C81"/>
    <w:rsid w:val="00852FA3"/>
    <w:rsid w:val="00853EF1"/>
    <w:rsid w:val="008540A9"/>
    <w:rsid w:val="00854729"/>
    <w:rsid w:val="00854791"/>
    <w:rsid w:val="00854896"/>
    <w:rsid w:val="00854CF0"/>
    <w:rsid w:val="00854DC7"/>
    <w:rsid w:val="00855B89"/>
    <w:rsid w:val="00855C31"/>
    <w:rsid w:val="0085725E"/>
    <w:rsid w:val="00857516"/>
    <w:rsid w:val="008575E5"/>
    <w:rsid w:val="00857A1B"/>
    <w:rsid w:val="00857C33"/>
    <w:rsid w:val="00857EC0"/>
    <w:rsid w:val="00860246"/>
    <w:rsid w:val="008603A0"/>
    <w:rsid w:val="00860DE2"/>
    <w:rsid w:val="00860DE3"/>
    <w:rsid w:val="008610E4"/>
    <w:rsid w:val="008614CD"/>
    <w:rsid w:val="008614CF"/>
    <w:rsid w:val="00861770"/>
    <w:rsid w:val="00861798"/>
    <w:rsid w:val="0086202A"/>
    <w:rsid w:val="00862425"/>
    <w:rsid w:val="00862F00"/>
    <w:rsid w:val="0086319D"/>
    <w:rsid w:val="0086324F"/>
    <w:rsid w:val="0086349B"/>
    <w:rsid w:val="008634F0"/>
    <w:rsid w:val="008640EB"/>
    <w:rsid w:val="008649F0"/>
    <w:rsid w:val="008655EE"/>
    <w:rsid w:val="00866758"/>
    <w:rsid w:val="008670D2"/>
    <w:rsid w:val="00867EB1"/>
    <w:rsid w:val="00867FDC"/>
    <w:rsid w:val="0087074C"/>
    <w:rsid w:val="00870F5E"/>
    <w:rsid w:val="00871885"/>
    <w:rsid w:val="00871940"/>
    <w:rsid w:val="00872715"/>
    <w:rsid w:val="008737F4"/>
    <w:rsid w:val="00873E89"/>
    <w:rsid w:val="008744E9"/>
    <w:rsid w:val="00874814"/>
    <w:rsid w:val="00874823"/>
    <w:rsid w:val="00874847"/>
    <w:rsid w:val="00874AA6"/>
    <w:rsid w:val="00874D1E"/>
    <w:rsid w:val="00874EFC"/>
    <w:rsid w:val="0087585C"/>
    <w:rsid w:val="00875906"/>
    <w:rsid w:val="00875D84"/>
    <w:rsid w:val="00875E25"/>
    <w:rsid w:val="00875F93"/>
    <w:rsid w:val="0087602D"/>
    <w:rsid w:val="00876212"/>
    <w:rsid w:val="0087630D"/>
    <w:rsid w:val="00876328"/>
    <w:rsid w:val="00876390"/>
    <w:rsid w:val="0087740D"/>
    <w:rsid w:val="0087764D"/>
    <w:rsid w:val="00877781"/>
    <w:rsid w:val="00877A48"/>
    <w:rsid w:val="00877BC8"/>
    <w:rsid w:val="00877E05"/>
    <w:rsid w:val="00877FE8"/>
    <w:rsid w:val="0087965E"/>
    <w:rsid w:val="008808EF"/>
    <w:rsid w:val="00880987"/>
    <w:rsid w:val="00880EFD"/>
    <w:rsid w:val="00881682"/>
    <w:rsid w:val="00881FBF"/>
    <w:rsid w:val="0088203D"/>
    <w:rsid w:val="008822BC"/>
    <w:rsid w:val="00882ACF"/>
    <w:rsid w:val="00882D5D"/>
    <w:rsid w:val="0088341E"/>
    <w:rsid w:val="00883AB9"/>
    <w:rsid w:val="0088497D"/>
    <w:rsid w:val="00884D26"/>
    <w:rsid w:val="00884E2B"/>
    <w:rsid w:val="00884E31"/>
    <w:rsid w:val="00884FDA"/>
    <w:rsid w:val="00885252"/>
    <w:rsid w:val="008855C8"/>
    <w:rsid w:val="00885FC6"/>
    <w:rsid w:val="00886A1D"/>
    <w:rsid w:val="00886C03"/>
    <w:rsid w:val="008870B3"/>
    <w:rsid w:val="00887646"/>
    <w:rsid w:val="008876B1"/>
    <w:rsid w:val="00887E54"/>
    <w:rsid w:val="00887FDF"/>
    <w:rsid w:val="00890121"/>
    <w:rsid w:val="008905F6"/>
    <w:rsid w:val="008909C8"/>
    <w:rsid w:val="00890E0C"/>
    <w:rsid w:val="00891727"/>
    <w:rsid w:val="00891841"/>
    <w:rsid w:val="008920B9"/>
    <w:rsid w:val="00892741"/>
    <w:rsid w:val="008930D8"/>
    <w:rsid w:val="0089315D"/>
    <w:rsid w:val="00893185"/>
    <w:rsid w:val="00893198"/>
    <w:rsid w:val="00893749"/>
    <w:rsid w:val="008937AD"/>
    <w:rsid w:val="0089417D"/>
    <w:rsid w:val="008947EB"/>
    <w:rsid w:val="00894B3B"/>
    <w:rsid w:val="00894CEA"/>
    <w:rsid w:val="00895475"/>
    <w:rsid w:val="00895723"/>
    <w:rsid w:val="00895F94"/>
    <w:rsid w:val="00896517"/>
    <w:rsid w:val="00896B62"/>
    <w:rsid w:val="00897495"/>
    <w:rsid w:val="008A019E"/>
    <w:rsid w:val="008A05A5"/>
    <w:rsid w:val="008A06A2"/>
    <w:rsid w:val="008A15F9"/>
    <w:rsid w:val="008A1CC9"/>
    <w:rsid w:val="008A1D2A"/>
    <w:rsid w:val="008A2CD4"/>
    <w:rsid w:val="008A2EC5"/>
    <w:rsid w:val="008A346D"/>
    <w:rsid w:val="008A3774"/>
    <w:rsid w:val="008A3D24"/>
    <w:rsid w:val="008A3E6A"/>
    <w:rsid w:val="008A3F5C"/>
    <w:rsid w:val="008A4022"/>
    <w:rsid w:val="008A4938"/>
    <w:rsid w:val="008A58A7"/>
    <w:rsid w:val="008A5BEF"/>
    <w:rsid w:val="008A5D61"/>
    <w:rsid w:val="008A5D7B"/>
    <w:rsid w:val="008A64D3"/>
    <w:rsid w:val="008A669B"/>
    <w:rsid w:val="008A688A"/>
    <w:rsid w:val="008A6942"/>
    <w:rsid w:val="008A7CA2"/>
    <w:rsid w:val="008A7EAD"/>
    <w:rsid w:val="008B02B6"/>
    <w:rsid w:val="008B0BAE"/>
    <w:rsid w:val="008B103B"/>
    <w:rsid w:val="008B1325"/>
    <w:rsid w:val="008B15A3"/>
    <w:rsid w:val="008B1969"/>
    <w:rsid w:val="008B1BB8"/>
    <w:rsid w:val="008B1D66"/>
    <w:rsid w:val="008B252C"/>
    <w:rsid w:val="008B284C"/>
    <w:rsid w:val="008B3301"/>
    <w:rsid w:val="008B3778"/>
    <w:rsid w:val="008B3BEA"/>
    <w:rsid w:val="008B3E57"/>
    <w:rsid w:val="008B44F4"/>
    <w:rsid w:val="008B48DF"/>
    <w:rsid w:val="008B494D"/>
    <w:rsid w:val="008B49D9"/>
    <w:rsid w:val="008B4C86"/>
    <w:rsid w:val="008B5398"/>
    <w:rsid w:val="008B55E3"/>
    <w:rsid w:val="008B56A3"/>
    <w:rsid w:val="008B59AA"/>
    <w:rsid w:val="008B6073"/>
    <w:rsid w:val="008B61F4"/>
    <w:rsid w:val="008B6383"/>
    <w:rsid w:val="008B66E3"/>
    <w:rsid w:val="008B6871"/>
    <w:rsid w:val="008B6913"/>
    <w:rsid w:val="008B6F59"/>
    <w:rsid w:val="008B7389"/>
    <w:rsid w:val="008B7B65"/>
    <w:rsid w:val="008B7E95"/>
    <w:rsid w:val="008B7F08"/>
    <w:rsid w:val="008C0045"/>
    <w:rsid w:val="008C0593"/>
    <w:rsid w:val="008C0CE7"/>
    <w:rsid w:val="008C0E24"/>
    <w:rsid w:val="008C110A"/>
    <w:rsid w:val="008C1E75"/>
    <w:rsid w:val="008C24D0"/>
    <w:rsid w:val="008C25E2"/>
    <w:rsid w:val="008C2999"/>
    <w:rsid w:val="008C2A5A"/>
    <w:rsid w:val="008C3138"/>
    <w:rsid w:val="008C33B2"/>
    <w:rsid w:val="008C34FD"/>
    <w:rsid w:val="008C424A"/>
    <w:rsid w:val="008C4C91"/>
    <w:rsid w:val="008C501B"/>
    <w:rsid w:val="008C5DD7"/>
    <w:rsid w:val="008C6D9A"/>
    <w:rsid w:val="008C7551"/>
    <w:rsid w:val="008C79DA"/>
    <w:rsid w:val="008C7A65"/>
    <w:rsid w:val="008D0654"/>
    <w:rsid w:val="008D0D99"/>
    <w:rsid w:val="008D0F7A"/>
    <w:rsid w:val="008D101F"/>
    <w:rsid w:val="008D137D"/>
    <w:rsid w:val="008D1F12"/>
    <w:rsid w:val="008D23F5"/>
    <w:rsid w:val="008D2B2C"/>
    <w:rsid w:val="008D2B4B"/>
    <w:rsid w:val="008D302A"/>
    <w:rsid w:val="008D368E"/>
    <w:rsid w:val="008D37C5"/>
    <w:rsid w:val="008D3F3C"/>
    <w:rsid w:val="008D3FA8"/>
    <w:rsid w:val="008D4249"/>
    <w:rsid w:val="008D4AAB"/>
    <w:rsid w:val="008D4CF8"/>
    <w:rsid w:val="008D51AE"/>
    <w:rsid w:val="008D523B"/>
    <w:rsid w:val="008D57DA"/>
    <w:rsid w:val="008D58EB"/>
    <w:rsid w:val="008D58F7"/>
    <w:rsid w:val="008D67ED"/>
    <w:rsid w:val="008D699A"/>
    <w:rsid w:val="008D735E"/>
    <w:rsid w:val="008D7547"/>
    <w:rsid w:val="008D77CB"/>
    <w:rsid w:val="008E051D"/>
    <w:rsid w:val="008E0552"/>
    <w:rsid w:val="008E0564"/>
    <w:rsid w:val="008E10BC"/>
    <w:rsid w:val="008E113D"/>
    <w:rsid w:val="008E14DE"/>
    <w:rsid w:val="008E1C91"/>
    <w:rsid w:val="008E1FE9"/>
    <w:rsid w:val="008E23DC"/>
    <w:rsid w:val="008E26E0"/>
    <w:rsid w:val="008E2A07"/>
    <w:rsid w:val="008E2BA2"/>
    <w:rsid w:val="008E2E55"/>
    <w:rsid w:val="008E3AE7"/>
    <w:rsid w:val="008E3CB2"/>
    <w:rsid w:val="008E3F4B"/>
    <w:rsid w:val="008E4268"/>
    <w:rsid w:val="008E434F"/>
    <w:rsid w:val="008E476E"/>
    <w:rsid w:val="008E4B3F"/>
    <w:rsid w:val="008E4D6C"/>
    <w:rsid w:val="008E50E6"/>
    <w:rsid w:val="008E51E0"/>
    <w:rsid w:val="008E5811"/>
    <w:rsid w:val="008E5986"/>
    <w:rsid w:val="008E71A0"/>
    <w:rsid w:val="008E7323"/>
    <w:rsid w:val="008E7969"/>
    <w:rsid w:val="008E7D13"/>
    <w:rsid w:val="008E7FF0"/>
    <w:rsid w:val="008F013D"/>
    <w:rsid w:val="008F03B5"/>
    <w:rsid w:val="008F05B9"/>
    <w:rsid w:val="008F06A2"/>
    <w:rsid w:val="008F07B9"/>
    <w:rsid w:val="008F11F8"/>
    <w:rsid w:val="008F1A3E"/>
    <w:rsid w:val="008F36FF"/>
    <w:rsid w:val="008F3E8C"/>
    <w:rsid w:val="008F3F12"/>
    <w:rsid w:val="008F4606"/>
    <w:rsid w:val="008F4633"/>
    <w:rsid w:val="008F4CD8"/>
    <w:rsid w:val="008F4F56"/>
    <w:rsid w:val="008F5590"/>
    <w:rsid w:val="008F5E15"/>
    <w:rsid w:val="008F6409"/>
    <w:rsid w:val="008F6BC5"/>
    <w:rsid w:val="008F6C77"/>
    <w:rsid w:val="008F7E4B"/>
    <w:rsid w:val="00900213"/>
    <w:rsid w:val="00900312"/>
    <w:rsid w:val="0090043B"/>
    <w:rsid w:val="009009E1"/>
    <w:rsid w:val="009010EF"/>
    <w:rsid w:val="00901426"/>
    <w:rsid w:val="009014CE"/>
    <w:rsid w:val="00901C20"/>
    <w:rsid w:val="009025D7"/>
    <w:rsid w:val="00902D4B"/>
    <w:rsid w:val="009035C6"/>
    <w:rsid w:val="00903782"/>
    <w:rsid w:val="009048FA"/>
    <w:rsid w:val="00904947"/>
    <w:rsid w:val="00904ADA"/>
    <w:rsid w:val="00904B41"/>
    <w:rsid w:val="00905041"/>
    <w:rsid w:val="00905123"/>
    <w:rsid w:val="0090541A"/>
    <w:rsid w:val="0090573D"/>
    <w:rsid w:val="00905CB0"/>
    <w:rsid w:val="00906290"/>
    <w:rsid w:val="00906B42"/>
    <w:rsid w:val="00906DE1"/>
    <w:rsid w:val="00906ED7"/>
    <w:rsid w:val="00906FEC"/>
    <w:rsid w:val="00907060"/>
    <w:rsid w:val="00907C8B"/>
    <w:rsid w:val="00907DA2"/>
    <w:rsid w:val="009108AB"/>
    <w:rsid w:val="00910FE8"/>
    <w:rsid w:val="009111B7"/>
    <w:rsid w:val="00911934"/>
    <w:rsid w:val="00911A14"/>
    <w:rsid w:val="00911CAE"/>
    <w:rsid w:val="00911FDA"/>
    <w:rsid w:val="0091207D"/>
    <w:rsid w:val="00913F5D"/>
    <w:rsid w:val="00914ABE"/>
    <w:rsid w:val="009158C9"/>
    <w:rsid w:val="00916009"/>
    <w:rsid w:val="0091622F"/>
    <w:rsid w:val="0091627E"/>
    <w:rsid w:val="00916306"/>
    <w:rsid w:val="0091642E"/>
    <w:rsid w:val="009168E7"/>
    <w:rsid w:val="009169EA"/>
    <w:rsid w:val="00916CF5"/>
    <w:rsid w:val="00916D71"/>
    <w:rsid w:val="009170F4"/>
    <w:rsid w:val="0091728B"/>
    <w:rsid w:val="00917852"/>
    <w:rsid w:val="00917FD6"/>
    <w:rsid w:val="00920ABB"/>
    <w:rsid w:val="00920F48"/>
    <w:rsid w:val="00921913"/>
    <w:rsid w:val="00922008"/>
    <w:rsid w:val="009221AF"/>
    <w:rsid w:val="009224EF"/>
    <w:rsid w:val="00922973"/>
    <w:rsid w:val="00922D28"/>
    <w:rsid w:val="00922E5B"/>
    <w:rsid w:val="00922F04"/>
    <w:rsid w:val="009230BB"/>
    <w:rsid w:val="0092348B"/>
    <w:rsid w:val="009238A2"/>
    <w:rsid w:val="00923C07"/>
    <w:rsid w:val="00923C0F"/>
    <w:rsid w:val="00923CE1"/>
    <w:rsid w:val="00923E60"/>
    <w:rsid w:val="00924052"/>
    <w:rsid w:val="00924183"/>
    <w:rsid w:val="009244B7"/>
    <w:rsid w:val="00924AAA"/>
    <w:rsid w:val="00924CB3"/>
    <w:rsid w:val="00925BF7"/>
    <w:rsid w:val="00925C5D"/>
    <w:rsid w:val="009261B1"/>
    <w:rsid w:val="00926439"/>
    <w:rsid w:val="0092668C"/>
    <w:rsid w:val="0092690A"/>
    <w:rsid w:val="00926AC5"/>
    <w:rsid w:val="00927547"/>
    <w:rsid w:val="00927A72"/>
    <w:rsid w:val="00927D3E"/>
    <w:rsid w:val="00927E6C"/>
    <w:rsid w:val="00927F5A"/>
    <w:rsid w:val="009300B0"/>
    <w:rsid w:val="009304AB"/>
    <w:rsid w:val="009305B9"/>
    <w:rsid w:val="00930CBF"/>
    <w:rsid w:val="00930E9E"/>
    <w:rsid w:val="00930FED"/>
    <w:rsid w:val="00931047"/>
    <w:rsid w:val="00931791"/>
    <w:rsid w:val="0093184F"/>
    <w:rsid w:val="00931968"/>
    <w:rsid w:val="00931E92"/>
    <w:rsid w:val="00932646"/>
    <w:rsid w:val="00932A09"/>
    <w:rsid w:val="00932CB3"/>
    <w:rsid w:val="00933274"/>
    <w:rsid w:val="00933B1A"/>
    <w:rsid w:val="00933E93"/>
    <w:rsid w:val="00933EA3"/>
    <w:rsid w:val="00933EEF"/>
    <w:rsid w:val="00934AC7"/>
    <w:rsid w:val="00934DAE"/>
    <w:rsid w:val="009350D3"/>
    <w:rsid w:val="0093521E"/>
    <w:rsid w:val="009354A8"/>
    <w:rsid w:val="0093639F"/>
    <w:rsid w:val="00936567"/>
    <w:rsid w:val="009369D4"/>
    <w:rsid w:val="00936E89"/>
    <w:rsid w:val="009370CD"/>
    <w:rsid w:val="00937AFC"/>
    <w:rsid w:val="00937C84"/>
    <w:rsid w:val="009400FC"/>
    <w:rsid w:val="009405CB"/>
    <w:rsid w:val="009409C9"/>
    <w:rsid w:val="00941058"/>
    <w:rsid w:val="00941CA2"/>
    <w:rsid w:val="00942387"/>
    <w:rsid w:val="0094348B"/>
    <w:rsid w:val="0094406D"/>
    <w:rsid w:val="009447F1"/>
    <w:rsid w:val="009449AA"/>
    <w:rsid w:val="00944D08"/>
    <w:rsid w:val="00944D58"/>
    <w:rsid w:val="00944EC7"/>
    <w:rsid w:val="009455B3"/>
    <w:rsid w:val="009459BE"/>
    <w:rsid w:val="00945EE2"/>
    <w:rsid w:val="0094650F"/>
    <w:rsid w:val="00946564"/>
    <w:rsid w:val="00946E02"/>
    <w:rsid w:val="00946E48"/>
    <w:rsid w:val="00947226"/>
    <w:rsid w:val="00947C5A"/>
    <w:rsid w:val="009503EF"/>
    <w:rsid w:val="0095052E"/>
    <w:rsid w:val="00950753"/>
    <w:rsid w:val="00950882"/>
    <w:rsid w:val="00951065"/>
    <w:rsid w:val="00951584"/>
    <w:rsid w:val="00951A32"/>
    <w:rsid w:val="009520A7"/>
    <w:rsid w:val="00952EEB"/>
    <w:rsid w:val="0095364A"/>
    <w:rsid w:val="00953BF6"/>
    <w:rsid w:val="00953F5E"/>
    <w:rsid w:val="009544CE"/>
    <w:rsid w:val="00954569"/>
    <w:rsid w:val="00954812"/>
    <w:rsid w:val="00954817"/>
    <w:rsid w:val="00954FC4"/>
    <w:rsid w:val="00955001"/>
    <w:rsid w:val="00955177"/>
    <w:rsid w:val="009554EE"/>
    <w:rsid w:val="00955DDE"/>
    <w:rsid w:val="0095634E"/>
    <w:rsid w:val="00957071"/>
    <w:rsid w:val="00957757"/>
    <w:rsid w:val="00957A9E"/>
    <w:rsid w:val="00960374"/>
    <w:rsid w:val="009605DC"/>
    <w:rsid w:val="009619D6"/>
    <w:rsid w:val="00961E3C"/>
    <w:rsid w:val="009631D4"/>
    <w:rsid w:val="0096334C"/>
    <w:rsid w:val="0096437D"/>
    <w:rsid w:val="009644F2"/>
    <w:rsid w:val="009645F0"/>
    <w:rsid w:val="00964632"/>
    <w:rsid w:val="0096474E"/>
    <w:rsid w:val="00964B00"/>
    <w:rsid w:val="00964E81"/>
    <w:rsid w:val="00965E49"/>
    <w:rsid w:val="00966A0D"/>
    <w:rsid w:val="00966A4A"/>
    <w:rsid w:val="00966D69"/>
    <w:rsid w:val="00966F11"/>
    <w:rsid w:val="00967998"/>
    <w:rsid w:val="00967BFD"/>
    <w:rsid w:val="009707D3"/>
    <w:rsid w:val="0097125E"/>
    <w:rsid w:val="009712B8"/>
    <w:rsid w:val="00971AF7"/>
    <w:rsid w:val="00971C09"/>
    <w:rsid w:val="0097227C"/>
    <w:rsid w:val="009724E4"/>
    <w:rsid w:val="009728FC"/>
    <w:rsid w:val="00972F1D"/>
    <w:rsid w:val="00973358"/>
    <w:rsid w:val="00973B4F"/>
    <w:rsid w:val="009748C9"/>
    <w:rsid w:val="00974BF6"/>
    <w:rsid w:val="00975230"/>
    <w:rsid w:val="00975EB2"/>
    <w:rsid w:val="00975F63"/>
    <w:rsid w:val="009760A3"/>
    <w:rsid w:val="009765FA"/>
    <w:rsid w:val="00976798"/>
    <w:rsid w:val="00976AB0"/>
    <w:rsid w:val="00976ACA"/>
    <w:rsid w:val="00976C03"/>
    <w:rsid w:val="00977336"/>
    <w:rsid w:val="009776A5"/>
    <w:rsid w:val="00977B20"/>
    <w:rsid w:val="00977CF8"/>
    <w:rsid w:val="00977E2A"/>
    <w:rsid w:val="0098008C"/>
    <w:rsid w:val="0098036D"/>
    <w:rsid w:val="00980446"/>
    <w:rsid w:val="009804AC"/>
    <w:rsid w:val="0098050F"/>
    <w:rsid w:val="00980A94"/>
    <w:rsid w:val="00980DD3"/>
    <w:rsid w:val="00981093"/>
    <w:rsid w:val="009815CF"/>
    <w:rsid w:val="00981D54"/>
    <w:rsid w:val="00981F39"/>
    <w:rsid w:val="00982220"/>
    <w:rsid w:val="009825B6"/>
    <w:rsid w:val="009833C0"/>
    <w:rsid w:val="00984071"/>
    <w:rsid w:val="00984437"/>
    <w:rsid w:val="00985327"/>
    <w:rsid w:val="00985A2F"/>
    <w:rsid w:val="00985F00"/>
    <w:rsid w:val="00985F9C"/>
    <w:rsid w:val="0098600E"/>
    <w:rsid w:val="009861EF"/>
    <w:rsid w:val="0098625B"/>
    <w:rsid w:val="0098698B"/>
    <w:rsid w:val="00986A49"/>
    <w:rsid w:val="00986D83"/>
    <w:rsid w:val="00987F24"/>
    <w:rsid w:val="009907E5"/>
    <w:rsid w:val="009907F1"/>
    <w:rsid w:val="009915F7"/>
    <w:rsid w:val="00991CD9"/>
    <w:rsid w:val="00991CF6"/>
    <w:rsid w:val="00991E77"/>
    <w:rsid w:val="009925E4"/>
    <w:rsid w:val="009927DF"/>
    <w:rsid w:val="0099337F"/>
    <w:rsid w:val="00993484"/>
    <w:rsid w:val="00993F83"/>
    <w:rsid w:val="00994287"/>
    <w:rsid w:val="009942DF"/>
    <w:rsid w:val="00994308"/>
    <w:rsid w:val="00994351"/>
    <w:rsid w:val="0099478A"/>
    <w:rsid w:val="0099500B"/>
    <w:rsid w:val="009956B7"/>
    <w:rsid w:val="00995775"/>
    <w:rsid w:val="00995955"/>
    <w:rsid w:val="00995A23"/>
    <w:rsid w:val="00995A51"/>
    <w:rsid w:val="00995B32"/>
    <w:rsid w:val="00995D7A"/>
    <w:rsid w:val="00996446"/>
    <w:rsid w:val="0099658C"/>
    <w:rsid w:val="009965AD"/>
    <w:rsid w:val="00996A93"/>
    <w:rsid w:val="00997AC1"/>
    <w:rsid w:val="00997D55"/>
    <w:rsid w:val="00997FB6"/>
    <w:rsid w:val="009A071A"/>
    <w:rsid w:val="009A0CC5"/>
    <w:rsid w:val="009A0D01"/>
    <w:rsid w:val="009A1088"/>
    <w:rsid w:val="009A1442"/>
    <w:rsid w:val="009A175A"/>
    <w:rsid w:val="009A1D30"/>
    <w:rsid w:val="009A1F6B"/>
    <w:rsid w:val="009A2C14"/>
    <w:rsid w:val="009A2D38"/>
    <w:rsid w:val="009A2D52"/>
    <w:rsid w:val="009A31CF"/>
    <w:rsid w:val="009A3BD3"/>
    <w:rsid w:val="009A3F5E"/>
    <w:rsid w:val="009A4982"/>
    <w:rsid w:val="009A5365"/>
    <w:rsid w:val="009A546E"/>
    <w:rsid w:val="009A5711"/>
    <w:rsid w:val="009A615C"/>
    <w:rsid w:val="009A63E0"/>
    <w:rsid w:val="009A672C"/>
    <w:rsid w:val="009A6C8B"/>
    <w:rsid w:val="009A6E43"/>
    <w:rsid w:val="009A727D"/>
    <w:rsid w:val="009A7543"/>
    <w:rsid w:val="009A791F"/>
    <w:rsid w:val="009B01BC"/>
    <w:rsid w:val="009B01C7"/>
    <w:rsid w:val="009B03C6"/>
    <w:rsid w:val="009B11EC"/>
    <w:rsid w:val="009B17E8"/>
    <w:rsid w:val="009B194D"/>
    <w:rsid w:val="009B273D"/>
    <w:rsid w:val="009B2873"/>
    <w:rsid w:val="009B29DF"/>
    <w:rsid w:val="009B2B5D"/>
    <w:rsid w:val="009B33EE"/>
    <w:rsid w:val="009B3CF7"/>
    <w:rsid w:val="009B3E90"/>
    <w:rsid w:val="009B4704"/>
    <w:rsid w:val="009B4A5F"/>
    <w:rsid w:val="009B511A"/>
    <w:rsid w:val="009B56A5"/>
    <w:rsid w:val="009B5801"/>
    <w:rsid w:val="009B5933"/>
    <w:rsid w:val="009B5CC7"/>
    <w:rsid w:val="009B5D52"/>
    <w:rsid w:val="009B5EF7"/>
    <w:rsid w:val="009B6002"/>
    <w:rsid w:val="009B6276"/>
    <w:rsid w:val="009B68E8"/>
    <w:rsid w:val="009B69E2"/>
    <w:rsid w:val="009B6D9B"/>
    <w:rsid w:val="009B7760"/>
    <w:rsid w:val="009B7EA0"/>
    <w:rsid w:val="009B7F36"/>
    <w:rsid w:val="009C0234"/>
    <w:rsid w:val="009C0BC5"/>
    <w:rsid w:val="009C0EC2"/>
    <w:rsid w:val="009C1276"/>
    <w:rsid w:val="009C1FF2"/>
    <w:rsid w:val="009C2656"/>
    <w:rsid w:val="009C28D1"/>
    <w:rsid w:val="009C2D9A"/>
    <w:rsid w:val="009C3011"/>
    <w:rsid w:val="009C34C6"/>
    <w:rsid w:val="009C3851"/>
    <w:rsid w:val="009C3BA2"/>
    <w:rsid w:val="009C4081"/>
    <w:rsid w:val="009C45A5"/>
    <w:rsid w:val="009C4A97"/>
    <w:rsid w:val="009C4AF8"/>
    <w:rsid w:val="009C4BEB"/>
    <w:rsid w:val="009C5A04"/>
    <w:rsid w:val="009C5DD0"/>
    <w:rsid w:val="009C6180"/>
    <w:rsid w:val="009C688F"/>
    <w:rsid w:val="009C7025"/>
    <w:rsid w:val="009C7E49"/>
    <w:rsid w:val="009D03AB"/>
    <w:rsid w:val="009D03E4"/>
    <w:rsid w:val="009D0503"/>
    <w:rsid w:val="009D0ACF"/>
    <w:rsid w:val="009D179B"/>
    <w:rsid w:val="009D1A7A"/>
    <w:rsid w:val="009D1DE5"/>
    <w:rsid w:val="009D1DE9"/>
    <w:rsid w:val="009D2018"/>
    <w:rsid w:val="009D2391"/>
    <w:rsid w:val="009D2403"/>
    <w:rsid w:val="009D2406"/>
    <w:rsid w:val="009D2864"/>
    <w:rsid w:val="009D2D0A"/>
    <w:rsid w:val="009D3352"/>
    <w:rsid w:val="009D33E4"/>
    <w:rsid w:val="009D349E"/>
    <w:rsid w:val="009D3730"/>
    <w:rsid w:val="009D3A79"/>
    <w:rsid w:val="009D3B30"/>
    <w:rsid w:val="009D40B3"/>
    <w:rsid w:val="009D4AFE"/>
    <w:rsid w:val="009D4E43"/>
    <w:rsid w:val="009D55A8"/>
    <w:rsid w:val="009D572F"/>
    <w:rsid w:val="009D5C25"/>
    <w:rsid w:val="009D5E75"/>
    <w:rsid w:val="009D5E84"/>
    <w:rsid w:val="009D5FEE"/>
    <w:rsid w:val="009D6848"/>
    <w:rsid w:val="009D69DF"/>
    <w:rsid w:val="009D6B4F"/>
    <w:rsid w:val="009D6F4C"/>
    <w:rsid w:val="009D6F9F"/>
    <w:rsid w:val="009D75FF"/>
    <w:rsid w:val="009E0497"/>
    <w:rsid w:val="009E04AB"/>
    <w:rsid w:val="009E0FAC"/>
    <w:rsid w:val="009E102E"/>
    <w:rsid w:val="009E11ED"/>
    <w:rsid w:val="009E1BFC"/>
    <w:rsid w:val="009E1E35"/>
    <w:rsid w:val="009E1F9E"/>
    <w:rsid w:val="009E2BFF"/>
    <w:rsid w:val="009E2CD9"/>
    <w:rsid w:val="009E3100"/>
    <w:rsid w:val="009E31B3"/>
    <w:rsid w:val="009E3259"/>
    <w:rsid w:val="009E337A"/>
    <w:rsid w:val="009E385C"/>
    <w:rsid w:val="009E3AED"/>
    <w:rsid w:val="009E3E32"/>
    <w:rsid w:val="009E4072"/>
    <w:rsid w:val="009E4CDD"/>
    <w:rsid w:val="009E53DD"/>
    <w:rsid w:val="009E54EC"/>
    <w:rsid w:val="009E5CF3"/>
    <w:rsid w:val="009E5D8C"/>
    <w:rsid w:val="009E6982"/>
    <w:rsid w:val="009E6B1F"/>
    <w:rsid w:val="009E6DEA"/>
    <w:rsid w:val="009E7454"/>
    <w:rsid w:val="009F0405"/>
    <w:rsid w:val="009F0625"/>
    <w:rsid w:val="009F10F9"/>
    <w:rsid w:val="009F122E"/>
    <w:rsid w:val="009F1A47"/>
    <w:rsid w:val="009F25A2"/>
    <w:rsid w:val="009F25E9"/>
    <w:rsid w:val="009F273C"/>
    <w:rsid w:val="009F2903"/>
    <w:rsid w:val="009F30A8"/>
    <w:rsid w:val="009F3617"/>
    <w:rsid w:val="009F38A4"/>
    <w:rsid w:val="009F39C2"/>
    <w:rsid w:val="009F3A38"/>
    <w:rsid w:val="009F3E92"/>
    <w:rsid w:val="009F3FD3"/>
    <w:rsid w:val="009F491C"/>
    <w:rsid w:val="009F4AC5"/>
    <w:rsid w:val="009F4E79"/>
    <w:rsid w:val="009F593F"/>
    <w:rsid w:val="009F5BD2"/>
    <w:rsid w:val="009F5EA0"/>
    <w:rsid w:val="009F60CE"/>
    <w:rsid w:val="009F6B21"/>
    <w:rsid w:val="009F6ECE"/>
    <w:rsid w:val="009F765B"/>
    <w:rsid w:val="009F76A2"/>
    <w:rsid w:val="009F7C3A"/>
    <w:rsid w:val="00A0025F"/>
    <w:rsid w:val="00A00945"/>
    <w:rsid w:val="00A00A02"/>
    <w:rsid w:val="00A00D00"/>
    <w:rsid w:val="00A01ABD"/>
    <w:rsid w:val="00A01E6F"/>
    <w:rsid w:val="00A02009"/>
    <w:rsid w:val="00A021DF"/>
    <w:rsid w:val="00A02C56"/>
    <w:rsid w:val="00A032AB"/>
    <w:rsid w:val="00A035D4"/>
    <w:rsid w:val="00A03AC6"/>
    <w:rsid w:val="00A03C40"/>
    <w:rsid w:val="00A0421D"/>
    <w:rsid w:val="00A04FEB"/>
    <w:rsid w:val="00A054FB"/>
    <w:rsid w:val="00A0560B"/>
    <w:rsid w:val="00A0582F"/>
    <w:rsid w:val="00A05DEA"/>
    <w:rsid w:val="00A06126"/>
    <w:rsid w:val="00A06720"/>
    <w:rsid w:val="00A06E5D"/>
    <w:rsid w:val="00A07033"/>
    <w:rsid w:val="00A07185"/>
    <w:rsid w:val="00A079A7"/>
    <w:rsid w:val="00A07B5C"/>
    <w:rsid w:val="00A100B7"/>
    <w:rsid w:val="00A1018F"/>
    <w:rsid w:val="00A102A4"/>
    <w:rsid w:val="00A10375"/>
    <w:rsid w:val="00A10464"/>
    <w:rsid w:val="00A1058D"/>
    <w:rsid w:val="00A1062C"/>
    <w:rsid w:val="00A10C01"/>
    <w:rsid w:val="00A11A5C"/>
    <w:rsid w:val="00A11E6A"/>
    <w:rsid w:val="00A122EA"/>
    <w:rsid w:val="00A1283F"/>
    <w:rsid w:val="00A12922"/>
    <w:rsid w:val="00A1292C"/>
    <w:rsid w:val="00A12975"/>
    <w:rsid w:val="00A12A41"/>
    <w:rsid w:val="00A12BFF"/>
    <w:rsid w:val="00A12E77"/>
    <w:rsid w:val="00A12F15"/>
    <w:rsid w:val="00A12F5B"/>
    <w:rsid w:val="00A1325F"/>
    <w:rsid w:val="00A13A72"/>
    <w:rsid w:val="00A13A95"/>
    <w:rsid w:val="00A13D37"/>
    <w:rsid w:val="00A14240"/>
    <w:rsid w:val="00A14A2E"/>
    <w:rsid w:val="00A14D50"/>
    <w:rsid w:val="00A14F70"/>
    <w:rsid w:val="00A14F82"/>
    <w:rsid w:val="00A14FA8"/>
    <w:rsid w:val="00A14FCF"/>
    <w:rsid w:val="00A160BC"/>
    <w:rsid w:val="00A1628D"/>
    <w:rsid w:val="00A164EE"/>
    <w:rsid w:val="00A165CA"/>
    <w:rsid w:val="00A170F0"/>
    <w:rsid w:val="00A17E9A"/>
    <w:rsid w:val="00A2001E"/>
    <w:rsid w:val="00A2031F"/>
    <w:rsid w:val="00A20CF7"/>
    <w:rsid w:val="00A2128B"/>
    <w:rsid w:val="00A21AC3"/>
    <w:rsid w:val="00A21C4A"/>
    <w:rsid w:val="00A22099"/>
    <w:rsid w:val="00A22516"/>
    <w:rsid w:val="00A23A1F"/>
    <w:rsid w:val="00A24997"/>
    <w:rsid w:val="00A24E09"/>
    <w:rsid w:val="00A25104"/>
    <w:rsid w:val="00A25197"/>
    <w:rsid w:val="00A259F7"/>
    <w:rsid w:val="00A2650D"/>
    <w:rsid w:val="00A26ABD"/>
    <w:rsid w:val="00A270ED"/>
    <w:rsid w:val="00A27706"/>
    <w:rsid w:val="00A27AAE"/>
    <w:rsid w:val="00A27ABA"/>
    <w:rsid w:val="00A27DD0"/>
    <w:rsid w:val="00A2ACC1"/>
    <w:rsid w:val="00A302D2"/>
    <w:rsid w:val="00A30908"/>
    <w:rsid w:val="00A30CDF"/>
    <w:rsid w:val="00A315DE"/>
    <w:rsid w:val="00A31ACA"/>
    <w:rsid w:val="00A31BA1"/>
    <w:rsid w:val="00A31C24"/>
    <w:rsid w:val="00A31D82"/>
    <w:rsid w:val="00A31FC0"/>
    <w:rsid w:val="00A31FC1"/>
    <w:rsid w:val="00A322BF"/>
    <w:rsid w:val="00A32508"/>
    <w:rsid w:val="00A331DE"/>
    <w:rsid w:val="00A3399D"/>
    <w:rsid w:val="00A34333"/>
    <w:rsid w:val="00A3461A"/>
    <w:rsid w:val="00A3503B"/>
    <w:rsid w:val="00A3534F"/>
    <w:rsid w:val="00A35503"/>
    <w:rsid w:val="00A3578A"/>
    <w:rsid w:val="00A364EE"/>
    <w:rsid w:val="00A36965"/>
    <w:rsid w:val="00A369E0"/>
    <w:rsid w:val="00A36A38"/>
    <w:rsid w:val="00A36BA4"/>
    <w:rsid w:val="00A36C26"/>
    <w:rsid w:val="00A36D29"/>
    <w:rsid w:val="00A36E2F"/>
    <w:rsid w:val="00A37027"/>
    <w:rsid w:val="00A37341"/>
    <w:rsid w:val="00A40509"/>
    <w:rsid w:val="00A41225"/>
    <w:rsid w:val="00A41449"/>
    <w:rsid w:val="00A41C61"/>
    <w:rsid w:val="00A41D10"/>
    <w:rsid w:val="00A42346"/>
    <w:rsid w:val="00A425FF"/>
    <w:rsid w:val="00A429E7"/>
    <w:rsid w:val="00A43970"/>
    <w:rsid w:val="00A44191"/>
    <w:rsid w:val="00A443E6"/>
    <w:rsid w:val="00A44759"/>
    <w:rsid w:val="00A447E0"/>
    <w:rsid w:val="00A4532A"/>
    <w:rsid w:val="00A45675"/>
    <w:rsid w:val="00A45B07"/>
    <w:rsid w:val="00A45B6B"/>
    <w:rsid w:val="00A462F4"/>
    <w:rsid w:val="00A465B3"/>
    <w:rsid w:val="00A4660D"/>
    <w:rsid w:val="00A46B4E"/>
    <w:rsid w:val="00A46C25"/>
    <w:rsid w:val="00A46C6F"/>
    <w:rsid w:val="00A46CD0"/>
    <w:rsid w:val="00A476C8"/>
    <w:rsid w:val="00A47A96"/>
    <w:rsid w:val="00A50274"/>
    <w:rsid w:val="00A5044A"/>
    <w:rsid w:val="00A506C6"/>
    <w:rsid w:val="00A506E2"/>
    <w:rsid w:val="00A5084E"/>
    <w:rsid w:val="00A51AA4"/>
    <w:rsid w:val="00A51C52"/>
    <w:rsid w:val="00A52BCD"/>
    <w:rsid w:val="00A52C87"/>
    <w:rsid w:val="00A53018"/>
    <w:rsid w:val="00A5321F"/>
    <w:rsid w:val="00A533F3"/>
    <w:rsid w:val="00A54F50"/>
    <w:rsid w:val="00A5536D"/>
    <w:rsid w:val="00A559E6"/>
    <w:rsid w:val="00A55A29"/>
    <w:rsid w:val="00A5640F"/>
    <w:rsid w:val="00A567CC"/>
    <w:rsid w:val="00A567E6"/>
    <w:rsid w:val="00A56E08"/>
    <w:rsid w:val="00A5769F"/>
    <w:rsid w:val="00A576F9"/>
    <w:rsid w:val="00A577E6"/>
    <w:rsid w:val="00A57D16"/>
    <w:rsid w:val="00A57DA0"/>
    <w:rsid w:val="00A57E11"/>
    <w:rsid w:val="00A6147B"/>
    <w:rsid w:val="00A61574"/>
    <w:rsid w:val="00A6165F"/>
    <w:rsid w:val="00A6174C"/>
    <w:rsid w:val="00A619AF"/>
    <w:rsid w:val="00A61D4A"/>
    <w:rsid w:val="00A62BC9"/>
    <w:rsid w:val="00A639E2"/>
    <w:rsid w:val="00A63C99"/>
    <w:rsid w:val="00A6420B"/>
    <w:rsid w:val="00A6451F"/>
    <w:rsid w:val="00A646D6"/>
    <w:rsid w:val="00A64A27"/>
    <w:rsid w:val="00A64B25"/>
    <w:rsid w:val="00A64D91"/>
    <w:rsid w:val="00A6576C"/>
    <w:rsid w:val="00A658A8"/>
    <w:rsid w:val="00A66437"/>
    <w:rsid w:val="00A6684D"/>
    <w:rsid w:val="00A66CA8"/>
    <w:rsid w:val="00A67207"/>
    <w:rsid w:val="00A672DE"/>
    <w:rsid w:val="00A67887"/>
    <w:rsid w:val="00A67B06"/>
    <w:rsid w:val="00A707FC"/>
    <w:rsid w:val="00A70A0F"/>
    <w:rsid w:val="00A70C4D"/>
    <w:rsid w:val="00A7150C"/>
    <w:rsid w:val="00A717FC"/>
    <w:rsid w:val="00A719B7"/>
    <w:rsid w:val="00A71F43"/>
    <w:rsid w:val="00A721C5"/>
    <w:rsid w:val="00A7338E"/>
    <w:rsid w:val="00A734A6"/>
    <w:rsid w:val="00A736B0"/>
    <w:rsid w:val="00A742D5"/>
    <w:rsid w:val="00A753A9"/>
    <w:rsid w:val="00A7578A"/>
    <w:rsid w:val="00A75A72"/>
    <w:rsid w:val="00A7643C"/>
    <w:rsid w:val="00A7646A"/>
    <w:rsid w:val="00A76667"/>
    <w:rsid w:val="00A800EF"/>
    <w:rsid w:val="00A8066D"/>
    <w:rsid w:val="00A80A4E"/>
    <w:rsid w:val="00A814C0"/>
    <w:rsid w:val="00A816B3"/>
    <w:rsid w:val="00A81749"/>
    <w:rsid w:val="00A81BF4"/>
    <w:rsid w:val="00A81E4F"/>
    <w:rsid w:val="00A8263A"/>
    <w:rsid w:val="00A82D2C"/>
    <w:rsid w:val="00A83147"/>
    <w:rsid w:val="00A83228"/>
    <w:rsid w:val="00A838B0"/>
    <w:rsid w:val="00A8399E"/>
    <w:rsid w:val="00A84245"/>
    <w:rsid w:val="00A848B8"/>
    <w:rsid w:val="00A84AFF"/>
    <w:rsid w:val="00A84EBA"/>
    <w:rsid w:val="00A85308"/>
    <w:rsid w:val="00A8599B"/>
    <w:rsid w:val="00A85D24"/>
    <w:rsid w:val="00A85D55"/>
    <w:rsid w:val="00A864B8"/>
    <w:rsid w:val="00A864EF"/>
    <w:rsid w:val="00A86725"/>
    <w:rsid w:val="00A867FE"/>
    <w:rsid w:val="00A86CA9"/>
    <w:rsid w:val="00A872E5"/>
    <w:rsid w:val="00A879EA"/>
    <w:rsid w:val="00A87B5E"/>
    <w:rsid w:val="00A87CB5"/>
    <w:rsid w:val="00A90207"/>
    <w:rsid w:val="00A91125"/>
    <w:rsid w:val="00A911FE"/>
    <w:rsid w:val="00A912E8"/>
    <w:rsid w:val="00A91492"/>
    <w:rsid w:val="00A91A76"/>
    <w:rsid w:val="00A91EF7"/>
    <w:rsid w:val="00A933EA"/>
    <w:rsid w:val="00A940B9"/>
    <w:rsid w:val="00A941A9"/>
    <w:rsid w:val="00A947CC"/>
    <w:rsid w:val="00A949C2"/>
    <w:rsid w:val="00A94D9A"/>
    <w:rsid w:val="00A952D0"/>
    <w:rsid w:val="00A9531F"/>
    <w:rsid w:val="00A95EE9"/>
    <w:rsid w:val="00A96E6A"/>
    <w:rsid w:val="00A97046"/>
    <w:rsid w:val="00A970EC"/>
    <w:rsid w:val="00A97627"/>
    <w:rsid w:val="00A978D5"/>
    <w:rsid w:val="00A978E8"/>
    <w:rsid w:val="00A979F9"/>
    <w:rsid w:val="00A97AC9"/>
    <w:rsid w:val="00A97C43"/>
    <w:rsid w:val="00A97F16"/>
    <w:rsid w:val="00AA0908"/>
    <w:rsid w:val="00AA0A36"/>
    <w:rsid w:val="00AA13E5"/>
    <w:rsid w:val="00AA141F"/>
    <w:rsid w:val="00AA1493"/>
    <w:rsid w:val="00AA1522"/>
    <w:rsid w:val="00AA15E4"/>
    <w:rsid w:val="00AA192A"/>
    <w:rsid w:val="00AA1BD8"/>
    <w:rsid w:val="00AA1E9D"/>
    <w:rsid w:val="00AA20DD"/>
    <w:rsid w:val="00AA2157"/>
    <w:rsid w:val="00AA2B31"/>
    <w:rsid w:val="00AA2C92"/>
    <w:rsid w:val="00AA2DC9"/>
    <w:rsid w:val="00AA2E61"/>
    <w:rsid w:val="00AA3370"/>
    <w:rsid w:val="00AA3688"/>
    <w:rsid w:val="00AA3B9D"/>
    <w:rsid w:val="00AA413D"/>
    <w:rsid w:val="00AA517C"/>
    <w:rsid w:val="00AA529F"/>
    <w:rsid w:val="00AA5C42"/>
    <w:rsid w:val="00AA60AC"/>
    <w:rsid w:val="00AA69A8"/>
    <w:rsid w:val="00AA6B82"/>
    <w:rsid w:val="00AA6FF1"/>
    <w:rsid w:val="00AA717F"/>
    <w:rsid w:val="00AA76A1"/>
    <w:rsid w:val="00AB1242"/>
    <w:rsid w:val="00AB1478"/>
    <w:rsid w:val="00AB1F64"/>
    <w:rsid w:val="00AB1FA9"/>
    <w:rsid w:val="00AB20AE"/>
    <w:rsid w:val="00AB21F6"/>
    <w:rsid w:val="00AB2AE1"/>
    <w:rsid w:val="00AB2BAE"/>
    <w:rsid w:val="00AB4251"/>
    <w:rsid w:val="00AB516D"/>
    <w:rsid w:val="00AB5B26"/>
    <w:rsid w:val="00AB5C40"/>
    <w:rsid w:val="00AB6976"/>
    <w:rsid w:val="00AB6D8D"/>
    <w:rsid w:val="00AB7023"/>
    <w:rsid w:val="00AB77D5"/>
    <w:rsid w:val="00AC038F"/>
    <w:rsid w:val="00AC05D7"/>
    <w:rsid w:val="00AC097B"/>
    <w:rsid w:val="00AC15D5"/>
    <w:rsid w:val="00AC175F"/>
    <w:rsid w:val="00AC1A4A"/>
    <w:rsid w:val="00AC1B37"/>
    <w:rsid w:val="00AC1FBB"/>
    <w:rsid w:val="00AC253C"/>
    <w:rsid w:val="00AC2634"/>
    <w:rsid w:val="00AC2847"/>
    <w:rsid w:val="00AC285E"/>
    <w:rsid w:val="00AC2A9B"/>
    <w:rsid w:val="00AC2F55"/>
    <w:rsid w:val="00AC3153"/>
    <w:rsid w:val="00AC3EB5"/>
    <w:rsid w:val="00AC44EF"/>
    <w:rsid w:val="00AC4BC8"/>
    <w:rsid w:val="00AC4D67"/>
    <w:rsid w:val="00AC58EE"/>
    <w:rsid w:val="00AC5C13"/>
    <w:rsid w:val="00AC646A"/>
    <w:rsid w:val="00AC6486"/>
    <w:rsid w:val="00AC66B9"/>
    <w:rsid w:val="00AC671A"/>
    <w:rsid w:val="00AC69D0"/>
    <w:rsid w:val="00AC6BBF"/>
    <w:rsid w:val="00AC743C"/>
    <w:rsid w:val="00AC75E6"/>
    <w:rsid w:val="00AD0029"/>
    <w:rsid w:val="00AD0768"/>
    <w:rsid w:val="00AD0A47"/>
    <w:rsid w:val="00AD0DA2"/>
    <w:rsid w:val="00AD1218"/>
    <w:rsid w:val="00AD163D"/>
    <w:rsid w:val="00AD1AF8"/>
    <w:rsid w:val="00AD1B25"/>
    <w:rsid w:val="00AD315C"/>
    <w:rsid w:val="00AD3B4C"/>
    <w:rsid w:val="00AD4277"/>
    <w:rsid w:val="00AD4A53"/>
    <w:rsid w:val="00AD5A24"/>
    <w:rsid w:val="00AD65DA"/>
    <w:rsid w:val="00AD6F9E"/>
    <w:rsid w:val="00AD700A"/>
    <w:rsid w:val="00AD76A7"/>
    <w:rsid w:val="00AD791E"/>
    <w:rsid w:val="00AD79CA"/>
    <w:rsid w:val="00AE0039"/>
    <w:rsid w:val="00AE0684"/>
    <w:rsid w:val="00AE0C7A"/>
    <w:rsid w:val="00AE1275"/>
    <w:rsid w:val="00AE12E4"/>
    <w:rsid w:val="00AE1B32"/>
    <w:rsid w:val="00AE1D7A"/>
    <w:rsid w:val="00AE240B"/>
    <w:rsid w:val="00AE2829"/>
    <w:rsid w:val="00AE2AF5"/>
    <w:rsid w:val="00AE2C6D"/>
    <w:rsid w:val="00AE2D9A"/>
    <w:rsid w:val="00AE3127"/>
    <w:rsid w:val="00AE374A"/>
    <w:rsid w:val="00AE50E9"/>
    <w:rsid w:val="00AE5417"/>
    <w:rsid w:val="00AE546A"/>
    <w:rsid w:val="00AE5B20"/>
    <w:rsid w:val="00AE5C48"/>
    <w:rsid w:val="00AE5CF4"/>
    <w:rsid w:val="00AE6437"/>
    <w:rsid w:val="00AE710A"/>
    <w:rsid w:val="00AE7B57"/>
    <w:rsid w:val="00AE7B82"/>
    <w:rsid w:val="00AF0216"/>
    <w:rsid w:val="00AF0477"/>
    <w:rsid w:val="00AF0D0C"/>
    <w:rsid w:val="00AF1431"/>
    <w:rsid w:val="00AF16DF"/>
    <w:rsid w:val="00AF1CBD"/>
    <w:rsid w:val="00AF2801"/>
    <w:rsid w:val="00AF30CC"/>
    <w:rsid w:val="00AF3B12"/>
    <w:rsid w:val="00AF3F19"/>
    <w:rsid w:val="00AF436A"/>
    <w:rsid w:val="00AF45EB"/>
    <w:rsid w:val="00AF479F"/>
    <w:rsid w:val="00AF4C4B"/>
    <w:rsid w:val="00AF513F"/>
    <w:rsid w:val="00AF533D"/>
    <w:rsid w:val="00AF53BD"/>
    <w:rsid w:val="00AF54C4"/>
    <w:rsid w:val="00AF5587"/>
    <w:rsid w:val="00AF59AD"/>
    <w:rsid w:val="00AF6258"/>
    <w:rsid w:val="00AF649B"/>
    <w:rsid w:val="00AF6577"/>
    <w:rsid w:val="00AF677A"/>
    <w:rsid w:val="00AF6A02"/>
    <w:rsid w:val="00AF6C00"/>
    <w:rsid w:val="00AF7042"/>
    <w:rsid w:val="00AF7108"/>
    <w:rsid w:val="00AF7271"/>
    <w:rsid w:val="00AF74F3"/>
    <w:rsid w:val="00AF7924"/>
    <w:rsid w:val="00B013CB"/>
    <w:rsid w:val="00B01C6E"/>
    <w:rsid w:val="00B01CB0"/>
    <w:rsid w:val="00B029BB"/>
    <w:rsid w:val="00B02D93"/>
    <w:rsid w:val="00B03316"/>
    <w:rsid w:val="00B03ACA"/>
    <w:rsid w:val="00B041D3"/>
    <w:rsid w:val="00B0429E"/>
    <w:rsid w:val="00B04451"/>
    <w:rsid w:val="00B04835"/>
    <w:rsid w:val="00B04B03"/>
    <w:rsid w:val="00B04B7F"/>
    <w:rsid w:val="00B04F62"/>
    <w:rsid w:val="00B05397"/>
    <w:rsid w:val="00B058D4"/>
    <w:rsid w:val="00B05941"/>
    <w:rsid w:val="00B05BE5"/>
    <w:rsid w:val="00B05EE4"/>
    <w:rsid w:val="00B05F5B"/>
    <w:rsid w:val="00B06585"/>
    <w:rsid w:val="00B066CC"/>
    <w:rsid w:val="00B0692D"/>
    <w:rsid w:val="00B06CE8"/>
    <w:rsid w:val="00B07078"/>
    <w:rsid w:val="00B07294"/>
    <w:rsid w:val="00B073B6"/>
    <w:rsid w:val="00B07C6A"/>
    <w:rsid w:val="00B07D5A"/>
    <w:rsid w:val="00B10904"/>
    <w:rsid w:val="00B10DA7"/>
    <w:rsid w:val="00B10DB8"/>
    <w:rsid w:val="00B112E1"/>
    <w:rsid w:val="00B11332"/>
    <w:rsid w:val="00B11661"/>
    <w:rsid w:val="00B11E60"/>
    <w:rsid w:val="00B11F2C"/>
    <w:rsid w:val="00B12287"/>
    <w:rsid w:val="00B12418"/>
    <w:rsid w:val="00B12883"/>
    <w:rsid w:val="00B132CE"/>
    <w:rsid w:val="00B139B1"/>
    <w:rsid w:val="00B1439A"/>
    <w:rsid w:val="00B1444C"/>
    <w:rsid w:val="00B145B6"/>
    <w:rsid w:val="00B14746"/>
    <w:rsid w:val="00B14861"/>
    <w:rsid w:val="00B14BB8"/>
    <w:rsid w:val="00B153E0"/>
    <w:rsid w:val="00B15745"/>
    <w:rsid w:val="00B15A74"/>
    <w:rsid w:val="00B15B59"/>
    <w:rsid w:val="00B15DF7"/>
    <w:rsid w:val="00B165E1"/>
    <w:rsid w:val="00B16AB9"/>
    <w:rsid w:val="00B16E16"/>
    <w:rsid w:val="00B1785A"/>
    <w:rsid w:val="00B1EE5B"/>
    <w:rsid w:val="00B202E0"/>
    <w:rsid w:val="00B20D69"/>
    <w:rsid w:val="00B20E83"/>
    <w:rsid w:val="00B212D4"/>
    <w:rsid w:val="00B21328"/>
    <w:rsid w:val="00B217A4"/>
    <w:rsid w:val="00B219BC"/>
    <w:rsid w:val="00B21A6B"/>
    <w:rsid w:val="00B21AA5"/>
    <w:rsid w:val="00B22599"/>
    <w:rsid w:val="00B2279B"/>
    <w:rsid w:val="00B22923"/>
    <w:rsid w:val="00B22E5F"/>
    <w:rsid w:val="00B23455"/>
    <w:rsid w:val="00B2347E"/>
    <w:rsid w:val="00B239D7"/>
    <w:rsid w:val="00B23DBF"/>
    <w:rsid w:val="00B23E6F"/>
    <w:rsid w:val="00B23E97"/>
    <w:rsid w:val="00B24480"/>
    <w:rsid w:val="00B247B2"/>
    <w:rsid w:val="00B255D6"/>
    <w:rsid w:val="00B25658"/>
    <w:rsid w:val="00B25663"/>
    <w:rsid w:val="00B2600A"/>
    <w:rsid w:val="00B266A0"/>
    <w:rsid w:val="00B26ADB"/>
    <w:rsid w:val="00B26B3D"/>
    <w:rsid w:val="00B26D7D"/>
    <w:rsid w:val="00B27005"/>
    <w:rsid w:val="00B27888"/>
    <w:rsid w:val="00B278DF"/>
    <w:rsid w:val="00B3003A"/>
    <w:rsid w:val="00B304BC"/>
    <w:rsid w:val="00B30E23"/>
    <w:rsid w:val="00B31165"/>
    <w:rsid w:val="00B311FF"/>
    <w:rsid w:val="00B31410"/>
    <w:rsid w:val="00B31F59"/>
    <w:rsid w:val="00B32405"/>
    <w:rsid w:val="00B32565"/>
    <w:rsid w:val="00B326A0"/>
    <w:rsid w:val="00B3324C"/>
    <w:rsid w:val="00B33445"/>
    <w:rsid w:val="00B339FA"/>
    <w:rsid w:val="00B3410A"/>
    <w:rsid w:val="00B34654"/>
    <w:rsid w:val="00B34854"/>
    <w:rsid w:val="00B34DF2"/>
    <w:rsid w:val="00B36655"/>
    <w:rsid w:val="00B36E74"/>
    <w:rsid w:val="00B37577"/>
    <w:rsid w:val="00B37CC2"/>
    <w:rsid w:val="00B37D92"/>
    <w:rsid w:val="00B3B817"/>
    <w:rsid w:val="00B4122E"/>
    <w:rsid w:val="00B41255"/>
    <w:rsid w:val="00B4137A"/>
    <w:rsid w:val="00B415D6"/>
    <w:rsid w:val="00B4245C"/>
    <w:rsid w:val="00B4287A"/>
    <w:rsid w:val="00B42B64"/>
    <w:rsid w:val="00B43865"/>
    <w:rsid w:val="00B44699"/>
    <w:rsid w:val="00B44704"/>
    <w:rsid w:val="00B44A19"/>
    <w:rsid w:val="00B44AFF"/>
    <w:rsid w:val="00B45407"/>
    <w:rsid w:val="00B455EA"/>
    <w:rsid w:val="00B4662B"/>
    <w:rsid w:val="00B46902"/>
    <w:rsid w:val="00B46985"/>
    <w:rsid w:val="00B471EF"/>
    <w:rsid w:val="00B5058C"/>
    <w:rsid w:val="00B5072A"/>
    <w:rsid w:val="00B509A0"/>
    <w:rsid w:val="00B50FB7"/>
    <w:rsid w:val="00B51266"/>
    <w:rsid w:val="00B51B18"/>
    <w:rsid w:val="00B52402"/>
    <w:rsid w:val="00B52B0B"/>
    <w:rsid w:val="00B5373F"/>
    <w:rsid w:val="00B545B1"/>
    <w:rsid w:val="00B557D3"/>
    <w:rsid w:val="00B55C43"/>
    <w:rsid w:val="00B55E2A"/>
    <w:rsid w:val="00B55E72"/>
    <w:rsid w:val="00B55F7E"/>
    <w:rsid w:val="00B55FB9"/>
    <w:rsid w:val="00B5657C"/>
    <w:rsid w:val="00B56628"/>
    <w:rsid w:val="00B56796"/>
    <w:rsid w:val="00B56F31"/>
    <w:rsid w:val="00B57593"/>
    <w:rsid w:val="00B57B3B"/>
    <w:rsid w:val="00B57C2D"/>
    <w:rsid w:val="00B57DEE"/>
    <w:rsid w:val="00B57E2F"/>
    <w:rsid w:val="00B603E8"/>
    <w:rsid w:val="00B608EC"/>
    <w:rsid w:val="00B615E5"/>
    <w:rsid w:val="00B6169D"/>
    <w:rsid w:val="00B627CC"/>
    <w:rsid w:val="00B62830"/>
    <w:rsid w:val="00B62B53"/>
    <w:rsid w:val="00B62B78"/>
    <w:rsid w:val="00B62F22"/>
    <w:rsid w:val="00B62F28"/>
    <w:rsid w:val="00B6374E"/>
    <w:rsid w:val="00B638A7"/>
    <w:rsid w:val="00B645F7"/>
    <w:rsid w:val="00B651D7"/>
    <w:rsid w:val="00B6535C"/>
    <w:rsid w:val="00B657FB"/>
    <w:rsid w:val="00B660DF"/>
    <w:rsid w:val="00B6646C"/>
    <w:rsid w:val="00B66573"/>
    <w:rsid w:val="00B66811"/>
    <w:rsid w:val="00B6684B"/>
    <w:rsid w:val="00B66FBE"/>
    <w:rsid w:val="00B67351"/>
    <w:rsid w:val="00B67357"/>
    <w:rsid w:val="00B67D40"/>
    <w:rsid w:val="00B70149"/>
    <w:rsid w:val="00B707EA"/>
    <w:rsid w:val="00B7085A"/>
    <w:rsid w:val="00B70A2D"/>
    <w:rsid w:val="00B70A8D"/>
    <w:rsid w:val="00B7136E"/>
    <w:rsid w:val="00B719F3"/>
    <w:rsid w:val="00B71E1A"/>
    <w:rsid w:val="00B71FAD"/>
    <w:rsid w:val="00B72343"/>
    <w:rsid w:val="00B72535"/>
    <w:rsid w:val="00B726DD"/>
    <w:rsid w:val="00B72A55"/>
    <w:rsid w:val="00B72C89"/>
    <w:rsid w:val="00B73390"/>
    <w:rsid w:val="00B735A2"/>
    <w:rsid w:val="00B73C5F"/>
    <w:rsid w:val="00B752C1"/>
    <w:rsid w:val="00B752F8"/>
    <w:rsid w:val="00B759B4"/>
    <w:rsid w:val="00B75AF8"/>
    <w:rsid w:val="00B75ED8"/>
    <w:rsid w:val="00B76860"/>
    <w:rsid w:val="00B76A30"/>
    <w:rsid w:val="00B76B21"/>
    <w:rsid w:val="00B77003"/>
    <w:rsid w:val="00B77724"/>
    <w:rsid w:val="00B77D28"/>
    <w:rsid w:val="00B80429"/>
    <w:rsid w:val="00B80D02"/>
    <w:rsid w:val="00B81A61"/>
    <w:rsid w:val="00B81C54"/>
    <w:rsid w:val="00B81CA6"/>
    <w:rsid w:val="00B82010"/>
    <w:rsid w:val="00B82055"/>
    <w:rsid w:val="00B825BE"/>
    <w:rsid w:val="00B82D92"/>
    <w:rsid w:val="00B8372E"/>
    <w:rsid w:val="00B839B7"/>
    <w:rsid w:val="00B844CE"/>
    <w:rsid w:val="00B84533"/>
    <w:rsid w:val="00B84C61"/>
    <w:rsid w:val="00B85296"/>
    <w:rsid w:val="00B85A53"/>
    <w:rsid w:val="00B85C1A"/>
    <w:rsid w:val="00B85D93"/>
    <w:rsid w:val="00B86773"/>
    <w:rsid w:val="00B870B8"/>
    <w:rsid w:val="00B8718A"/>
    <w:rsid w:val="00B87328"/>
    <w:rsid w:val="00B901A2"/>
    <w:rsid w:val="00B90315"/>
    <w:rsid w:val="00B90556"/>
    <w:rsid w:val="00B9093F"/>
    <w:rsid w:val="00B90B37"/>
    <w:rsid w:val="00B90CF2"/>
    <w:rsid w:val="00B90D01"/>
    <w:rsid w:val="00B90D33"/>
    <w:rsid w:val="00B90E0A"/>
    <w:rsid w:val="00B9138A"/>
    <w:rsid w:val="00B915CE"/>
    <w:rsid w:val="00B917F5"/>
    <w:rsid w:val="00B91A63"/>
    <w:rsid w:val="00B92300"/>
    <w:rsid w:val="00B9253B"/>
    <w:rsid w:val="00B931F8"/>
    <w:rsid w:val="00B9333A"/>
    <w:rsid w:val="00B9378B"/>
    <w:rsid w:val="00B938AE"/>
    <w:rsid w:val="00B938C1"/>
    <w:rsid w:val="00B93F4E"/>
    <w:rsid w:val="00B941EC"/>
    <w:rsid w:val="00B94463"/>
    <w:rsid w:val="00B94A34"/>
    <w:rsid w:val="00B94C18"/>
    <w:rsid w:val="00B94CD2"/>
    <w:rsid w:val="00B94F48"/>
    <w:rsid w:val="00B951F0"/>
    <w:rsid w:val="00B956F2"/>
    <w:rsid w:val="00B963C1"/>
    <w:rsid w:val="00B9644A"/>
    <w:rsid w:val="00B96890"/>
    <w:rsid w:val="00B9706D"/>
    <w:rsid w:val="00B97203"/>
    <w:rsid w:val="00B976BF"/>
    <w:rsid w:val="00B9789B"/>
    <w:rsid w:val="00B978C7"/>
    <w:rsid w:val="00B97D9B"/>
    <w:rsid w:val="00B97DDB"/>
    <w:rsid w:val="00BA09AC"/>
    <w:rsid w:val="00BA0C5B"/>
    <w:rsid w:val="00BA1225"/>
    <w:rsid w:val="00BA180E"/>
    <w:rsid w:val="00BA1DA8"/>
    <w:rsid w:val="00BA23EA"/>
    <w:rsid w:val="00BA3024"/>
    <w:rsid w:val="00BA340A"/>
    <w:rsid w:val="00BA391E"/>
    <w:rsid w:val="00BA3D45"/>
    <w:rsid w:val="00BA44C8"/>
    <w:rsid w:val="00BA4622"/>
    <w:rsid w:val="00BA471E"/>
    <w:rsid w:val="00BA4CAE"/>
    <w:rsid w:val="00BA4ED4"/>
    <w:rsid w:val="00BA4F1D"/>
    <w:rsid w:val="00BA5082"/>
    <w:rsid w:val="00BA52CC"/>
    <w:rsid w:val="00BA5AA8"/>
    <w:rsid w:val="00BA5E8A"/>
    <w:rsid w:val="00BA6781"/>
    <w:rsid w:val="00BA7235"/>
    <w:rsid w:val="00BA76F1"/>
    <w:rsid w:val="00BA7833"/>
    <w:rsid w:val="00BA7977"/>
    <w:rsid w:val="00BA7D97"/>
    <w:rsid w:val="00BA7E67"/>
    <w:rsid w:val="00BA7F91"/>
    <w:rsid w:val="00BB008B"/>
    <w:rsid w:val="00BB01FD"/>
    <w:rsid w:val="00BB0A18"/>
    <w:rsid w:val="00BB0B7D"/>
    <w:rsid w:val="00BB103E"/>
    <w:rsid w:val="00BB1F9F"/>
    <w:rsid w:val="00BB20B3"/>
    <w:rsid w:val="00BB231D"/>
    <w:rsid w:val="00BB285F"/>
    <w:rsid w:val="00BB2AE4"/>
    <w:rsid w:val="00BB30E5"/>
    <w:rsid w:val="00BB3680"/>
    <w:rsid w:val="00BB3870"/>
    <w:rsid w:val="00BB409D"/>
    <w:rsid w:val="00BB460D"/>
    <w:rsid w:val="00BB4E55"/>
    <w:rsid w:val="00BB503A"/>
    <w:rsid w:val="00BB58F4"/>
    <w:rsid w:val="00BB5A10"/>
    <w:rsid w:val="00BB5A95"/>
    <w:rsid w:val="00BB5AE0"/>
    <w:rsid w:val="00BB65B8"/>
    <w:rsid w:val="00BB6700"/>
    <w:rsid w:val="00BB6897"/>
    <w:rsid w:val="00BB6B98"/>
    <w:rsid w:val="00BB7B53"/>
    <w:rsid w:val="00BB7D22"/>
    <w:rsid w:val="00BC08AE"/>
    <w:rsid w:val="00BC0ABE"/>
    <w:rsid w:val="00BC11A8"/>
    <w:rsid w:val="00BC1983"/>
    <w:rsid w:val="00BC1C8D"/>
    <w:rsid w:val="00BC1C9B"/>
    <w:rsid w:val="00BC1D60"/>
    <w:rsid w:val="00BC1E32"/>
    <w:rsid w:val="00BC208C"/>
    <w:rsid w:val="00BC26CA"/>
    <w:rsid w:val="00BC394C"/>
    <w:rsid w:val="00BC3F54"/>
    <w:rsid w:val="00BC402E"/>
    <w:rsid w:val="00BC44C7"/>
    <w:rsid w:val="00BC46DF"/>
    <w:rsid w:val="00BC5BC5"/>
    <w:rsid w:val="00BC5E8A"/>
    <w:rsid w:val="00BC6116"/>
    <w:rsid w:val="00BC6B93"/>
    <w:rsid w:val="00BC73EF"/>
    <w:rsid w:val="00BC7479"/>
    <w:rsid w:val="00BC7531"/>
    <w:rsid w:val="00BC7B7C"/>
    <w:rsid w:val="00BC7BDA"/>
    <w:rsid w:val="00BC7F9F"/>
    <w:rsid w:val="00BD0548"/>
    <w:rsid w:val="00BD0884"/>
    <w:rsid w:val="00BD10CB"/>
    <w:rsid w:val="00BD1182"/>
    <w:rsid w:val="00BD1BC0"/>
    <w:rsid w:val="00BD2079"/>
    <w:rsid w:val="00BD2367"/>
    <w:rsid w:val="00BD23E0"/>
    <w:rsid w:val="00BD2654"/>
    <w:rsid w:val="00BD2768"/>
    <w:rsid w:val="00BD28AD"/>
    <w:rsid w:val="00BD2D20"/>
    <w:rsid w:val="00BD3130"/>
    <w:rsid w:val="00BD334C"/>
    <w:rsid w:val="00BD3705"/>
    <w:rsid w:val="00BD3BE7"/>
    <w:rsid w:val="00BD420B"/>
    <w:rsid w:val="00BD4630"/>
    <w:rsid w:val="00BD4688"/>
    <w:rsid w:val="00BD509F"/>
    <w:rsid w:val="00BD50EC"/>
    <w:rsid w:val="00BD53FC"/>
    <w:rsid w:val="00BD5914"/>
    <w:rsid w:val="00BD5AFB"/>
    <w:rsid w:val="00BD5B4C"/>
    <w:rsid w:val="00BD6215"/>
    <w:rsid w:val="00BD62D1"/>
    <w:rsid w:val="00BD6423"/>
    <w:rsid w:val="00BD64A9"/>
    <w:rsid w:val="00BD78F8"/>
    <w:rsid w:val="00BD7B24"/>
    <w:rsid w:val="00BE03EC"/>
    <w:rsid w:val="00BE0FB8"/>
    <w:rsid w:val="00BE0FCC"/>
    <w:rsid w:val="00BE1088"/>
    <w:rsid w:val="00BE1220"/>
    <w:rsid w:val="00BE1302"/>
    <w:rsid w:val="00BE1618"/>
    <w:rsid w:val="00BE189E"/>
    <w:rsid w:val="00BE191C"/>
    <w:rsid w:val="00BE1CD6"/>
    <w:rsid w:val="00BE1D07"/>
    <w:rsid w:val="00BE2373"/>
    <w:rsid w:val="00BE2545"/>
    <w:rsid w:val="00BE268E"/>
    <w:rsid w:val="00BE28D5"/>
    <w:rsid w:val="00BE2A60"/>
    <w:rsid w:val="00BE2AFE"/>
    <w:rsid w:val="00BE2C0C"/>
    <w:rsid w:val="00BE2E42"/>
    <w:rsid w:val="00BE3748"/>
    <w:rsid w:val="00BE3A43"/>
    <w:rsid w:val="00BE3C08"/>
    <w:rsid w:val="00BE416C"/>
    <w:rsid w:val="00BE45FB"/>
    <w:rsid w:val="00BE4BF5"/>
    <w:rsid w:val="00BE4EE7"/>
    <w:rsid w:val="00BE5532"/>
    <w:rsid w:val="00BE625E"/>
    <w:rsid w:val="00BE63E5"/>
    <w:rsid w:val="00BE66C3"/>
    <w:rsid w:val="00BE6C2D"/>
    <w:rsid w:val="00BE6FC5"/>
    <w:rsid w:val="00BE705D"/>
    <w:rsid w:val="00BE70E0"/>
    <w:rsid w:val="00BE7905"/>
    <w:rsid w:val="00BE7A08"/>
    <w:rsid w:val="00BE7ED3"/>
    <w:rsid w:val="00BF01AF"/>
    <w:rsid w:val="00BF07F4"/>
    <w:rsid w:val="00BF085D"/>
    <w:rsid w:val="00BF0A54"/>
    <w:rsid w:val="00BF0C40"/>
    <w:rsid w:val="00BF1B44"/>
    <w:rsid w:val="00BF1BC4"/>
    <w:rsid w:val="00BF1C3B"/>
    <w:rsid w:val="00BF26E0"/>
    <w:rsid w:val="00BF3690"/>
    <w:rsid w:val="00BF3C1E"/>
    <w:rsid w:val="00BF4013"/>
    <w:rsid w:val="00BF4266"/>
    <w:rsid w:val="00BF4558"/>
    <w:rsid w:val="00BF4790"/>
    <w:rsid w:val="00BF5235"/>
    <w:rsid w:val="00BF5532"/>
    <w:rsid w:val="00BF58E9"/>
    <w:rsid w:val="00BF5927"/>
    <w:rsid w:val="00BF594D"/>
    <w:rsid w:val="00BF5AE7"/>
    <w:rsid w:val="00BF5EE8"/>
    <w:rsid w:val="00BF6680"/>
    <w:rsid w:val="00BF6D13"/>
    <w:rsid w:val="00BF7636"/>
    <w:rsid w:val="00BF774E"/>
    <w:rsid w:val="00BF7753"/>
    <w:rsid w:val="00BF7986"/>
    <w:rsid w:val="00C00647"/>
    <w:rsid w:val="00C00685"/>
    <w:rsid w:val="00C01015"/>
    <w:rsid w:val="00C01A2A"/>
    <w:rsid w:val="00C01A67"/>
    <w:rsid w:val="00C01AD2"/>
    <w:rsid w:val="00C03401"/>
    <w:rsid w:val="00C03413"/>
    <w:rsid w:val="00C039C1"/>
    <w:rsid w:val="00C03AF9"/>
    <w:rsid w:val="00C03EEC"/>
    <w:rsid w:val="00C04063"/>
    <w:rsid w:val="00C0406D"/>
    <w:rsid w:val="00C0406F"/>
    <w:rsid w:val="00C041BA"/>
    <w:rsid w:val="00C047EE"/>
    <w:rsid w:val="00C0484F"/>
    <w:rsid w:val="00C04DB2"/>
    <w:rsid w:val="00C056AB"/>
    <w:rsid w:val="00C05844"/>
    <w:rsid w:val="00C05A6C"/>
    <w:rsid w:val="00C05DB6"/>
    <w:rsid w:val="00C0605F"/>
    <w:rsid w:val="00C0630C"/>
    <w:rsid w:val="00C06582"/>
    <w:rsid w:val="00C06BBA"/>
    <w:rsid w:val="00C07037"/>
    <w:rsid w:val="00C0729E"/>
    <w:rsid w:val="00C07312"/>
    <w:rsid w:val="00C074A0"/>
    <w:rsid w:val="00C10854"/>
    <w:rsid w:val="00C10B59"/>
    <w:rsid w:val="00C11045"/>
    <w:rsid w:val="00C1165C"/>
    <w:rsid w:val="00C11684"/>
    <w:rsid w:val="00C119D7"/>
    <w:rsid w:val="00C11BEF"/>
    <w:rsid w:val="00C11F3E"/>
    <w:rsid w:val="00C125B8"/>
    <w:rsid w:val="00C1289A"/>
    <w:rsid w:val="00C12C3C"/>
    <w:rsid w:val="00C13232"/>
    <w:rsid w:val="00C134E4"/>
    <w:rsid w:val="00C13671"/>
    <w:rsid w:val="00C13E32"/>
    <w:rsid w:val="00C14972"/>
    <w:rsid w:val="00C14DDE"/>
    <w:rsid w:val="00C15834"/>
    <w:rsid w:val="00C15AD9"/>
    <w:rsid w:val="00C15B4D"/>
    <w:rsid w:val="00C15BE3"/>
    <w:rsid w:val="00C15DF3"/>
    <w:rsid w:val="00C16239"/>
    <w:rsid w:val="00C162FF"/>
    <w:rsid w:val="00C165F2"/>
    <w:rsid w:val="00C16872"/>
    <w:rsid w:val="00C16966"/>
    <w:rsid w:val="00C16E86"/>
    <w:rsid w:val="00C16EBA"/>
    <w:rsid w:val="00C17486"/>
    <w:rsid w:val="00C178CF"/>
    <w:rsid w:val="00C17DA3"/>
    <w:rsid w:val="00C20A06"/>
    <w:rsid w:val="00C20B25"/>
    <w:rsid w:val="00C20B4A"/>
    <w:rsid w:val="00C20C2A"/>
    <w:rsid w:val="00C20CEF"/>
    <w:rsid w:val="00C20DC6"/>
    <w:rsid w:val="00C21830"/>
    <w:rsid w:val="00C21AB1"/>
    <w:rsid w:val="00C22746"/>
    <w:rsid w:val="00C23385"/>
    <w:rsid w:val="00C247B7"/>
    <w:rsid w:val="00C24C09"/>
    <w:rsid w:val="00C24CEE"/>
    <w:rsid w:val="00C24E45"/>
    <w:rsid w:val="00C250F5"/>
    <w:rsid w:val="00C255FA"/>
    <w:rsid w:val="00C256B8"/>
    <w:rsid w:val="00C25851"/>
    <w:rsid w:val="00C25E85"/>
    <w:rsid w:val="00C26129"/>
    <w:rsid w:val="00C26DBE"/>
    <w:rsid w:val="00C27782"/>
    <w:rsid w:val="00C27AF9"/>
    <w:rsid w:val="00C27CD4"/>
    <w:rsid w:val="00C300B8"/>
    <w:rsid w:val="00C30792"/>
    <w:rsid w:val="00C3092E"/>
    <w:rsid w:val="00C30A0A"/>
    <w:rsid w:val="00C30C84"/>
    <w:rsid w:val="00C30C95"/>
    <w:rsid w:val="00C30E2D"/>
    <w:rsid w:val="00C315E7"/>
    <w:rsid w:val="00C31A3D"/>
    <w:rsid w:val="00C31CCD"/>
    <w:rsid w:val="00C3249A"/>
    <w:rsid w:val="00C33152"/>
    <w:rsid w:val="00C333B8"/>
    <w:rsid w:val="00C344BE"/>
    <w:rsid w:val="00C34D07"/>
    <w:rsid w:val="00C351A2"/>
    <w:rsid w:val="00C3565F"/>
    <w:rsid w:val="00C36208"/>
    <w:rsid w:val="00C3630A"/>
    <w:rsid w:val="00C36E48"/>
    <w:rsid w:val="00C36EC0"/>
    <w:rsid w:val="00C36F41"/>
    <w:rsid w:val="00C37AA4"/>
    <w:rsid w:val="00C39CC0"/>
    <w:rsid w:val="00C40216"/>
    <w:rsid w:val="00C40725"/>
    <w:rsid w:val="00C40845"/>
    <w:rsid w:val="00C411B6"/>
    <w:rsid w:val="00C411BF"/>
    <w:rsid w:val="00C413DE"/>
    <w:rsid w:val="00C41B4B"/>
    <w:rsid w:val="00C41FAB"/>
    <w:rsid w:val="00C4239A"/>
    <w:rsid w:val="00C42553"/>
    <w:rsid w:val="00C432C3"/>
    <w:rsid w:val="00C43599"/>
    <w:rsid w:val="00C43A4E"/>
    <w:rsid w:val="00C43FA5"/>
    <w:rsid w:val="00C44BF6"/>
    <w:rsid w:val="00C4573B"/>
    <w:rsid w:val="00C457DA"/>
    <w:rsid w:val="00C45917"/>
    <w:rsid w:val="00C45B78"/>
    <w:rsid w:val="00C45C3A"/>
    <w:rsid w:val="00C461E0"/>
    <w:rsid w:val="00C462C4"/>
    <w:rsid w:val="00C47434"/>
    <w:rsid w:val="00C47693"/>
    <w:rsid w:val="00C5010F"/>
    <w:rsid w:val="00C513E2"/>
    <w:rsid w:val="00C5160F"/>
    <w:rsid w:val="00C51D34"/>
    <w:rsid w:val="00C520EC"/>
    <w:rsid w:val="00C52151"/>
    <w:rsid w:val="00C52F61"/>
    <w:rsid w:val="00C531DB"/>
    <w:rsid w:val="00C53C36"/>
    <w:rsid w:val="00C53C91"/>
    <w:rsid w:val="00C54088"/>
    <w:rsid w:val="00C5546C"/>
    <w:rsid w:val="00C55510"/>
    <w:rsid w:val="00C5596D"/>
    <w:rsid w:val="00C55C00"/>
    <w:rsid w:val="00C56054"/>
    <w:rsid w:val="00C5613D"/>
    <w:rsid w:val="00C56755"/>
    <w:rsid w:val="00C568FB"/>
    <w:rsid w:val="00C56C4E"/>
    <w:rsid w:val="00C5739B"/>
    <w:rsid w:val="00C57691"/>
    <w:rsid w:val="00C578BE"/>
    <w:rsid w:val="00C578D5"/>
    <w:rsid w:val="00C57DA7"/>
    <w:rsid w:val="00C60101"/>
    <w:rsid w:val="00C609D7"/>
    <w:rsid w:val="00C60B91"/>
    <w:rsid w:val="00C611E2"/>
    <w:rsid w:val="00C61BCE"/>
    <w:rsid w:val="00C622BA"/>
    <w:rsid w:val="00C6248B"/>
    <w:rsid w:val="00C642A2"/>
    <w:rsid w:val="00C645BF"/>
    <w:rsid w:val="00C64EAB"/>
    <w:rsid w:val="00C64FD0"/>
    <w:rsid w:val="00C65481"/>
    <w:rsid w:val="00C655D5"/>
    <w:rsid w:val="00C662B4"/>
    <w:rsid w:val="00C66594"/>
    <w:rsid w:val="00C665B0"/>
    <w:rsid w:val="00C666E2"/>
    <w:rsid w:val="00C666E4"/>
    <w:rsid w:val="00C669FA"/>
    <w:rsid w:val="00C66A2B"/>
    <w:rsid w:val="00C66B69"/>
    <w:rsid w:val="00C67639"/>
    <w:rsid w:val="00C679A8"/>
    <w:rsid w:val="00C67A65"/>
    <w:rsid w:val="00C67FD9"/>
    <w:rsid w:val="00C701EC"/>
    <w:rsid w:val="00C70415"/>
    <w:rsid w:val="00C707AB"/>
    <w:rsid w:val="00C70853"/>
    <w:rsid w:val="00C70BA1"/>
    <w:rsid w:val="00C712B1"/>
    <w:rsid w:val="00C71A51"/>
    <w:rsid w:val="00C720CD"/>
    <w:rsid w:val="00C72123"/>
    <w:rsid w:val="00C72221"/>
    <w:rsid w:val="00C72A6C"/>
    <w:rsid w:val="00C730BA"/>
    <w:rsid w:val="00C730D1"/>
    <w:rsid w:val="00C73381"/>
    <w:rsid w:val="00C737C8"/>
    <w:rsid w:val="00C73DE6"/>
    <w:rsid w:val="00C73E4B"/>
    <w:rsid w:val="00C742E9"/>
    <w:rsid w:val="00C74552"/>
    <w:rsid w:val="00C7480D"/>
    <w:rsid w:val="00C748B6"/>
    <w:rsid w:val="00C74ABC"/>
    <w:rsid w:val="00C74ECB"/>
    <w:rsid w:val="00C75040"/>
    <w:rsid w:val="00C75494"/>
    <w:rsid w:val="00C75932"/>
    <w:rsid w:val="00C75C6B"/>
    <w:rsid w:val="00C760F2"/>
    <w:rsid w:val="00C764BB"/>
    <w:rsid w:val="00C764ED"/>
    <w:rsid w:val="00C768DE"/>
    <w:rsid w:val="00C771F8"/>
    <w:rsid w:val="00C77608"/>
    <w:rsid w:val="00C80181"/>
    <w:rsid w:val="00C807FE"/>
    <w:rsid w:val="00C80918"/>
    <w:rsid w:val="00C80F1D"/>
    <w:rsid w:val="00C81103"/>
    <w:rsid w:val="00C81526"/>
    <w:rsid w:val="00C82228"/>
    <w:rsid w:val="00C8223F"/>
    <w:rsid w:val="00C826D1"/>
    <w:rsid w:val="00C8284A"/>
    <w:rsid w:val="00C82EA6"/>
    <w:rsid w:val="00C83645"/>
    <w:rsid w:val="00C838B9"/>
    <w:rsid w:val="00C84A7F"/>
    <w:rsid w:val="00C84AE3"/>
    <w:rsid w:val="00C84B0B"/>
    <w:rsid w:val="00C84BD5"/>
    <w:rsid w:val="00C84F55"/>
    <w:rsid w:val="00C85858"/>
    <w:rsid w:val="00C85BD9"/>
    <w:rsid w:val="00C85D7B"/>
    <w:rsid w:val="00C85DF5"/>
    <w:rsid w:val="00C86455"/>
    <w:rsid w:val="00C866D6"/>
    <w:rsid w:val="00C86793"/>
    <w:rsid w:val="00C86835"/>
    <w:rsid w:val="00C868DB"/>
    <w:rsid w:val="00C86936"/>
    <w:rsid w:val="00C86949"/>
    <w:rsid w:val="00C86A24"/>
    <w:rsid w:val="00C87937"/>
    <w:rsid w:val="00C87BA0"/>
    <w:rsid w:val="00C87E11"/>
    <w:rsid w:val="00C8913E"/>
    <w:rsid w:val="00C9000F"/>
    <w:rsid w:val="00C903AC"/>
    <w:rsid w:val="00C90475"/>
    <w:rsid w:val="00C909D9"/>
    <w:rsid w:val="00C90B4E"/>
    <w:rsid w:val="00C90B68"/>
    <w:rsid w:val="00C91450"/>
    <w:rsid w:val="00C919FF"/>
    <w:rsid w:val="00C91A5E"/>
    <w:rsid w:val="00C91F6A"/>
    <w:rsid w:val="00C92080"/>
    <w:rsid w:val="00C9234D"/>
    <w:rsid w:val="00C92BF8"/>
    <w:rsid w:val="00C93974"/>
    <w:rsid w:val="00C93E35"/>
    <w:rsid w:val="00C941C4"/>
    <w:rsid w:val="00C945F0"/>
    <w:rsid w:val="00C94C78"/>
    <w:rsid w:val="00C94E5B"/>
    <w:rsid w:val="00C9502B"/>
    <w:rsid w:val="00C95477"/>
    <w:rsid w:val="00C95593"/>
    <w:rsid w:val="00C956AC"/>
    <w:rsid w:val="00C95917"/>
    <w:rsid w:val="00C95937"/>
    <w:rsid w:val="00C95BBD"/>
    <w:rsid w:val="00C95D8B"/>
    <w:rsid w:val="00C95FFD"/>
    <w:rsid w:val="00C96539"/>
    <w:rsid w:val="00C96B5D"/>
    <w:rsid w:val="00C97120"/>
    <w:rsid w:val="00C97815"/>
    <w:rsid w:val="00C97C3B"/>
    <w:rsid w:val="00CA1039"/>
    <w:rsid w:val="00CA178B"/>
    <w:rsid w:val="00CA1CB3"/>
    <w:rsid w:val="00CA1E63"/>
    <w:rsid w:val="00CA1EC2"/>
    <w:rsid w:val="00CA2102"/>
    <w:rsid w:val="00CA21B2"/>
    <w:rsid w:val="00CA22EE"/>
    <w:rsid w:val="00CA333F"/>
    <w:rsid w:val="00CA34DF"/>
    <w:rsid w:val="00CA3532"/>
    <w:rsid w:val="00CA52F0"/>
    <w:rsid w:val="00CA54F2"/>
    <w:rsid w:val="00CA55B2"/>
    <w:rsid w:val="00CA56F5"/>
    <w:rsid w:val="00CA571C"/>
    <w:rsid w:val="00CA5BEC"/>
    <w:rsid w:val="00CA6298"/>
    <w:rsid w:val="00CA668B"/>
    <w:rsid w:val="00CA683E"/>
    <w:rsid w:val="00CA6D39"/>
    <w:rsid w:val="00CA6E8B"/>
    <w:rsid w:val="00CA7FB4"/>
    <w:rsid w:val="00CB0385"/>
    <w:rsid w:val="00CB03A5"/>
    <w:rsid w:val="00CB06EA"/>
    <w:rsid w:val="00CB0C8B"/>
    <w:rsid w:val="00CB0DB6"/>
    <w:rsid w:val="00CB1339"/>
    <w:rsid w:val="00CB1A43"/>
    <w:rsid w:val="00CB2047"/>
    <w:rsid w:val="00CB22B1"/>
    <w:rsid w:val="00CB2CD1"/>
    <w:rsid w:val="00CB2DC7"/>
    <w:rsid w:val="00CB2F36"/>
    <w:rsid w:val="00CB407F"/>
    <w:rsid w:val="00CB41A8"/>
    <w:rsid w:val="00CB4421"/>
    <w:rsid w:val="00CB52A0"/>
    <w:rsid w:val="00CB62E6"/>
    <w:rsid w:val="00CB66B5"/>
    <w:rsid w:val="00CB66D3"/>
    <w:rsid w:val="00CB74D2"/>
    <w:rsid w:val="00CB77AF"/>
    <w:rsid w:val="00CB7DC8"/>
    <w:rsid w:val="00CC06DF"/>
    <w:rsid w:val="00CC0BEE"/>
    <w:rsid w:val="00CC0C8A"/>
    <w:rsid w:val="00CC0D3E"/>
    <w:rsid w:val="00CC0FFF"/>
    <w:rsid w:val="00CC19A5"/>
    <w:rsid w:val="00CC1A61"/>
    <w:rsid w:val="00CC1DF0"/>
    <w:rsid w:val="00CC204C"/>
    <w:rsid w:val="00CC26EB"/>
    <w:rsid w:val="00CC27AC"/>
    <w:rsid w:val="00CC2AEE"/>
    <w:rsid w:val="00CC2CD4"/>
    <w:rsid w:val="00CC32D1"/>
    <w:rsid w:val="00CC399A"/>
    <w:rsid w:val="00CC3B63"/>
    <w:rsid w:val="00CC3EB8"/>
    <w:rsid w:val="00CC42D1"/>
    <w:rsid w:val="00CC4637"/>
    <w:rsid w:val="00CC464C"/>
    <w:rsid w:val="00CC46C3"/>
    <w:rsid w:val="00CC4751"/>
    <w:rsid w:val="00CC5143"/>
    <w:rsid w:val="00CC5540"/>
    <w:rsid w:val="00CC5896"/>
    <w:rsid w:val="00CC6602"/>
    <w:rsid w:val="00CC69D5"/>
    <w:rsid w:val="00CC6D81"/>
    <w:rsid w:val="00CC7744"/>
    <w:rsid w:val="00CC7CB1"/>
    <w:rsid w:val="00CD047F"/>
    <w:rsid w:val="00CD057E"/>
    <w:rsid w:val="00CD166A"/>
    <w:rsid w:val="00CD16D1"/>
    <w:rsid w:val="00CD190A"/>
    <w:rsid w:val="00CD28A1"/>
    <w:rsid w:val="00CD2CF4"/>
    <w:rsid w:val="00CD2EA6"/>
    <w:rsid w:val="00CD306B"/>
    <w:rsid w:val="00CD31F8"/>
    <w:rsid w:val="00CD39ED"/>
    <w:rsid w:val="00CD4EAD"/>
    <w:rsid w:val="00CD56C2"/>
    <w:rsid w:val="00CD57DA"/>
    <w:rsid w:val="00CD5803"/>
    <w:rsid w:val="00CD58AC"/>
    <w:rsid w:val="00CD6180"/>
    <w:rsid w:val="00CD70A8"/>
    <w:rsid w:val="00CD737A"/>
    <w:rsid w:val="00CD75D6"/>
    <w:rsid w:val="00CD781F"/>
    <w:rsid w:val="00CE057A"/>
    <w:rsid w:val="00CE0C20"/>
    <w:rsid w:val="00CE0DBC"/>
    <w:rsid w:val="00CE0ED6"/>
    <w:rsid w:val="00CE10DB"/>
    <w:rsid w:val="00CE1172"/>
    <w:rsid w:val="00CE117B"/>
    <w:rsid w:val="00CE2072"/>
    <w:rsid w:val="00CE2398"/>
    <w:rsid w:val="00CE2610"/>
    <w:rsid w:val="00CE2764"/>
    <w:rsid w:val="00CE2CA7"/>
    <w:rsid w:val="00CE2F6F"/>
    <w:rsid w:val="00CE4480"/>
    <w:rsid w:val="00CE4515"/>
    <w:rsid w:val="00CE5014"/>
    <w:rsid w:val="00CE5ADB"/>
    <w:rsid w:val="00CE5D33"/>
    <w:rsid w:val="00CE5F56"/>
    <w:rsid w:val="00CE6763"/>
    <w:rsid w:val="00CE69A4"/>
    <w:rsid w:val="00CE6A1C"/>
    <w:rsid w:val="00CE6D18"/>
    <w:rsid w:val="00CE6E23"/>
    <w:rsid w:val="00CE73B5"/>
    <w:rsid w:val="00CE75DC"/>
    <w:rsid w:val="00CE76EE"/>
    <w:rsid w:val="00CE7DC7"/>
    <w:rsid w:val="00CE7DE4"/>
    <w:rsid w:val="00CE7E70"/>
    <w:rsid w:val="00CF0B60"/>
    <w:rsid w:val="00CF0F4D"/>
    <w:rsid w:val="00CF0FFF"/>
    <w:rsid w:val="00CF1421"/>
    <w:rsid w:val="00CF16B1"/>
    <w:rsid w:val="00CF19C0"/>
    <w:rsid w:val="00CF1C00"/>
    <w:rsid w:val="00CF2999"/>
    <w:rsid w:val="00CF2AED"/>
    <w:rsid w:val="00CF2D82"/>
    <w:rsid w:val="00CF2EF2"/>
    <w:rsid w:val="00CF3541"/>
    <w:rsid w:val="00CF3590"/>
    <w:rsid w:val="00CF37AB"/>
    <w:rsid w:val="00CF393F"/>
    <w:rsid w:val="00CF39AC"/>
    <w:rsid w:val="00CF3C89"/>
    <w:rsid w:val="00CF4075"/>
    <w:rsid w:val="00CF4AE3"/>
    <w:rsid w:val="00CF4B1A"/>
    <w:rsid w:val="00CF4C35"/>
    <w:rsid w:val="00CF4CD8"/>
    <w:rsid w:val="00CF4CE7"/>
    <w:rsid w:val="00CF5368"/>
    <w:rsid w:val="00CF59EC"/>
    <w:rsid w:val="00CF5C79"/>
    <w:rsid w:val="00CF6103"/>
    <w:rsid w:val="00CF611D"/>
    <w:rsid w:val="00CF6539"/>
    <w:rsid w:val="00CF6BF9"/>
    <w:rsid w:val="00CF6C78"/>
    <w:rsid w:val="00CF72E7"/>
    <w:rsid w:val="00D00F9C"/>
    <w:rsid w:val="00D01207"/>
    <w:rsid w:val="00D018DF"/>
    <w:rsid w:val="00D01957"/>
    <w:rsid w:val="00D0262B"/>
    <w:rsid w:val="00D02EB5"/>
    <w:rsid w:val="00D031DC"/>
    <w:rsid w:val="00D03908"/>
    <w:rsid w:val="00D03B9B"/>
    <w:rsid w:val="00D03DF8"/>
    <w:rsid w:val="00D03F29"/>
    <w:rsid w:val="00D045C0"/>
    <w:rsid w:val="00D049AF"/>
    <w:rsid w:val="00D04BDD"/>
    <w:rsid w:val="00D05828"/>
    <w:rsid w:val="00D05975"/>
    <w:rsid w:val="00D05B27"/>
    <w:rsid w:val="00D05CA9"/>
    <w:rsid w:val="00D05D06"/>
    <w:rsid w:val="00D06218"/>
    <w:rsid w:val="00D0643B"/>
    <w:rsid w:val="00D06B29"/>
    <w:rsid w:val="00D06FB1"/>
    <w:rsid w:val="00D06FE0"/>
    <w:rsid w:val="00D07696"/>
    <w:rsid w:val="00D07A29"/>
    <w:rsid w:val="00D07B49"/>
    <w:rsid w:val="00D07BC9"/>
    <w:rsid w:val="00D07C15"/>
    <w:rsid w:val="00D105F0"/>
    <w:rsid w:val="00D10B8F"/>
    <w:rsid w:val="00D10CE1"/>
    <w:rsid w:val="00D1168D"/>
    <w:rsid w:val="00D11EEA"/>
    <w:rsid w:val="00D11FDD"/>
    <w:rsid w:val="00D12E57"/>
    <w:rsid w:val="00D13032"/>
    <w:rsid w:val="00D130CB"/>
    <w:rsid w:val="00D133D2"/>
    <w:rsid w:val="00D133E1"/>
    <w:rsid w:val="00D1349E"/>
    <w:rsid w:val="00D134DA"/>
    <w:rsid w:val="00D13AEF"/>
    <w:rsid w:val="00D13B5F"/>
    <w:rsid w:val="00D14B4F"/>
    <w:rsid w:val="00D1598D"/>
    <w:rsid w:val="00D15ABB"/>
    <w:rsid w:val="00D15E31"/>
    <w:rsid w:val="00D15E46"/>
    <w:rsid w:val="00D1629C"/>
    <w:rsid w:val="00D1644A"/>
    <w:rsid w:val="00D16EF5"/>
    <w:rsid w:val="00D171A5"/>
    <w:rsid w:val="00D17A62"/>
    <w:rsid w:val="00D205A3"/>
    <w:rsid w:val="00D206DA"/>
    <w:rsid w:val="00D2142D"/>
    <w:rsid w:val="00D2172E"/>
    <w:rsid w:val="00D21905"/>
    <w:rsid w:val="00D2228C"/>
    <w:rsid w:val="00D2242A"/>
    <w:rsid w:val="00D22A38"/>
    <w:rsid w:val="00D231AE"/>
    <w:rsid w:val="00D23743"/>
    <w:rsid w:val="00D23963"/>
    <w:rsid w:val="00D23C64"/>
    <w:rsid w:val="00D241CD"/>
    <w:rsid w:val="00D249D2"/>
    <w:rsid w:val="00D24AC8"/>
    <w:rsid w:val="00D24F9D"/>
    <w:rsid w:val="00D2521B"/>
    <w:rsid w:val="00D2557D"/>
    <w:rsid w:val="00D25670"/>
    <w:rsid w:val="00D25A8B"/>
    <w:rsid w:val="00D26A92"/>
    <w:rsid w:val="00D26E30"/>
    <w:rsid w:val="00D27029"/>
    <w:rsid w:val="00D27940"/>
    <w:rsid w:val="00D2794D"/>
    <w:rsid w:val="00D3039B"/>
    <w:rsid w:val="00D306DE"/>
    <w:rsid w:val="00D30E33"/>
    <w:rsid w:val="00D31284"/>
    <w:rsid w:val="00D31CE1"/>
    <w:rsid w:val="00D3204F"/>
    <w:rsid w:val="00D328C9"/>
    <w:rsid w:val="00D32C39"/>
    <w:rsid w:val="00D33ADA"/>
    <w:rsid w:val="00D33C1A"/>
    <w:rsid w:val="00D3433E"/>
    <w:rsid w:val="00D34B48"/>
    <w:rsid w:val="00D34C4D"/>
    <w:rsid w:val="00D34D7D"/>
    <w:rsid w:val="00D35145"/>
    <w:rsid w:val="00D35656"/>
    <w:rsid w:val="00D36738"/>
    <w:rsid w:val="00D36ADC"/>
    <w:rsid w:val="00D36CB2"/>
    <w:rsid w:val="00D36F44"/>
    <w:rsid w:val="00D40282"/>
    <w:rsid w:val="00D405D9"/>
    <w:rsid w:val="00D40CC0"/>
    <w:rsid w:val="00D41621"/>
    <w:rsid w:val="00D419E4"/>
    <w:rsid w:val="00D41A0A"/>
    <w:rsid w:val="00D41BCE"/>
    <w:rsid w:val="00D42B3D"/>
    <w:rsid w:val="00D42C0B"/>
    <w:rsid w:val="00D42D73"/>
    <w:rsid w:val="00D44270"/>
    <w:rsid w:val="00D446AD"/>
    <w:rsid w:val="00D4475F"/>
    <w:rsid w:val="00D44BCA"/>
    <w:rsid w:val="00D44C68"/>
    <w:rsid w:val="00D4534C"/>
    <w:rsid w:val="00D46196"/>
    <w:rsid w:val="00D46299"/>
    <w:rsid w:val="00D46482"/>
    <w:rsid w:val="00D46B1D"/>
    <w:rsid w:val="00D46CF6"/>
    <w:rsid w:val="00D472B3"/>
    <w:rsid w:val="00D47521"/>
    <w:rsid w:val="00D502B3"/>
    <w:rsid w:val="00D50637"/>
    <w:rsid w:val="00D50FCD"/>
    <w:rsid w:val="00D513BA"/>
    <w:rsid w:val="00D516FF"/>
    <w:rsid w:val="00D5179C"/>
    <w:rsid w:val="00D51944"/>
    <w:rsid w:val="00D51EDF"/>
    <w:rsid w:val="00D521EE"/>
    <w:rsid w:val="00D52C0E"/>
    <w:rsid w:val="00D52D30"/>
    <w:rsid w:val="00D53179"/>
    <w:rsid w:val="00D53492"/>
    <w:rsid w:val="00D53609"/>
    <w:rsid w:val="00D53C94"/>
    <w:rsid w:val="00D542A8"/>
    <w:rsid w:val="00D54822"/>
    <w:rsid w:val="00D54C32"/>
    <w:rsid w:val="00D54E09"/>
    <w:rsid w:val="00D55913"/>
    <w:rsid w:val="00D55B1C"/>
    <w:rsid w:val="00D55DCB"/>
    <w:rsid w:val="00D55E10"/>
    <w:rsid w:val="00D55F58"/>
    <w:rsid w:val="00D56146"/>
    <w:rsid w:val="00D56926"/>
    <w:rsid w:val="00D56A55"/>
    <w:rsid w:val="00D56B7A"/>
    <w:rsid w:val="00D56C50"/>
    <w:rsid w:val="00D5728B"/>
    <w:rsid w:val="00D5729D"/>
    <w:rsid w:val="00D57303"/>
    <w:rsid w:val="00D5767D"/>
    <w:rsid w:val="00D5789D"/>
    <w:rsid w:val="00D5794B"/>
    <w:rsid w:val="00D57D9E"/>
    <w:rsid w:val="00D57DA2"/>
    <w:rsid w:val="00D57EFE"/>
    <w:rsid w:val="00D57F24"/>
    <w:rsid w:val="00D601DB"/>
    <w:rsid w:val="00D605E6"/>
    <w:rsid w:val="00D60858"/>
    <w:rsid w:val="00D608DD"/>
    <w:rsid w:val="00D614C0"/>
    <w:rsid w:val="00D61620"/>
    <w:rsid w:val="00D61771"/>
    <w:rsid w:val="00D61F29"/>
    <w:rsid w:val="00D6209F"/>
    <w:rsid w:val="00D62607"/>
    <w:rsid w:val="00D627E5"/>
    <w:rsid w:val="00D62D3A"/>
    <w:rsid w:val="00D6311B"/>
    <w:rsid w:val="00D631F2"/>
    <w:rsid w:val="00D634CC"/>
    <w:rsid w:val="00D634E4"/>
    <w:rsid w:val="00D63534"/>
    <w:rsid w:val="00D639B8"/>
    <w:rsid w:val="00D63BFB"/>
    <w:rsid w:val="00D64060"/>
    <w:rsid w:val="00D640A1"/>
    <w:rsid w:val="00D64598"/>
    <w:rsid w:val="00D647F1"/>
    <w:rsid w:val="00D6497A"/>
    <w:rsid w:val="00D649D3"/>
    <w:rsid w:val="00D662DD"/>
    <w:rsid w:val="00D664B6"/>
    <w:rsid w:val="00D66640"/>
    <w:rsid w:val="00D667BD"/>
    <w:rsid w:val="00D66875"/>
    <w:rsid w:val="00D71843"/>
    <w:rsid w:val="00D7198C"/>
    <w:rsid w:val="00D72267"/>
    <w:rsid w:val="00D7232F"/>
    <w:rsid w:val="00D727BD"/>
    <w:rsid w:val="00D72C05"/>
    <w:rsid w:val="00D72D5C"/>
    <w:rsid w:val="00D73446"/>
    <w:rsid w:val="00D7359B"/>
    <w:rsid w:val="00D73C4C"/>
    <w:rsid w:val="00D74010"/>
    <w:rsid w:val="00D741B5"/>
    <w:rsid w:val="00D748BE"/>
    <w:rsid w:val="00D74B08"/>
    <w:rsid w:val="00D7601B"/>
    <w:rsid w:val="00D760F8"/>
    <w:rsid w:val="00D7635C"/>
    <w:rsid w:val="00D767D1"/>
    <w:rsid w:val="00D772A6"/>
    <w:rsid w:val="00D7762B"/>
    <w:rsid w:val="00D77AE5"/>
    <w:rsid w:val="00D77D87"/>
    <w:rsid w:val="00D8012F"/>
    <w:rsid w:val="00D81072"/>
    <w:rsid w:val="00D810A7"/>
    <w:rsid w:val="00D82313"/>
    <w:rsid w:val="00D82CD7"/>
    <w:rsid w:val="00D82EC6"/>
    <w:rsid w:val="00D8309F"/>
    <w:rsid w:val="00D83A1F"/>
    <w:rsid w:val="00D841CF"/>
    <w:rsid w:val="00D84501"/>
    <w:rsid w:val="00D84F4B"/>
    <w:rsid w:val="00D856BA"/>
    <w:rsid w:val="00D85903"/>
    <w:rsid w:val="00D85B05"/>
    <w:rsid w:val="00D8682B"/>
    <w:rsid w:val="00D87D12"/>
    <w:rsid w:val="00D87D5E"/>
    <w:rsid w:val="00D87DEF"/>
    <w:rsid w:val="00D9031B"/>
    <w:rsid w:val="00D903D4"/>
    <w:rsid w:val="00D90475"/>
    <w:rsid w:val="00D907A8"/>
    <w:rsid w:val="00D90873"/>
    <w:rsid w:val="00D90C00"/>
    <w:rsid w:val="00D910B9"/>
    <w:rsid w:val="00D91350"/>
    <w:rsid w:val="00D9165C"/>
    <w:rsid w:val="00D91697"/>
    <w:rsid w:val="00D917EA"/>
    <w:rsid w:val="00D91876"/>
    <w:rsid w:val="00D91BCC"/>
    <w:rsid w:val="00D91C76"/>
    <w:rsid w:val="00D9244F"/>
    <w:rsid w:val="00D925D7"/>
    <w:rsid w:val="00D9297E"/>
    <w:rsid w:val="00D92FE5"/>
    <w:rsid w:val="00D93119"/>
    <w:rsid w:val="00D94411"/>
    <w:rsid w:val="00D94D11"/>
    <w:rsid w:val="00D950AD"/>
    <w:rsid w:val="00D951AA"/>
    <w:rsid w:val="00D961DF"/>
    <w:rsid w:val="00D96EFD"/>
    <w:rsid w:val="00D976D4"/>
    <w:rsid w:val="00D97B79"/>
    <w:rsid w:val="00D97D44"/>
    <w:rsid w:val="00D97F46"/>
    <w:rsid w:val="00DA0BAA"/>
    <w:rsid w:val="00DA0EB5"/>
    <w:rsid w:val="00DA0F81"/>
    <w:rsid w:val="00DA15C5"/>
    <w:rsid w:val="00DA1D54"/>
    <w:rsid w:val="00DA2458"/>
    <w:rsid w:val="00DA252E"/>
    <w:rsid w:val="00DA2B9F"/>
    <w:rsid w:val="00DA370E"/>
    <w:rsid w:val="00DA3D0B"/>
    <w:rsid w:val="00DA40FA"/>
    <w:rsid w:val="00DA45BA"/>
    <w:rsid w:val="00DA47DF"/>
    <w:rsid w:val="00DA621C"/>
    <w:rsid w:val="00DA6472"/>
    <w:rsid w:val="00DA6841"/>
    <w:rsid w:val="00DA6C55"/>
    <w:rsid w:val="00DA6D01"/>
    <w:rsid w:val="00DA7A1D"/>
    <w:rsid w:val="00DA7A81"/>
    <w:rsid w:val="00DB02F2"/>
    <w:rsid w:val="00DB0433"/>
    <w:rsid w:val="00DB0BBB"/>
    <w:rsid w:val="00DB0C98"/>
    <w:rsid w:val="00DB19EC"/>
    <w:rsid w:val="00DB1AEB"/>
    <w:rsid w:val="00DB1F0D"/>
    <w:rsid w:val="00DB1FE6"/>
    <w:rsid w:val="00DB211B"/>
    <w:rsid w:val="00DB2279"/>
    <w:rsid w:val="00DB29BD"/>
    <w:rsid w:val="00DB2C5F"/>
    <w:rsid w:val="00DB36AD"/>
    <w:rsid w:val="00DB3860"/>
    <w:rsid w:val="00DB3A6A"/>
    <w:rsid w:val="00DB3A76"/>
    <w:rsid w:val="00DB3DF1"/>
    <w:rsid w:val="00DB45D9"/>
    <w:rsid w:val="00DB486A"/>
    <w:rsid w:val="00DB4ACA"/>
    <w:rsid w:val="00DB4CD0"/>
    <w:rsid w:val="00DB4F2F"/>
    <w:rsid w:val="00DB5050"/>
    <w:rsid w:val="00DB519D"/>
    <w:rsid w:val="00DB5405"/>
    <w:rsid w:val="00DB594C"/>
    <w:rsid w:val="00DB5C14"/>
    <w:rsid w:val="00DB5E54"/>
    <w:rsid w:val="00DB68CD"/>
    <w:rsid w:val="00DB6A67"/>
    <w:rsid w:val="00DB6AEC"/>
    <w:rsid w:val="00DB6F74"/>
    <w:rsid w:val="00DB6FD8"/>
    <w:rsid w:val="00DB70AD"/>
    <w:rsid w:val="00DB72C4"/>
    <w:rsid w:val="00DB7366"/>
    <w:rsid w:val="00DB73A9"/>
    <w:rsid w:val="00DB73CF"/>
    <w:rsid w:val="00DB7687"/>
    <w:rsid w:val="00DB7916"/>
    <w:rsid w:val="00DB7AA6"/>
    <w:rsid w:val="00DB7FB3"/>
    <w:rsid w:val="00DC00C1"/>
    <w:rsid w:val="00DC01BA"/>
    <w:rsid w:val="00DC0331"/>
    <w:rsid w:val="00DC034F"/>
    <w:rsid w:val="00DC07F5"/>
    <w:rsid w:val="00DC0871"/>
    <w:rsid w:val="00DC1B45"/>
    <w:rsid w:val="00DC1D17"/>
    <w:rsid w:val="00DC201A"/>
    <w:rsid w:val="00DC205C"/>
    <w:rsid w:val="00DC2128"/>
    <w:rsid w:val="00DC22E8"/>
    <w:rsid w:val="00DC2558"/>
    <w:rsid w:val="00DC261E"/>
    <w:rsid w:val="00DC2B90"/>
    <w:rsid w:val="00DC2FC0"/>
    <w:rsid w:val="00DC33C8"/>
    <w:rsid w:val="00DC36A5"/>
    <w:rsid w:val="00DC3A96"/>
    <w:rsid w:val="00DC483D"/>
    <w:rsid w:val="00DC496A"/>
    <w:rsid w:val="00DC4F90"/>
    <w:rsid w:val="00DC5089"/>
    <w:rsid w:val="00DC536B"/>
    <w:rsid w:val="00DC5391"/>
    <w:rsid w:val="00DC557E"/>
    <w:rsid w:val="00DC55D9"/>
    <w:rsid w:val="00DC6151"/>
    <w:rsid w:val="00DC650F"/>
    <w:rsid w:val="00DC6528"/>
    <w:rsid w:val="00DC653A"/>
    <w:rsid w:val="00DC6774"/>
    <w:rsid w:val="00DC67C1"/>
    <w:rsid w:val="00DC6ED7"/>
    <w:rsid w:val="00DC78B6"/>
    <w:rsid w:val="00DD0AE9"/>
    <w:rsid w:val="00DD0EB4"/>
    <w:rsid w:val="00DD1758"/>
    <w:rsid w:val="00DD2E9A"/>
    <w:rsid w:val="00DD351F"/>
    <w:rsid w:val="00DD4239"/>
    <w:rsid w:val="00DD478B"/>
    <w:rsid w:val="00DD47F7"/>
    <w:rsid w:val="00DD6265"/>
    <w:rsid w:val="00DD6346"/>
    <w:rsid w:val="00DD6C2B"/>
    <w:rsid w:val="00DD6D54"/>
    <w:rsid w:val="00DD7B68"/>
    <w:rsid w:val="00DE0052"/>
    <w:rsid w:val="00DE0880"/>
    <w:rsid w:val="00DE110D"/>
    <w:rsid w:val="00DE1312"/>
    <w:rsid w:val="00DE1511"/>
    <w:rsid w:val="00DE19A1"/>
    <w:rsid w:val="00DE1B6F"/>
    <w:rsid w:val="00DE1E7D"/>
    <w:rsid w:val="00DE2D4D"/>
    <w:rsid w:val="00DE2DA1"/>
    <w:rsid w:val="00DE3811"/>
    <w:rsid w:val="00DE3C90"/>
    <w:rsid w:val="00DE3D76"/>
    <w:rsid w:val="00DE4801"/>
    <w:rsid w:val="00DE5ACD"/>
    <w:rsid w:val="00DE6173"/>
    <w:rsid w:val="00DE64D4"/>
    <w:rsid w:val="00DE6637"/>
    <w:rsid w:val="00DE6EA7"/>
    <w:rsid w:val="00DE723E"/>
    <w:rsid w:val="00DE73D1"/>
    <w:rsid w:val="00DE75E8"/>
    <w:rsid w:val="00DE7DB1"/>
    <w:rsid w:val="00DE7F4A"/>
    <w:rsid w:val="00DF0195"/>
    <w:rsid w:val="00DF02C6"/>
    <w:rsid w:val="00DF06B5"/>
    <w:rsid w:val="00DF0796"/>
    <w:rsid w:val="00DF0ED8"/>
    <w:rsid w:val="00DF17AB"/>
    <w:rsid w:val="00DF1A6F"/>
    <w:rsid w:val="00DF2083"/>
    <w:rsid w:val="00DF21CF"/>
    <w:rsid w:val="00DF2647"/>
    <w:rsid w:val="00DF2743"/>
    <w:rsid w:val="00DF290E"/>
    <w:rsid w:val="00DF370C"/>
    <w:rsid w:val="00DF3716"/>
    <w:rsid w:val="00DF39FD"/>
    <w:rsid w:val="00DF3BA9"/>
    <w:rsid w:val="00DF4362"/>
    <w:rsid w:val="00DF443D"/>
    <w:rsid w:val="00DF4AE2"/>
    <w:rsid w:val="00DF4E0C"/>
    <w:rsid w:val="00DF5AD9"/>
    <w:rsid w:val="00DF5F73"/>
    <w:rsid w:val="00DF633A"/>
    <w:rsid w:val="00DF6BD9"/>
    <w:rsid w:val="00DF7689"/>
    <w:rsid w:val="00DF79AE"/>
    <w:rsid w:val="00DF7BD4"/>
    <w:rsid w:val="00DF7EEE"/>
    <w:rsid w:val="00E008DB"/>
    <w:rsid w:val="00E00CFE"/>
    <w:rsid w:val="00E012FD"/>
    <w:rsid w:val="00E01680"/>
    <w:rsid w:val="00E01915"/>
    <w:rsid w:val="00E019AA"/>
    <w:rsid w:val="00E022BC"/>
    <w:rsid w:val="00E02431"/>
    <w:rsid w:val="00E025A4"/>
    <w:rsid w:val="00E02B07"/>
    <w:rsid w:val="00E02BE0"/>
    <w:rsid w:val="00E0319A"/>
    <w:rsid w:val="00E03A26"/>
    <w:rsid w:val="00E056B3"/>
    <w:rsid w:val="00E05778"/>
    <w:rsid w:val="00E058A1"/>
    <w:rsid w:val="00E05C43"/>
    <w:rsid w:val="00E06DD0"/>
    <w:rsid w:val="00E0772F"/>
    <w:rsid w:val="00E07C09"/>
    <w:rsid w:val="00E10267"/>
    <w:rsid w:val="00E10621"/>
    <w:rsid w:val="00E10BC3"/>
    <w:rsid w:val="00E11204"/>
    <w:rsid w:val="00E11648"/>
    <w:rsid w:val="00E117EF"/>
    <w:rsid w:val="00E11DFB"/>
    <w:rsid w:val="00E12042"/>
    <w:rsid w:val="00E13784"/>
    <w:rsid w:val="00E1424E"/>
    <w:rsid w:val="00E14495"/>
    <w:rsid w:val="00E14AEB"/>
    <w:rsid w:val="00E153D7"/>
    <w:rsid w:val="00E15D36"/>
    <w:rsid w:val="00E15DD1"/>
    <w:rsid w:val="00E1708B"/>
    <w:rsid w:val="00E1783A"/>
    <w:rsid w:val="00E17AF2"/>
    <w:rsid w:val="00E17C23"/>
    <w:rsid w:val="00E2015F"/>
    <w:rsid w:val="00E210CD"/>
    <w:rsid w:val="00E219D6"/>
    <w:rsid w:val="00E21A33"/>
    <w:rsid w:val="00E21C53"/>
    <w:rsid w:val="00E21F2F"/>
    <w:rsid w:val="00E2225A"/>
    <w:rsid w:val="00E22734"/>
    <w:rsid w:val="00E22C24"/>
    <w:rsid w:val="00E23A29"/>
    <w:rsid w:val="00E23C10"/>
    <w:rsid w:val="00E23F2E"/>
    <w:rsid w:val="00E240AC"/>
    <w:rsid w:val="00E24863"/>
    <w:rsid w:val="00E24A97"/>
    <w:rsid w:val="00E24AA0"/>
    <w:rsid w:val="00E24F05"/>
    <w:rsid w:val="00E25228"/>
    <w:rsid w:val="00E254E7"/>
    <w:rsid w:val="00E25749"/>
    <w:rsid w:val="00E257F6"/>
    <w:rsid w:val="00E2585A"/>
    <w:rsid w:val="00E25DDE"/>
    <w:rsid w:val="00E261DB"/>
    <w:rsid w:val="00E26527"/>
    <w:rsid w:val="00E26568"/>
    <w:rsid w:val="00E2657B"/>
    <w:rsid w:val="00E26ABD"/>
    <w:rsid w:val="00E276BA"/>
    <w:rsid w:val="00E2781C"/>
    <w:rsid w:val="00E27A9C"/>
    <w:rsid w:val="00E27DFE"/>
    <w:rsid w:val="00E30046"/>
    <w:rsid w:val="00E30783"/>
    <w:rsid w:val="00E30B55"/>
    <w:rsid w:val="00E30BBC"/>
    <w:rsid w:val="00E30D2C"/>
    <w:rsid w:val="00E314C4"/>
    <w:rsid w:val="00E314DD"/>
    <w:rsid w:val="00E3159F"/>
    <w:rsid w:val="00E3199D"/>
    <w:rsid w:val="00E31FA2"/>
    <w:rsid w:val="00E3217C"/>
    <w:rsid w:val="00E328BD"/>
    <w:rsid w:val="00E32E9C"/>
    <w:rsid w:val="00E32FDA"/>
    <w:rsid w:val="00E33C46"/>
    <w:rsid w:val="00E33FA9"/>
    <w:rsid w:val="00E34E11"/>
    <w:rsid w:val="00E35275"/>
    <w:rsid w:val="00E35957"/>
    <w:rsid w:val="00E35A89"/>
    <w:rsid w:val="00E362B2"/>
    <w:rsid w:val="00E36E71"/>
    <w:rsid w:val="00E3700A"/>
    <w:rsid w:val="00E37072"/>
    <w:rsid w:val="00E378BB"/>
    <w:rsid w:val="00E37BF6"/>
    <w:rsid w:val="00E401D4"/>
    <w:rsid w:val="00E4094E"/>
    <w:rsid w:val="00E40CF6"/>
    <w:rsid w:val="00E41124"/>
    <w:rsid w:val="00E41326"/>
    <w:rsid w:val="00E41375"/>
    <w:rsid w:val="00E416DE"/>
    <w:rsid w:val="00E4192F"/>
    <w:rsid w:val="00E41B5D"/>
    <w:rsid w:val="00E41BD0"/>
    <w:rsid w:val="00E4214E"/>
    <w:rsid w:val="00E421AE"/>
    <w:rsid w:val="00E433FE"/>
    <w:rsid w:val="00E43E7B"/>
    <w:rsid w:val="00E440EC"/>
    <w:rsid w:val="00E44947"/>
    <w:rsid w:val="00E44C66"/>
    <w:rsid w:val="00E4524D"/>
    <w:rsid w:val="00E45D2C"/>
    <w:rsid w:val="00E4603B"/>
    <w:rsid w:val="00E466A8"/>
    <w:rsid w:val="00E46735"/>
    <w:rsid w:val="00E46893"/>
    <w:rsid w:val="00E46DBE"/>
    <w:rsid w:val="00E472EF"/>
    <w:rsid w:val="00E473E5"/>
    <w:rsid w:val="00E4746E"/>
    <w:rsid w:val="00E479EB"/>
    <w:rsid w:val="00E47DD9"/>
    <w:rsid w:val="00E502FE"/>
    <w:rsid w:val="00E50F80"/>
    <w:rsid w:val="00E51022"/>
    <w:rsid w:val="00E51590"/>
    <w:rsid w:val="00E526E5"/>
    <w:rsid w:val="00E52DDB"/>
    <w:rsid w:val="00E53360"/>
    <w:rsid w:val="00E534B5"/>
    <w:rsid w:val="00E5354C"/>
    <w:rsid w:val="00E53B6B"/>
    <w:rsid w:val="00E53C7E"/>
    <w:rsid w:val="00E53CEC"/>
    <w:rsid w:val="00E53D71"/>
    <w:rsid w:val="00E5428C"/>
    <w:rsid w:val="00E544C3"/>
    <w:rsid w:val="00E54520"/>
    <w:rsid w:val="00E54800"/>
    <w:rsid w:val="00E559A8"/>
    <w:rsid w:val="00E55A4F"/>
    <w:rsid w:val="00E55D03"/>
    <w:rsid w:val="00E55E1D"/>
    <w:rsid w:val="00E56145"/>
    <w:rsid w:val="00E5619F"/>
    <w:rsid w:val="00E565AE"/>
    <w:rsid w:val="00E567BD"/>
    <w:rsid w:val="00E56B7E"/>
    <w:rsid w:val="00E57326"/>
    <w:rsid w:val="00E57767"/>
    <w:rsid w:val="00E577C8"/>
    <w:rsid w:val="00E57B17"/>
    <w:rsid w:val="00E57C83"/>
    <w:rsid w:val="00E600B1"/>
    <w:rsid w:val="00E60173"/>
    <w:rsid w:val="00E61DAA"/>
    <w:rsid w:val="00E6209C"/>
    <w:rsid w:val="00E6212E"/>
    <w:rsid w:val="00E623EA"/>
    <w:rsid w:val="00E62760"/>
    <w:rsid w:val="00E62940"/>
    <w:rsid w:val="00E6299B"/>
    <w:rsid w:val="00E629C0"/>
    <w:rsid w:val="00E63545"/>
    <w:rsid w:val="00E63574"/>
    <w:rsid w:val="00E639B7"/>
    <w:rsid w:val="00E641AF"/>
    <w:rsid w:val="00E64814"/>
    <w:rsid w:val="00E6490D"/>
    <w:rsid w:val="00E65218"/>
    <w:rsid w:val="00E655FD"/>
    <w:rsid w:val="00E65DA5"/>
    <w:rsid w:val="00E661A6"/>
    <w:rsid w:val="00E668CE"/>
    <w:rsid w:val="00E66D13"/>
    <w:rsid w:val="00E66FA6"/>
    <w:rsid w:val="00E672D0"/>
    <w:rsid w:val="00E701F9"/>
    <w:rsid w:val="00E705D7"/>
    <w:rsid w:val="00E70660"/>
    <w:rsid w:val="00E70839"/>
    <w:rsid w:val="00E70953"/>
    <w:rsid w:val="00E70C1C"/>
    <w:rsid w:val="00E70C3D"/>
    <w:rsid w:val="00E71313"/>
    <w:rsid w:val="00E71410"/>
    <w:rsid w:val="00E71648"/>
    <w:rsid w:val="00E72196"/>
    <w:rsid w:val="00E73D09"/>
    <w:rsid w:val="00E73D5C"/>
    <w:rsid w:val="00E743DD"/>
    <w:rsid w:val="00E74802"/>
    <w:rsid w:val="00E74A13"/>
    <w:rsid w:val="00E74B3A"/>
    <w:rsid w:val="00E74F93"/>
    <w:rsid w:val="00E7525C"/>
    <w:rsid w:val="00E7537F"/>
    <w:rsid w:val="00E755B6"/>
    <w:rsid w:val="00E756DF"/>
    <w:rsid w:val="00E75754"/>
    <w:rsid w:val="00E7585B"/>
    <w:rsid w:val="00E758DE"/>
    <w:rsid w:val="00E75EAE"/>
    <w:rsid w:val="00E7611F"/>
    <w:rsid w:val="00E761F5"/>
    <w:rsid w:val="00E76396"/>
    <w:rsid w:val="00E76547"/>
    <w:rsid w:val="00E7671F"/>
    <w:rsid w:val="00E769FA"/>
    <w:rsid w:val="00E76F2D"/>
    <w:rsid w:val="00E76F8C"/>
    <w:rsid w:val="00E77271"/>
    <w:rsid w:val="00E77461"/>
    <w:rsid w:val="00E77D66"/>
    <w:rsid w:val="00E80278"/>
    <w:rsid w:val="00E80461"/>
    <w:rsid w:val="00E813AB"/>
    <w:rsid w:val="00E82E29"/>
    <w:rsid w:val="00E82FA1"/>
    <w:rsid w:val="00E83228"/>
    <w:rsid w:val="00E83687"/>
    <w:rsid w:val="00E83A2D"/>
    <w:rsid w:val="00E83C14"/>
    <w:rsid w:val="00E843AA"/>
    <w:rsid w:val="00E84599"/>
    <w:rsid w:val="00E84CA6"/>
    <w:rsid w:val="00E84D43"/>
    <w:rsid w:val="00E85597"/>
    <w:rsid w:val="00E856F5"/>
    <w:rsid w:val="00E85D39"/>
    <w:rsid w:val="00E862A7"/>
    <w:rsid w:val="00E86457"/>
    <w:rsid w:val="00E86540"/>
    <w:rsid w:val="00E86EC0"/>
    <w:rsid w:val="00E8772F"/>
    <w:rsid w:val="00E87861"/>
    <w:rsid w:val="00E9009B"/>
    <w:rsid w:val="00E90898"/>
    <w:rsid w:val="00E90947"/>
    <w:rsid w:val="00E90E4C"/>
    <w:rsid w:val="00E913F6"/>
    <w:rsid w:val="00E925FB"/>
    <w:rsid w:val="00E928B2"/>
    <w:rsid w:val="00E92A93"/>
    <w:rsid w:val="00E9332E"/>
    <w:rsid w:val="00E93B6C"/>
    <w:rsid w:val="00E943F2"/>
    <w:rsid w:val="00E948BA"/>
    <w:rsid w:val="00E949B7"/>
    <w:rsid w:val="00E9572B"/>
    <w:rsid w:val="00E9573C"/>
    <w:rsid w:val="00E95AF2"/>
    <w:rsid w:val="00E95C58"/>
    <w:rsid w:val="00E965DF"/>
    <w:rsid w:val="00E969BD"/>
    <w:rsid w:val="00E96DE9"/>
    <w:rsid w:val="00E9782D"/>
    <w:rsid w:val="00E97DF6"/>
    <w:rsid w:val="00E97FB7"/>
    <w:rsid w:val="00EA0286"/>
    <w:rsid w:val="00EA0787"/>
    <w:rsid w:val="00EA1C38"/>
    <w:rsid w:val="00EA1ECC"/>
    <w:rsid w:val="00EA1FC2"/>
    <w:rsid w:val="00EA2601"/>
    <w:rsid w:val="00EA2F0C"/>
    <w:rsid w:val="00EA30DF"/>
    <w:rsid w:val="00EA31DF"/>
    <w:rsid w:val="00EA355A"/>
    <w:rsid w:val="00EA3BB2"/>
    <w:rsid w:val="00EA3BD3"/>
    <w:rsid w:val="00EA3C2D"/>
    <w:rsid w:val="00EA436F"/>
    <w:rsid w:val="00EA447E"/>
    <w:rsid w:val="00EA455C"/>
    <w:rsid w:val="00EA4684"/>
    <w:rsid w:val="00EA470A"/>
    <w:rsid w:val="00EA4E38"/>
    <w:rsid w:val="00EA54A8"/>
    <w:rsid w:val="00EA57DE"/>
    <w:rsid w:val="00EA5A89"/>
    <w:rsid w:val="00EA5B77"/>
    <w:rsid w:val="00EA5C59"/>
    <w:rsid w:val="00EA5DD7"/>
    <w:rsid w:val="00EA6C91"/>
    <w:rsid w:val="00EA70F9"/>
    <w:rsid w:val="00EA7173"/>
    <w:rsid w:val="00EA74A7"/>
    <w:rsid w:val="00EB04D6"/>
    <w:rsid w:val="00EB0727"/>
    <w:rsid w:val="00EB0EE0"/>
    <w:rsid w:val="00EB0FEF"/>
    <w:rsid w:val="00EB13F1"/>
    <w:rsid w:val="00EB154F"/>
    <w:rsid w:val="00EB19E6"/>
    <w:rsid w:val="00EB1B40"/>
    <w:rsid w:val="00EB1DAA"/>
    <w:rsid w:val="00EB2358"/>
    <w:rsid w:val="00EB23F2"/>
    <w:rsid w:val="00EB2A66"/>
    <w:rsid w:val="00EB2B57"/>
    <w:rsid w:val="00EB325B"/>
    <w:rsid w:val="00EB33D1"/>
    <w:rsid w:val="00EB33FE"/>
    <w:rsid w:val="00EB3958"/>
    <w:rsid w:val="00EB410B"/>
    <w:rsid w:val="00EB44A7"/>
    <w:rsid w:val="00EB467A"/>
    <w:rsid w:val="00EB4B28"/>
    <w:rsid w:val="00EB4CC8"/>
    <w:rsid w:val="00EB4DEF"/>
    <w:rsid w:val="00EB5544"/>
    <w:rsid w:val="00EB56A1"/>
    <w:rsid w:val="00EB5A58"/>
    <w:rsid w:val="00EB7166"/>
    <w:rsid w:val="00EB75B0"/>
    <w:rsid w:val="00EB7843"/>
    <w:rsid w:val="00EB794F"/>
    <w:rsid w:val="00EB7E49"/>
    <w:rsid w:val="00EC0DB9"/>
    <w:rsid w:val="00EC1228"/>
    <w:rsid w:val="00EC1459"/>
    <w:rsid w:val="00EC192D"/>
    <w:rsid w:val="00EC1AF7"/>
    <w:rsid w:val="00EC1F00"/>
    <w:rsid w:val="00EC235A"/>
    <w:rsid w:val="00EC2F2A"/>
    <w:rsid w:val="00EC3821"/>
    <w:rsid w:val="00EC38FF"/>
    <w:rsid w:val="00EC390E"/>
    <w:rsid w:val="00EC4BC0"/>
    <w:rsid w:val="00EC4C82"/>
    <w:rsid w:val="00EC4E61"/>
    <w:rsid w:val="00EC5467"/>
    <w:rsid w:val="00EC5514"/>
    <w:rsid w:val="00EC5691"/>
    <w:rsid w:val="00EC5764"/>
    <w:rsid w:val="00EC584A"/>
    <w:rsid w:val="00EC5E97"/>
    <w:rsid w:val="00EC6116"/>
    <w:rsid w:val="00EC6243"/>
    <w:rsid w:val="00EC65D0"/>
    <w:rsid w:val="00EC6656"/>
    <w:rsid w:val="00EC6B34"/>
    <w:rsid w:val="00EC6DF1"/>
    <w:rsid w:val="00EC72A2"/>
    <w:rsid w:val="00EC74D8"/>
    <w:rsid w:val="00EC7868"/>
    <w:rsid w:val="00EC7ABE"/>
    <w:rsid w:val="00ED03FB"/>
    <w:rsid w:val="00ED0E5C"/>
    <w:rsid w:val="00ED183B"/>
    <w:rsid w:val="00ED2099"/>
    <w:rsid w:val="00ED2156"/>
    <w:rsid w:val="00ED2C7E"/>
    <w:rsid w:val="00ED336C"/>
    <w:rsid w:val="00ED348B"/>
    <w:rsid w:val="00ED3EF0"/>
    <w:rsid w:val="00ED4612"/>
    <w:rsid w:val="00ED47DF"/>
    <w:rsid w:val="00ED4C90"/>
    <w:rsid w:val="00ED566F"/>
    <w:rsid w:val="00ED57A3"/>
    <w:rsid w:val="00ED5B3D"/>
    <w:rsid w:val="00ED6700"/>
    <w:rsid w:val="00ED7B9F"/>
    <w:rsid w:val="00ED7BB1"/>
    <w:rsid w:val="00EE0306"/>
    <w:rsid w:val="00EE0431"/>
    <w:rsid w:val="00EE068A"/>
    <w:rsid w:val="00EE0705"/>
    <w:rsid w:val="00EE0863"/>
    <w:rsid w:val="00EE0873"/>
    <w:rsid w:val="00EE0B49"/>
    <w:rsid w:val="00EE1028"/>
    <w:rsid w:val="00EE1326"/>
    <w:rsid w:val="00EE18C5"/>
    <w:rsid w:val="00EE1C0E"/>
    <w:rsid w:val="00EE1FED"/>
    <w:rsid w:val="00EE2413"/>
    <w:rsid w:val="00EE2B5A"/>
    <w:rsid w:val="00EE2BA7"/>
    <w:rsid w:val="00EE3A75"/>
    <w:rsid w:val="00EE46DD"/>
    <w:rsid w:val="00EE4E9B"/>
    <w:rsid w:val="00EE516C"/>
    <w:rsid w:val="00EE5321"/>
    <w:rsid w:val="00EE553C"/>
    <w:rsid w:val="00EE5778"/>
    <w:rsid w:val="00EE5909"/>
    <w:rsid w:val="00EE5996"/>
    <w:rsid w:val="00EE5EDB"/>
    <w:rsid w:val="00EE658D"/>
    <w:rsid w:val="00EE706A"/>
    <w:rsid w:val="00EE739E"/>
    <w:rsid w:val="00EE76C8"/>
    <w:rsid w:val="00EE78C4"/>
    <w:rsid w:val="00EE7D37"/>
    <w:rsid w:val="00EEB95B"/>
    <w:rsid w:val="00EF0659"/>
    <w:rsid w:val="00EF0D1B"/>
    <w:rsid w:val="00EF12BB"/>
    <w:rsid w:val="00EF1A03"/>
    <w:rsid w:val="00EF1E68"/>
    <w:rsid w:val="00EF3BB8"/>
    <w:rsid w:val="00EF3BC6"/>
    <w:rsid w:val="00EF4224"/>
    <w:rsid w:val="00EF446A"/>
    <w:rsid w:val="00EF48BB"/>
    <w:rsid w:val="00EF4B28"/>
    <w:rsid w:val="00EF512A"/>
    <w:rsid w:val="00EF549A"/>
    <w:rsid w:val="00EF55F7"/>
    <w:rsid w:val="00EF5909"/>
    <w:rsid w:val="00EF5A0D"/>
    <w:rsid w:val="00EF5D2A"/>
    <w:rsid w:val="00EF61A4"/>
    <w:rsid w:val="00EF6D93"/>
    <w:rsid w:val="00EF6DE9"/>
    <w:rsid w:val="00EF74BC"/>
    <w:rsid w:val="00EF74D1"/>
    <w:rsid w:val="00EF763A"/>
    <w:rsid w:val="00EF77F1"/>
    <w:rsid w:val="00EF7C5B"/>
    <w:rsid w:val="00EF7C99"/>
    <w:rsid w:val="00F00D87"/>
    <w:rsid w:val="00F00EB3"/>
    <w:rsid w:val="00F00FDA"/>
    <w:rsid w:val="00F01594"/>
    <w:rsid w:val="00F015C5"/>
    <w:rsid w:val="00F01625"/>
    <w:rsid w:val="00F01BA8"/>
    <w:rsid w:val="00F01E76"/>
    <w:rsid w:val="00F0298A"/>
    <w:rsid w:val="00F029AD"/>
    <w:rsid w:val="00F029C8"/>
    <w:rsid w:val="00F03073"/>
    <w:rsid w:val="00F0455E"/>
    <w:rsid w:val="00F05095"/>
    <w:rsid w:val="00F0550E"/>
    <w:rsid w:val="00F0559C"/>
    <w:rsid w:val="00F05AFA"/>
    <w:rsid w:val="00F05B8B"/>
    <w:rsid w:val="00F05D43"/>
    <w:rsid w:val="00F05DEF"/>
    <w:rsid w:val="00F066EE"/>
    <w:rsid w:val="00F06B76"/>
    <w:rsid w:val="00F06E7A"/>
    <w:rsid w:val="00F07126"/>
    <w:rsid w:val="00F074F8"/>
    <w:rsid w:val="00F07A6D"/>
    <w:rsid w:val="00F10D0E"/>
    <w:rsid w:val="00F10D38"/>
    <w:rsid w:val="00F10DF2"/>
    <w:rsid w:val="00F11B23"/>
    <w:rsid w:val="00F11D29"/>
    <w:rsid w:val="00F11D77"/>
    <w:rsid w:val="00F1228F"/>
    <w:rsid w:val="00F126B3"/>
    <w:rsid w:val="00F126C7"/>
    <w:rsid w:val="00F12E2F"/>
    <w:rsid w:val="00F145A4"/>
    <w:rsid w:val="00F14807"/>
    <w:rsid w:val="00F14E2A"/>
    <w:rsid w:val="00F14E8E"/>
    <w:rsid w:val="00F15044"/>
    <w:rsid w:val="00F151F3"/>
    <w:rsid w:val="00F15475"/>
    <w:rsid w:val="00F16135"/>
    <w:rsid w:val="00F162BC"/>
    <w:rsid w:val="00F168B1"/>
    <w:rsid w:val="00F16BF8"/>
    <w:rsid w:val="00F16E77"/>
    <w:rsid w:val="00F17244"/>
    <w:rsid w:val="00F183B9"/>
    <w:rsid w:val="00F20478"/>
    <w:rsid w:val="00F21E74"/>
    <w:rsid w:val="00F226E4"/>
    <w:rsid w:val="00F233BC"/>
    <w:rsid w:val="00F23658"/>
    <w:rsid w:val="00F239D6"/>
    <w:rsid w:val="00F23BF8"/>
    <w:rsid w:val="00F23FED"/>
    <w:rsid w:val="00F240C8"/>
    <w:rsid w:val="00F241ED"/>
    <w:rsid w:val="00F243ED"/>
    <w:rsid w:val="00F24B28"/>
    <w:rsid w:val="00F25120"/>
    <w:rsid w:val="00F255CA"/>
    <w:rsid w:val="00F25703"/>
    <w:rsid w:val="00F2584F"/>
    <w:rsid w:val="00F266D0"/>
    <w:rsid w:val="00F2684D"/>
    <w:rsid w:val="00F26880"/>
    <w:rsid w:val="00F271EB"/>
    <w:rsid w:val="00F300DA"/>
    <w:rsid w:val="00F30C3E"/>
    <w:rsid w:val="00F30C5D"/>
    <w:rsid w:val="00F30EFD"/>
    <w:rsid w:val="00F31295"/>
    <w:rsid w:val="00F313BA"/>
    <w:rsid w:val="00F3207F"/>
    <w:rsid w:val="00F32167"/>
    <w:rsid w:val="00F32771"/>
    <w:rsid w:val="00F330A7"/>
    <w:rsid w:val="00F33156"/>
    <w:rsid w:val="00F3325D"/>
    <w:rsid w:val="00F33473"/>
    <w:rsid w:val="00F3350E"/>
    <w:rsid w:val="00F33603"/>
    <w:rsid w:val="00F33747"/>
    <w:rsid w:val="00F337B9"/>
    <w:rsid w:val="00F33BED"/>
    <w:rsid w:val="00F33DB0"/>
    <w:rsid w:val="00F33F93"/>
    <w:rsid w:val="00F3476E"/>
    <w:rsid w:val="00F347F3"/>
    <w:rsid w:val="00F3620F"/>
    <w:rsid w:val="00F36778"/>
    <w:rsid w:val="00F367BE"/>
    <w:rsid w:val="00F367E4"/>
    <w:rsid w:val="00F36816"/>
    <w:rsid w:val="00F37380"/>
    <w:rsid w:val="00F377E7"/>
    <w:rsid w:val="00F403F5"/>
    <w:rsid w:val="00F4050C"/>
    <w:rsid w:val="00F40545"/>
    <w:rsid w:val="00F40A8A"/>
    <w:rsid w:val="00F40CAC"/>
    <w:rsid w:val="00F414AD"/>
    <w:rsid w:val="00F41D1D"/>
    <w:rsid w:val="00F41F02"/>
    <w:rsid w:val="00F42868"/>
    <w:rsid w:val="00F42F53"/>
    <w:rsid w:val="00F42FF2"/>
    <w:rsid w:val="00F43565"/>
    <w:rsid w:val="00F43AA7"/>
    <w:rsid w:val="00F43E6F"/>
    <w:rsid w:val="00F4493C"/>
    <w:rsid w:val="00F44D63"/>
    <w:rsid w:val="00F45545"/>
    <w:rsid w:val="00F456F8"/>
    <w:rsid w:val="00F45710"/>
    <w:rsid w:val="00F45857"/>
    <w:rsid w:val="00F45AEE"/>
    <w:rsid w:val="00F45BAE"/>
    <w:rsid w:val="00F45CB9"/>
    <w:rsid w:val="00F45D0F"/>
    <w:rsid w:val="00F45E9C"/>
    <w:rsid w:val="00F4653A"/>
    <w:rsid w:val="00F46573"/>
    <w:rsid w:val="00F46636"/>
    <w:rsid w:val="00F46C6A"/>
    <w:rsid w:val="00F4713B"/>
    <w:rsid w:val="00F47996"/>
    <w:rsid w:val="00F47D59"/>
    <w:rsid w:val="00F47FD6"/>
    <w:rsid w:val="00F49FF4"/>
    <w:rsid w:val="00F513B0"/>
    <w:rsid w:val="00F51420"/>
    <w:rsid w:val="00F51F4E"/>
    <w:rsid w:val="00F52414"/>
    <w:rsid w:val="00F528D3"/>
    <w:rsid w:val="00F52D67"/>
    <w:rsid w:val="00F53487"/>
    <w:rsid w:val="00F53CF1"/>
    <w:rsid w:val="00F53F51"/>
    <w:rsid w:val="00F544E2"/>
    <w:rsid w:val="00F54554"/>
    <w:rsid w:val="00F54BC5"/>
    <w:rsid w:val="00F54CFB"/>
    <w:rsid w:val="00F55637"/>
    <w:rsid w:val="00F55B76"/>
    <w:rsid w:val="00F55BAA"/>
    <w:rsid w:val="00F55C65"/>
    <w:rsid w:val="00F55F0C"/>
    <w:rsid w:val="00F55FF8"/>
    <w:rsid w:val="00F564E5"/>
    <w:rsid w:val="00F56CE1"/>
    <w:rsid w:val="00F57ABC"/>
    <w:rsid w:val="00F604E5"/>
    <w:rsid w:val="00F6065E"/>
    <w:rsid w:val="00F60A43"/>
    <w:rsid w:val="00F60ECC"/>
    <w:rsid w:val="00F615D6"/>
    <w:rsid w:val="00F61678"/>
    <w:rsid w:val="00F6185A"/>
    <w:rsid w:val="00F62552"/>
    <w:rsid w:val="00F62A8A"/>
    <w:rsid w:val="00F6309E"/>
    <w:rsid w:val="00F63107"/>
    <w:rsid w:val="00F632ED"/>
    <w:rsid w:val="00F636E6"/>
    <w:rsid w:val="00F63756"/>
    <w:rsid w:val="00F63957"/>
    <w:rsid w:val="00F63EC4"/>
    <w:rsid w:val="00F6421C"/>
    <w:rsid w:val="00F64743"/>
    <w:rsid w:val="00F650DF"/>
    <w:rsid w:val="00F6541B"/>
    <w:rsid w:val="00F654E0"/>
    <w:rsid w:val="00F656ED"/>
    <w:rsid w:val="00F66CA7"/>
    <w:rsid w:val="00F66CBF"/>
    <w:rsid w:val="00F66CDF"/>
    <w:rsid w:val="00F66E51"/>
    <w:rsid w:val="00F66FF0"/>
    <w:rsid w:val="00F672CE"/>
    <w:rsid w:val="00F672D6"/>
    <w:rsid w:val="00F67452"/>
    <w:rsid w:val="00F67523"/>
    <w:rsid w:val="00F67C8B"/>
    <w:rsid w:val="00F70707"/>
    <w:rsid w:val="00F70724"/>
    <w:rsid w:val="00F70B29"/>
    <w:rsid w:val="00F71CA5"/>
    <w:rsid w:val="00F724DA"/>
    <w:rsid w:val="00F725B9"/>
    <w:rsid w:val="00F7312F"/>
    <w:rsid w:val="00F7351B"/>
    <w:rsid w:val="00F73682"/>
    <w:rsid w:val="00F7405B"/>
    <w:rsid w:val="00F74122"/>
    <w:rsid w:val="00F7430A"/>
    <w:rsid w:val="00F74A66"/>
    <w:rsid w:val="00F74AE7"/>
    <w:rsid w:val="00F74DB9"/>
    <w:rsid w:val="00F74E4E"/>
    <w:rsid w:val="00F74F04"/>
    <w:rsid w:val="00F7500E"/>
    <w:rsid w:val="00F750CF"/>
    <w:rsid w:val="00F759A4"/>
    <w:rsid w:val="00F75EA2"/>
    <w:rsid w:val="00F75FD8"/>
    <w:rsid w:val="00F76285"/>
    <w:rsid w:val="00F76718"/>
    <w:rsid w:val="00F76CC2"/>
    <w:rsid w:val="00F76E6F"/>
    <w:rsid w:val="00F7757B"/>
    <w:rsid w:val="00F77770"/>
    <w:rsid w:val="00F77A74"/>
    <w:rsid w:val="00F77B65"/>
    <w:rsid w:val="00F77DC7"/>
    <w:rsid w:val="00F801C5"/>
    <w:rsid w:val="00F805D5"/>
    <w:rsid w:val="00F81CF3"/>
    <w:rsid w:val="00F81DCF"/>
    <w:rsid w:val="00F82022"/>
    <w:rsid w:val="00F8229A"/>
    <w:rsid w:val="00F823CA"/>
    <w:rsid w:val="00F82601"/>
    <w:rsid w:val="00F827EB"/>
    <w:rsid w:val="00F82A49"/>
    <w:rsid w:val="00F82BCC"/>
    <w:rsid w:val="00F83077"/>
    <w:rsid w:val="00F83793"/>
    <w:rsid w:val="00F84104"/>
    <w:rsid w:val="00F84B46"/>
    <w:rsid w:val="00F84E9C"/>
    <w:rsid w:val="00F85178"/>
    <w:rsid w:val="00F85190"/>
    <w:rsid w:val="00F851BD"/>
    <w:rsid w:val="00F856A2"/>
    <w:rsid w:val="00F8570F"/>
    <w:rsid w:val="00F85C85"/>
    <w:rsid w:val="00F85D95"/>
    <w:rsid w:val="00F86121"/>
    <w:rsid w:val="00F8722C"/>
    <w:rsid w:val="00F872E8"/>
    <w:rsid w:val="00F8748F"/>
    <w:rsid w:val="00F879C6"/>
    <w:rsid w:val="00F87B15"/>
    <w:rsid w:val="00F87D7E"/>
    <w:rsid w:val="00F9091E"/>
    <w:rsid w:val="00F90D01"/>
    <w:rsid w:val="00F90F82"/>
    <w:rsid w:val="00F9100C"/>
    <w:rsid w:val="00F913CD"/>
    <w:rsid w:val="00F92300"/>
    <w:rsid w:val="00F9241C"/>
    <w:rsid w:val="00F9249C"/>
    <w:rsid w:val="00F928A5"/>
    <w:rsid w:val="00F92A84"/>
    <w:rsid w:val="00F9314E"/>
    <w:rsid w:val="00F934F9"/>
    <w:rsid w:val="00F9392F"/>
    <w:rsid w:val="00F93992"/>
    <w:rsid w:val="00F93B3E"/>
    <w:rsid w:val="00F93BD2"/>
    <w:rsid w:val="00F93CC6"/>
    <w:rsid w:val="00F93F41"/>
    <w:rsid w:val="00F9423C"/>
    <w:rsid w:val="00F94515"/>
    <w:rsid w:val="00F945EC"/>
    <w:rsid w:val="00F94968"/>
    <w:rsid w:val="00F94C30"/>
    <w:rsid w:val="00F95569"/>
    <w:rsid w:val="00F95AED"/>
    <w:rsid w:val="00F95C0C"/>
    <w:rsid w:val="00F95D20"/>
    <w:rsid w:val="00F96259"/>
    <w:rsid w:val="00F96678"/>
    <w:rsid w:val="00F966AA"/>
    <w:rsid w:val="00F96BBD"/>
    <w:rsid w:val="00F96CC9"/>
    <w:rsid w:val="00F96D96"/>
    <w:rsid w:val="00F97403"/>
    <w:rsid w:val="00F975BE"/>
    <w:rsid w:val="00F97DF4"/>
    <w:rsid w:val="00FA01FA"/>
    <w:rsid w:val="00FA0874"/>
    <w:rsid w:val="00FA0DDF"/>
    <w:rsid w:val="00FA1263"/>
    <w:rsid w:val="00FA1455"/>
    <w:rsid w:val="00FA14B4"/>
    <w:rsid w:val="00FA1BB8"/>
    <w:rsid w:val="00FA21E5"/>
    <w:rsid w:val="00FA24B4"/>
    <w:rsid w:val="00FA2E1D"/>
    <w:rsid w:val="00FA2E60"/>
    <w:rsid w:val="00FA3013"/>
    <w:rsid w:val="00FA30F1"/>
    <w:rsid w:val="00FA35E7"/>
    <w:rsid w:val="00FA35EB"/>
    <w:rsid w:val="00FA363C"/>
    <w:rsid w:val="00FA3BAA"/>
    <w:rsid w:val="00FA3BBF"/>
    <w:rsid w:val="00FA3CFB"/>
    <w:rsid w:val="00FA433A"/>
    <w:rsid w:val="00FA46D3"/>
    <w:rsid w:val="00FA4728"/>
    <w:rsid w:val="00FA48E3"/>
    <w:rsid w:val="00FA4BEF"/>
    <w:rsid w:val="00FA4C09"/>
    <w:rsid w:val="00FA50EC"/>
    <w:rsid w:val="00FA54EC"/>
    <w:rsid w:val="00FA5E60"/>
    <w:rsid w:val="00FA649D"/>
    <w:rsid w:val="00FA67D7"/>
    <w:rsid w:val="00FA6A0B"/>
    <w:rsid w:val="00FA703C"/>
    <w:rsid w:val="00FA72B0"/>
    <w:rsid w:val="00FA774F"/>
    <w:rsid w:val="00FA791E"/>
    <w:rsid w:val="00FA7E7A"/>
    <w:rsid w:val="00FB00E9"/>
    <w:rsid w:val="00FB01D8"/>
    <w:rsid w:val="00FB083C"/>
    <w:rsid w:val="00FB08BC"/>
    <w:rsid w:val="00FB189D"/>
    <w:rsid w:val="00FB210B"/>
    <w:rsid w:val="00FB2295"/>
    <w:rsid w:val="00FB25AB"/>
    <w:rsid w:val="00FB279D"/>
    <w:rsid w:val="00FB2B33"/>
    <w:rsid w:val="00FB2F22"/>
    <w:rsid w:val="00FB3108"/>
    <w:rsid w:val="00FB3A0A"/>
    <w:rsid w:val="00FB443A"/>
    <w:rsid w:val="00FB4508"/>
    <w:rsid w:val="00FB5023"/>
    <w:rsid w:val="00FB51F1"/>
    <w:rsid w:val="00FB5697"/>
    <w:rsid w:val="00FB578D"/>
    <w:rsid w:val="00FB6293"/>
    <w:rsid w:val="00FB6388"/>
    <w:rsid w:val="00FB7584"/>
    <w:rsid w:val="00FB7B96"/>
    <w:rsid w:val="00FB7BCE"/>
    <w:rsid w:val="00FC02D2"/>
    <w:rsid w:val="00FC0337"/>
    <w:rsid w:val="00FC063F"/>
    <w:rsid w:val="00FC06A1"/>
    <w:rsid w:val="00FC0EAB"/>
    <w:rsid w:val="00FC10A5"/>
    <w:rsid w:val="00FC1152"/>
    <w:rsid w:val="00FC1353"/>
    <w:rsid w:val="00FC1520"/>
    <w:rsid w:val="00FC163E"/>
    <w:rsid w:val="00FC178D"/>
    <w:rsid w:val="00FC182A"/>
    <w:rsid w:val="00FC1AD5"/>
    <w:rsid w:val="00FC1FF2"/>
    <w:rsid w:val="00FC20BA"/>
    <w:rsid w:val="00FC2701"/>
    <w:rsid w:val="00FC2B1E"/>
    <w:rsid w:val="00FC3306"/>
    <w:rsid w:val="00FC3891"/>
    <w:rsid w:val="00FC3D5B"/>
    <w:rsid w:val="00FC421F"/>
    <w:rsid w:val="00FC443E"/>
    <w:rsid w:val="00FC5163"/>
    <w:rsid w:val="00FC53E7"/>
    <w:rsid w:val="00FC58A1"/>
    <w:rsid w:val="00FC5CCB"/>
    <w:rsid w:val="00FC5CE7"/>
    <w:rsid w:val="00FC63F8"/>
    <w:rsid w:val="00FC6E37"/>
    <w:rsid w:val="00FC7A15"/>
    <w:rsid w:val="00FC7AC3"/>
    <w:rsid w:val="00FC7FC1"/>
    <w:rsid w:val="00FD010B"/>
    <w:rsid w:val="00FD0902"/>
    <w:rsid w:val="00FD0C0C"/>
    <w:rsid w:val="00FD11F3"/>
    <w:rsid w:val="00FD1796"/>
    <w:rsid w:val="00FD18D2"/>
    <w:rsid w:val="00FD1932"/>
    <w:rsid w:val="00FD1A9C"/>
    <w:rsid w:val="00FD1E4F"/>
    <w:rsid w:val="00FD1F79"/>
    <w:rsid w:val="00FD24C8"/>
    <w:rsid w:val="00FD2A64"/>
    <w:rsid w:val="00FD3166"/>
    <w:rsid w:val="00FD345D"/>
    <w:rsid w:val="00FD3CDE"/>
    <w:rsid w:val="00FD3DC9"/>
    <w:rsid w:val="00FD3E3A"/>
    <w:rsid w:val="00FD42B8"/>
    <w:rsid w:val="00FD48E3"/>
    <w:rsid w:val="00FD49A6"/>
    <w:rsid w:val="00FD4B00"/>
    <w:rsid w:val="00FD4C7B"/>
    <w:rsid w:val="00FD50ED"/>
    <w:rsid w:val="00FD5A3B"/>
    <w:rsid w:val="00FD5A78"/>
    <w:rsid w:val="00FD5EF3"/>
    <w:rsid w:val="00FD6224"/>
    <w:rsid w:val="00FD73D6"/>
    <w:rsid w:val="00FD776E"/>
    <w:rsid w:val="00FD7A8A"/>
    <w:rsid w:val="00FD7EFE"/>
    <w:rsid w:val="00FD7F2F"/>
    <w:rsid w:val="00FE046F"/>
    <w:rsid w:val="00FE0D3E"/>
    <w:rsid w:val="00FE1041"/>
    <w:rsid w:val="00FE16B8"/>
    <w:rsid w:val="00FE1EBB"/>
    <w:rsid w:val="00FE2093"/>
    <w:rsid w:val="00FE2104"/>
    <w:rsid w:val="00FE274A"/>
    <w:rsid w:val="00FE2D43"/>
    <w:rsid w:val="00FE2E50"/>
    <w:rsid w:val="00FE3C2D"/>
    <w:rsid w:val="00FE3D66"/>
    <w:rsid w:val="00FE402B"/>
    <w:rsid w:val="00FE4248"/>
    <w:rsid w:val="00FE48E5"/>
    <w:rsid w:val="00FE52C4"/>
    <w:rsid w:val="00FE5D11"/>
    <w:rsid w:val="00FE5EAC"/>
    <w:rsid w:val="00FE6040"/>
    <w:rsid w:val="00FE64EE"/>
    <w:rsid w:val="00FE783F"/>
    <w:rsid w:val="00FF0479"/>
    <w:rsid w:val="00FF0500"/>
    <w:rsid w:val="00FF0521"/>
    <w:rsid w:val="00FF0791"/>
    <w:rsid w:val="00FF0DB6"/>
    <w:rsid w:val="00FF1087"/>
    <w:rsid w:val="00FF11FF"/>
    <w:rsid w:val="00FF1782"/>
    <w:rsid w:val="00FF1A5A"/>
    <w:rsid w:val="00FF1B26"/>
    <w:rsid w:val="00FF1C77"/>
    <w:rsid w:val="00FF1EEA"/>
    <w:rsid w:val="00FF2CD2"/>
    <w:rsid w:val="00FF2D79"/>
    <w:rsid w:val="00FF2D90"/>
    <w:rsid w:val="00FF3390"/>
    <w:rsid w:val="00FF33D4"/>
    <w:rsid w:val="00FF42A7"/>
    <w:rsid w:val="00FF44FC"/>
    <w:rsid w:val="00FF45B8"/>
    <w:rsid w:val="00FF464D"/>
    <w:rsid w:val="00FF5819"/>
    <w:rsid w:val="00FF5CFD"/>
    <w:rsid w:val="00FF70FC"/>
    <w:rsid w:val="00FF7747"/>
    <w:rsid w:val="00FF7952"/>
    <w:rsid w:val="00FF7ACC"/>
    <w:rsid w:val="00FF7F37"/>
    <w:rsid w:val="0106676A"/>
    <w:rsid w:val="010E99B8"/>
    <w:rsid w:val="0112079D"/>
    <w:rsid w:val="0113CF56"/>
    <w:rsid w:val="0118373F"/>
    <w:rsid w:val="012E6B3F"/>
    <w:rsid w:val="012EBD95"/>
    <w:rsid w:val="0131E34B"/>
    <w:rsid w:val="0134512E"/>
    <w:rsid w:val="014F644A"/>
    <w:rsid w:val="0153FDE6"/>
    <w:rsid w:val="015DDDEC"/>
    <w:rsid w:val="01667377"/>
    <w:rsid w:val="01668BE7"/>
    <w:rsid w:val="017AE2F8"/>
    <w:rsid w:val="01810A40"/>
    <w:rsid w:val="0181D3C0"/>
    <w:rsid w:val="0183AA93"/>
    <w:rsid w:val="018A4DC5"/>
    <w:rsid w:val="018A4E37"/>
    <w:rsid w:val="018AA48C"/>
    <w:rsid w:val="018BB011"/>
    <w:rsid w:val="0191C89C"/>
    <w:rsid w:val="01B3ED5A"/>
    <w:rsid w:val="01C3769F"/>
    <w:rsid w:val="01C39D8F"/>
    <w:rsid w:val="01C42AC0"/>
    <w:rsid w:val="01C6DFDF"/>
    <w:rsid w:val="01CB476C"/>
    <w:rsid w:val="01D3A56A"/>
    <w:rsid w:val="01D60BEC"/>
    <w:rsid w:val="01DC76CE"/>
    <w:rsid w:val="01E18C66"/>
    <w:rsid w:val="01FD0789"/>
    <w:rsid w:val="01FDD40E"/>
    <w:rsid w:val="0201DBDA"/>
    <w:rsid w:val="0206A10D"/>
    <w:rsid w:val="021017CD"/>
    <w:rsid w:val="02175718"/>
    <w:rsid w:val="0219923D"/>
    <w:rsid w:val="021F3CBB"/>
    <w:rsid w:val="02232D06"/>
    <w:rsid w:val="0226098F"/>
    <w:rsid w:val="022D3A4B"/>
    <w:rsid w:val="02324537"/>
    <w:rsid w:val="023BFC8A"/>
    <w:rsid w:val="023C6098"/>
    <w:rsid w:val="024689CD"/>
    <w:rsid w:val="024A45FA"/>
    <w:rsid w:val="024B1A24"/>
    <w:rsid w:val="024CE28D"/>
    <w:rsid w:val="025036E4"/>
    <w:rsid w:val="025161C2"/>
    <w:rsid w:val="02558A70"/>
    <w:rsid w:val="026542DC"/>
    <w:rsid w:val="027476FF"/>
    <w:rsid w:val="0274799F"/>
    <w:rsid w:val="027EDA5F"/>
    <w:rsid w:val="02944E84"/>
    <w:rsid w:val="02A7E7D5"/>
    <w:rsid w:val="02ACB159"/>
    <w:rsid w:val="02AEA1C8"/>
    <w:rsid w:val="02AEDCFD"/>
    <w:rsid w:val="02B989FE"/>
    <w:rsid w:val="02C10217"/>
    <w:rsid w:val="02C24732"/>
    <w:rsid w:val="02D21925"/>
    <w:rsid w:val="02DAE888"/>
    <w:rsid w:val="02DB3A66"/>
    <w:rsid w:val="02DFCC5A"/>
    <w:rsid w:val="02E491F2"/>
    <w:rsid w:val="02E4F239"/>
    <w:rsid w:val="02F24B8C"/>
    <w:rsid w:val="02F4EF3F"/>
    <w:rsid w:val="02F9AE4D"/>
    <w:rsid w:val="02FA6EC2"/>
    <w:rsid w:val="031B9C33"/>
    <w:rsid w:val="03200820"/>
    <w:rsid w:val="0334A467"/>
    <w:rsid w:val="03351F7E"/>
    <w:rsid w:val="0335DAE5"/>
    <w:rsid w:val="033B01A7"/>
    <w:rsid w:val="034A27DD"/>
    <w:rsid w:val="034A6CA0"/>
    <w:rsid w:val="035026DB"/>
    <w:rsid w:val="03551AA8"/>
    <w:rsid w:val="03620AE8"/>
    <w:rsid w:val="0368B1F5"/>
    <w:rsid w:val="036DC0A5"/>
    <w:rsid w:val="037329D9"/>
    <w:rsid w:val="037518F5"/>
    <w:rsid w:val="037561D4"/>
    <w:rsid w:val="038A0F0B"/>
    <w:rsid w:val="0390E592"/>
    <w:rsid w:val="03994845"/>
    <w:rsid w:val="039B3F2E"/>
    <w:rsid w:val="039BAA50"/>
    <w:rsid w:val="03A15271"/>
    <w:rsid w:val="03A6D08F"/>
    <w:rsid w:val="03B331F9"/>
    <w:rsid w:val="03BC9D58"/>
    <w:rsid w:val="03D49F6D"/>
    <w:rsid w:val="03D9629D"/>
    <w:rsid w:val="03E8EE94"/>
    <w:rsid w:val="03F15AD1"/>
    <w:rsid w:val="03FA05E8"/>
    <w:rsid w:val="04033FAA"/>
    <w:rsid w:val="0414CEA3"/>
    <w:rsid w:val="04159820"/>
    <w:rsid w:val="041B9004"/>
    <w:rsid w:val="04233C5B"/>
    <w:rsid w:val="04310410"/>
    <w:rsid w:val="04325F80"/>
    <w:rsid w:val="0434043D"/>
    <w:rsid w:val="0436454B"/>
    <w:rsid w:val="0436CCB6"/>
    <w:rsid w:val="043B4B6A"/>
    <w:rsid w:val="044791ED"/>
    <w:rsid w:val="044BC199"/>
    <w:rsid w:val="04501F95"/>
    <w:rsid w:val="045086F6"/>
    <w:rsid w:val="04537A5D"/>
    <w:rsid w:val="04560B62"/>
    <w:rsid w:val="04572C55"/>
    <w:rsid w:val="04656344"/>
    <w:rsid w:val="0489CCE9"/>
    <w:rsid w:val="048A54CA"/>
    <w:rsid w:val="049BA960"/>
    <w:rsid w:val="049F7104"/>
    <w:rsid w:val="04A148E3"/>
    <w:rsid w:val="04A50E2E"/>
    <w:rsid w:val="04A824E3"/>
    <w:rsid w:val="04BAFD92"/>
    <w:rsid w:val="04BFF57D"/>
    <w:rsid w:val="04C68092"/>
    <w:rsid w:val="04CE0C89"/>
    <w:rsid w:val="04D17C7A"/>
    <w:rsid w:val="04F87183"/>
    <w:rsid w:val="04F8D77C"/>
    <w:rsid w:val="050E38CA"/>
    <w:rsid w:val="050EE885"/>
    <w:rsid w:val="05112698"/>
    <w:rsid w:val="05184D6C"/>
    <w:rsid w:val="05277EC0"/>
    <w:rsid w:val="053CF3DB"/>
    <w:rsid w:val="0542781D"/>
    <w:rsid w:val="0545323B"/>
    <w:rsid w:val="0549F569"/>
    <w:rsid w:val="054EC46B"/>
    <w:rsid w:val="05535928"/>
    <w:rsid w:val="056574F9"/>
    <w:rsid w:val="056A667D"/>
    <w:rsid w:val="057B7631"/>
    <w:rsid w:val="057FFE24"/>
    <w:rsid w:val="0584C88D"/>
    <w:rsid w:val="0590F258"/>
    <w:rsid w:val="05997661"/>
    <w:rsid w:val="05AE29EF"/>
    <w:rsid w:val="05B8A526"/>
    <w:rsid w:val="05BC02DE"/>
    <w:rsid w:val="05BC2147"/>
    <w:rsid w:val="05D84A49"/>
    <w:rsid w:val="05D884E4"/>
    <w:rsid w:val="05E7B90D"/>
    <w:rsid w:val="05E8572B"/>
    <w:rsid w:val="05FA8F86"/>
    <w:rsid w:val="06073BED"/>
    <w:rsid w:val="06128047"/>
    <w:rsid w:val="06166D72"/>
    <w:rsid w:val="061EF6E1"/>
    <w:rsid w:val="0624329F"/>
    <w:rsid w:val="06314F0F"/>
    <w:rsid w:val="064064AB"/>
    <w:rsid w:val="064D1068"/>
    <w:rsid w:val="0654FE12"/>
    <w:rsid w:val="066FD6E5"/>
    <w:rsid w:val="0674EFD0"/>
    <w:rsid w:val="067EEF24"/>
    <w:rsid w:val="0684DC89"/>
    <w:rsid w:val="06889074"/>
    <w:rsid w:val="0688A29D"/>
    <w:rsid w:val="069B49C7"/>
    <w:rsid w:val="06A0C672"/>
    <w:rsid w:val="06A82C44"/>
    <w:rsid w:val="06A9CA19"/>
    <w:rsid w:val="06C26058"/>
    <w:rsid w:val="06C4F066"/>
    <w:rsid w:val="06C9A0A7"/>
    <w:rsid w:val="06D2B6DD"/>
    <w:rsid w:val="06D5B597"/>
    <w:rsid w:val="06DD47FD"/>
    <w:rsid w:val="06E6BB6E"/>
    <w:rsid w:val="06EE6E24"/>
    <w:rsid w:val="06F586B3"/>
    <w:rsid w:val="06FA04FA"/>
    <w:rsid w:val="07048026"/>
    <w:rsid w:val="0706ABB1"/>
    <w:rsid w:val="0708F24B"/>
    <w:rsid w:val="070990DA"/>
    <w:rsid w:val="07105688"/>
    <w:rsid w:val="071280A6"/>
    <w:rsid w:val="071980E7"/>
    <w:rsid w:val="071EC99B"/>
    <w:rsid w:val="072156F0"/>
    <w:rsid w:val="0724141F"/>
    <w:rsid w:val="072AC334"/>
    <w:rsid w:val="0749C9D3"/>
    <w:rsid w:val="0753460F"/>
    <w:rsid w:val="075492A5"/>
    <w:rsid w:val="07610ED3"/>
    <w:rsid w:val="07633118"/>
    <w:rsid w:val="0768B171"/>
    <w:rsid w:val="077797CA"/>
    <w:rsid w:val="077EECC9"/>
    <w:rsid w:val="07806610"/>
    <w:rsid w:val="07839272"/>
    <w:rsid w:val="078EB863"/>
    <w:rsid w:val="079AAC36"/>
    <w:rsid w:val="07A45A14"/>
    <w:rsid w:val="07A49D2F"/>
    <w:rsid w:val="07AA74EF"/>
    <w:rsid w:val="07ABD28B"/>
    <w:rsid w:val="07AEAFBC"/>
    <w:rsid w:val="07AEEE9B"/>
    <w:rsid w:val="07C8E463"/>
    <w:rsid w:val="07D92DB3"/>
    <w:rsid w:val="07DBA013"/>
    <w:rsid w:val="07E075CD"/>
    <w:rsid w:val="07E38D99"/>
    <w:rsid w:val="07E78BED"/>
    <w:rsid w:val="07F0324B"/>
    <w:rsid w:val="080EED9C"/>
    <w:rsid w:val="0812FDE8"/>
    <w:rsid w:val="08192156"/>
    <w:rsid w:val="0819CEAA"/>
    <w:rsid w:val="0821D8B0"/>
    <w:rsid w:val="082D5F0B"/>
    <w:rsid w:val="082D7E32"/>
    <w:rsid w:val="083766B6"/>
    <w:rsid w:val="08394041"/>
    <w:rsid w:val="083EE0A0"/>
    <w:rsid w:val="084233F9"/>
    <w:rsid w:val="0856BB92"/>
    <w:rsid w:val="085C54C2"/>
    <w:rsid w:val="08843A1E"/>
    <w:rsid w:val="088B8F31"/>
    <w:rsid w:val="089627F6"/>
    <w:rsid w:val="0899C24D"/>
    <w:rsid w:val="089A45F1"/>
    <w:rsid w:val="089C7BCF"/>
    <w:rsid w:val="08A420DF"/>
    <w:rsid w:val="08A6500B"/>
    <w:rsid w:val="08BDF51B"/>
    <w:rsid w:val="08CC129F"/>
    <w:rsid w:val="08CCE47F"/>
    <w:rsid w:val="08CEDDC6"/>
    <w:rsid w:val="08D37C6B"/>
    <w:rsid w:val="08DC5200"/>
    <w:rsid w:val="08E107CD"/>
    <w:rsid w:val="08FDAC48"/>
    <w:rsid w:val="0902437F"/>
    <w:rsid w:val="09035D93"/>
    <w:rsid w:val="090D4FF1"/>
    <w:rsid w:val="091676D0"/>
    <w:rsid w:val="091B8CE8"/>
    <w:rsid w:val="091F47EC"/>
    <w:rsid w:val="09225ED0"/>
    <w:rsid w:val="09551A37"/>
    <w:rsid w:val="09643D1C"/>
    <w:rsid w:val="0968EFD1"/>
    <w:rsid w:val="096A52D9"/>
    <w:rsid w:val="096A9B95"/>
    <w:rsid w:val="096EC311"/>
    <w:rsid w:val="0971CFA2"/>
    <w:rsid w:val="0981BFCA"/>
    <w:rsid w:val="098CBE74"/>
    <w:rsid w:val="09902D09"/>
    <w:rsid w:val="0995E827"/>
    <w:rsid w:val="09977904"/>
    <w:rsid w:val="0998AE3E"/>
    <w:rsid w:val="099D746E"/>
    <w:rsid w:val="099E05DE"/>
    <w:rsid w:val="099E7C20"/>
    <w:rsid w:val="09B3CF0A"/>
    <w:rsid w:val="09B4E6AD"/>
    <w:rsid w:val="09B6FC53"/>
    <w:rsid w:val="09B7D5CA"/>
    <w:rsid w:val="09B94035"/>
    <w:rsid w:val="09BC9AE4"/>
    <w:rsid w:val="09C2D9BF"/>
    <w:rsid w:val="09C37E7E"/>
    <w:rsid w:val="09C8844A"/>
    <w:rsid w:val="09E189BF"/>
    <w:rsid w:val="09F06789"/>
    <w:rsid w:val="0A0226F9"/>
    <w:rsid w:val="0A0A7B78"/>
    <w:rsid w:val="0A0B1613"/>
    <w:rsid w:val="0A0DE68A"/>
    <w:rsid w:val="0A10DBEE"/>
    <w:rsid w:val="0A146041"/>
    <w:rsid w:val="0A1465C9"/>
    <w:rsid w:val="0A291F66"/>
    <w:rsid w:val="0A42D3C1"/>
    <w:rsid w:val="0A4773F8"/>
    <w:rsid w:val="0A534CB8"/>
    <w:rsid w:val="0A58D0A1"/>
    <w:rsid w:val="0A6692A7"/>
    <w:rsid w:val="0A6BDD9D"/>
    <w:rsid w:val="0A8541E2"/>
    <w:rsid w:val="0A87B793"/>
    <w:rsid w:val="0A8C1C52"/>
    <w:rsid w:val="0A8D3BAB"/>
    <w:rsid w:val="0A9D9F2A"/>
    <w:rsid w:val="0A9DD2C7"/>
    <w:rsid w:val="0AAFFDA9"/>
    <w:rsid w:val="0AB59698"/>
    <w:rsid w:val="0AB7F1E8"/>
    <w:rsid w:val="0AB9588F"/>
    <w:rsid w:val="0AC24205"/>
    <w:rsid w:val="0AC43A72"/>
    <w:rsid w:val="0AD99CF6"/>
    <w:rsid w:val="0ADF6CEC"/>
    <w:rsid w:val="0AE78855"/>
    <w:rsid w:val="0AECC249"/>
    <w:rsid w:val="0AEE589D"/>
    <w:rsid w:val="0AF85C7A"/>
    <w:rsid w:val="0AF88327"/>
    <w:rsid w:val="0AFB6EEC"/>
    <w:rsid w:val="0AFB79F6"/>
    <w:rsid w:val="0B0399C4"/>
    <w:rsid w:val="0B03C6AE"/>
    <w:rsid w:val="0B044345"/>
    <w:rsid w:val="0B04C032"/>
    <w:rsid w:val="0B0CF9D4"/>
    <w:rsid w:val="0B1314D8"/>
    <w:rsid w:val="0B35C216"/>
    <w:rsid w:val="0B4601C1"/>
    <w:rsid w:val="0B464562"/>
    <w:rsid w:val="0B4E303E"/>
    <w:rsid w:val="0B50CE5B"/>
    <w:rsid w:val="0B534D46"/>
    <w:rsid w:val="0B57CE5E"/>
    <w:rsid w:val="0B5850FD"/>
    <w:rsid w:val="0B589190"/>
    <w:rsid w:val="0B59CD30"/>
    <w:rsid w:val="0B6453DF"/>
    <w:rsid w:val="0B672CCF"/>
    <w:rsid w:val="0B6F78E5"/>
    <w:rsid w:val="0B720432"/>
    <w:rsid w:val="0B7E2A09"/>
    <w:rsid w:val="0B86B3D7"/>
    <w:rsid w:val="0B901DFD"/>
    <w:rsid w:val="0BAA38BE"/>
    <w:rsid w:val="0BAF259F"/>
    <w:rsid w:val="0BB56CB4"/>
    <w:rsid w:val="0BBF40F1"/>
    <w:rsid w:val="0BC60CC2"/>
    <w:rsid w:val="0BC81CE5"/>
    <w:rsid w:val="0BD3F510"/>
    <w:rsid w:val="0BD694E0"/>
    <w:rsid w:val="0BDA0C9F"/>
    <w:rsid w:val="0BE0D3AE"/>
    <w:rsid w:val="0BE27543"/>
    <w:rsid w:val="0BED230A"/>
    <w:rsid w:val="0BF06E61"/>
    <w:rsid w:val="0BFFB146"/>
    <w:rsid w:val="0C0501E5"/>
    <w:rsid w:val="0C0571EF"/>
    <w:rsid w:val="0C129D2C"/>
    <w:rsid w:val="0C193B01"/>
    <w:rsid w:val="0C2B22BE"/>
    <w:rsid w:val="0C2F1BB6"/>
    <w:rsid w:val="0C35AC74"/>
    <w:rsid w:val="0C445A07"/>
    <w:rsid w:val="0C4E2E2A"/>
    <w:rsid w:val="0C5EF8D6"/>
    <w:rsid w:val="0C623FF4"/>
    <w:rsid w:val="0C7500D8"/>
    <w:rsid w:val="0C75FFA6"/>
    <w:rsid w:val="0C78E5D4"/>
    <w:rsid w:val="0C7E129D"/>
    <w:rsid w:val="0C7F318F"/>
    <w:rsid w:val="0C865696"/>
    <w:rsid w:val="0C94CDA2"/>
    <w:rsid w:val="0C95EE56"/>
    <w:rsid w:val="0C966139"/>
    <w:rsid w:val="0CA5A34C"/>
    <w:rsid w:val="0CAAA498"/>
    <w:rsid w:val="0CB0F4F4"/>
    <w:rsid w:val="0CD19277"/>
    <w:rsid w:val="0CD1F9D6"/>
    <w:rsid w:val="0CD53AD1"/>
    <w:rsid w:val="0CE03EA4"/>
    <w:rsid w:val="0CE7D7B4"/>
    <w:rsid w:val="0CE8D99B"/>
    <w:rsid w:val="0CEFAD23"/>
    <w:rsid w:val="0CF0E0F7"/>
    <w:rsid w:val="0CF29B89"/>
    <w:rsid w:val="0CF3371E"/>
    <w:rsid w:val="0CF63F00"/>
    <w:rsid w:val="0CF65550"/>
    <w:rsid w:val="0CFE910A"/>
    <w:rsid w:val="0CFFE7A3"/>
    <w:rsid w:val="0D059D91"/>
    <w:rsid w:val="0D13B788"/>
    <w:rsid w:val="0D203605"/>
    <w:rsid w:val="0D2A2CB5"/>
    <w:rsid w:val="0D2A7DD2"/>
    <w:rsid w:val="0D3CA4A8"/>
    <w:rsid w:val="0D406777"/>
    <w:rsid w:val="0D4B92E4"/>
    <w:rsid w:val="0D54212B"/>
    <w:rsid w:val="0D5D5112"/>
    <w:rsid w:val="0D6145AB"/>
    <w:rsid w:val="0D63E3BF"/>
    <w:rsid w:val="0D687A72"/>
    <w:rsid w:val="0D7013ED"/>
    <w:rsid w:val="0D770554"/>
    <w:rsid w:val="0D7B2B29"/>
    <w:rsid w:val="0D7C04BA"/>
    <w:rsid w:val="0D83A2DF"/>
    <w:rsid w:val="0D84114B"/>
    <w:rsid w:val="0D875063"/>
    <w:rsid w:val="0D89ABCC"/>
    <w:rsid w:val="0D8BC3F0"/>
    <w:rsid w:val="0D92A0EB"/>
    <w:rsid w:val="0DA8A863"/>
    <w:rsid w:val="0DAB0816"/>
    <w:rsid w:val="0DB57B5A"/>
    <w:rsid w:val="0DBF170A"/>
    <w:rsid w:val="0DBF5855"/>
    <w:rsid w:val="0DC32F71"/>
    <w:rsid w:val="0DC46076"/>
    <w:rsid w:val="0DD505F0"/>
    <w:rsid w:val="0DE75C89"/>
    <w:rsid w:val="0DF696B9"/>
    <w:rsid w:val="0DF69C3B"/>
    <w:rsid w:val="0E05C10C"/>
    <w:rsid w:val="0E05E76D"/>
    <w:rsid w:val="0E08A8BE"/>
    <w:rsid w:val="0E11D007"/>
    <w:rsid w:val="0E144459"/>
    <w:rsid w:val="0E1BB9E9"/>
    <w:rsid w:val="0E1EA18F"/>
    <w:rsid w:val="0E27CFB2"/>
    <w:rsid w:val="0E2D6BB7"/>
    <w:rsid w:val="0E34A781"/>
    <w:rsid w:val="0E3ABCE4"/>
    <w:rsid w:val="0E4061AA"/>
    <w:rsid w:val="0E418A2F"/>
    <w:rsid w:val="0E4316B0"/>
    <w:rsid w:val="0E4FC545"/>
    <w:rsid w:val="0E50A7BE"/>
    <w:rsid w:val="0E5A4F7B"/>
    <w:rsid w:val="0E6536AD"/>
    <w:rsid w:val="0E6BCB08"/>
    <w:rsid w:val="0E70D329"/>
    <w:rsid w:val="0E7B02F3"/>
    <w:rsid w:val="0E7FCE1B"/>
    <w:rsid w:val="0EA0A59A"/>
    <w:rsid w:val="0EA18513"/>
    <w:rsid w:val="0EA9BCF8"/>
    <w:rsid w:val="0EAD93B2"/>
    <w:rsid w:val="0EBD0301"/>
    <w:rsid w:val="0EBDBD21"/>
    <w:rsid w:val="0EC5FD16"/>
    <w:rsid w:val="0EDDB9CA"/>
    <w:rsid w:val="0EF11DC2"/>
    <w:rsid w:val="0EF81396"/>
    <w:rsid w:val="0F00DE13"/>
    <w:rsid w:val="0F014357"/>
    <w:rsid w:val="0F0D980E"/>
    <w:rsid w:val="0F11EF8F"/>
    <w:rsid w:val="0F17501A"/>
    <w:rsid w:val="0F1EEA1B"/>
    <w:rsid w:val="0F39C337"/>
    <w:rsid w:val="0F3ED742"/>
    <w:rsid w:val="0F52A298"/>
    <w:rsid w:val="0F56745B"/>
    <w:rsid w:val="0F640090"/>
    <w:rsid w:val="0F6669D4"/>
    <w:rsid w:val="0F69D01F"/>
    <w:rsid w:val="0F79B7A3"/>
    <w:rsid w:val="0F7ADABD"/>
    <w:rsid w:val="0F87512A"/>
    <w:rsid w:val="0F8AE135"/>
    <w:rsid w:val="0F8D3FA1"/>
    <w:rsid w:val="0F9AFE1E"/>
    <w:rsid w:val="0F9F647C"/>
    <w:rsid w:val="0FA1364F"/>
    <w:rsid w:val="0FA35547"/>
    <w:rsid w:val="0FA664A2"/>
    <w:rsid w:val="0FAEB5AA"/>
    <w:rsid w:val="0FAFF404"/>
    <w:rsid w:val="0FBE9407"/>
    <w:rsid w:val="0FBEE54E"/>
    <w:rsid w:val="0FC05D91"/>
    <w:rsid w:val="0FCA6E19"/>
    <w:rsid w:val="0FDAEF60"/>
    <w:rsid w:val="0FF2842E"/>
    <w:rsid w:val="0FF55609"/>
    <w:rsid w:val="1002A9B9"/>
    <w:rsid w:val="100D803B"/>
    <w:rsid w:val="100F1A1F"/>
    <w:rsid w:val="1010FACB"/>
    <w:rsid w:val="10215560"/>
    <w:rsid w:val="10219240"/>
    <w:rsid w:val="10238948"/>
    <w:rsid w:val="10272A19"/>
    <w:rsid w:val="102DB3E3"/>
    <w:rsid w:val="10429501"/>
    <w:rsid w:val="104C289C"/>
    <w:rsid w:val="104CE4CA"/>
    <w:rsid w:val="104DC7C6"/>
    <w:rsid w:val="105C4313"/>
    <w:rsid w:val="10662488"/>
    <w:rsid w:val="106E1C49"/>
    <w:rsid w:val="10771F0F"/>
    <w:rsid w:val="1077DFE3"/>
    <w:rsid w:val="107F74AC"/>
    <w:rsid w:val="10825A9D"/>
    <w:rsid w:val="109C4270"/>
    <w:rsid w:val="109FC8AA"/>
    <w:rsid w:val="109FDCCF"/>
    <w:rsid w:val="10A1BF05"/>
    <w:rsid w:val="10A366FA"/>
    <w:rsid w:val="10C7B6C0"/>
    <w:rsid w:val="10CFFFAB"/>
    <w:rsid w:val="10D39809"/>
    <w:rsid w:val="10D996A4"/>
    <w:rsid w:val="10DC71B0"/>
    <w:rsid w:val="10EFFB11"/>
    <w:rsid w:val="10F71B18"/>
    <w:rsid w:val="10F914E3"/>
    <w:rsid w:val="110182F7"/>
    <w:rsid w:val="1105AC2F"/>
    <w:rsid w:val="110ADF2A"/>
    <w:rsid w:val="110AE378"/>
    <w:rsid w:val="11102D60"/>
    <w:rsid w:val="11194896"/>
    <w:rsid w:val="11199A6A"/>
    <w:rsid w:val="111CE34F"/>
    <w:rsid w:val="1120DED8"/>
    <w:rsid w:val="1121FDBD"/>
    <w:rsid w:val="1122065D"/>
    <w:rsid w:val="1129F36B"/>
    <w:rsid w:val="112E3CFD"/>
    <w:rsid w:val="112FB4E7"/>
    <w:rsid w:val="113A8B51"/>
    <w:rsid w:val="11401D97"/>
    <w:rsid w:val="114970C9"/>
    <w:rsid w:val="114EC306"/>
    <w:rsid w:val="1156C9D9"/>
    <w:rsid w:val="11576895"/>
    <w:rsid w:val="115F45A2"/>
    <w:rsid w:val="116CEA53"/>
    <w:rsid w:val="117CE141"/>
    <w:rsid w:val="117E3854"/>
    <w:rsid w:val="11837490"/>
    <w:rsid w:val="1187E53C"/>
    <w:rsid w:val="11883AE8"/>
    <w:rsid w:val="1198A03B"/>
    <w:rsid w:val="11AFC894"/>
    <w:rsid w:val="11BA980E"/>
    <w:rsid w:val="11C49264"/>
    <w:rsid w:val="11C4B386"/>
    <w:rsid w:val="11CD683C"/>
    <w:rsid w:val="11D2B70F"/>
    <w:rsid w:val="11D3E3FD"/>
    <w:rsid w:val="11D485F7"/>
    <w:rsid w:val="11D88C9E"/>
    <w:rsid w:val="11DF4027"/>
    <w:rsid w:val="11E96404"/>
    <w:rsid w:val="11EF1A38"/>
    <w:rsid w:val="11FD9DD8"/>
    <w:rsid w:val="1202A8EE"/>
    <w:rsid w:val="1214FB94"/>
    <w:rsid w:val="12193402"/>
    <w:rsid w:val="121E1711"/>
    <w:rsid w:val="12255DF6"/>
    <w:rsid w:val="1226EF72"/>
    <w:rsid w:val="1229D5E6"/>
    <w:rsid w:val="122CDC7B"/>
    <w:rsid w:val="122F7282"/>
    <w:rsid w:val="12338F19"/>
    <w:rsid w:val="123908CF"/>
    <w:rsid w:val="12440F92"/>
    <w:rsid w:val="1245B736"/>
    <w:rsid w:val="12463D29"/>
    <w:rsid w:val="1250CD41"/>
    <w:rsid w:val="12537CBA"/>
    <w:rsid w:val="125B3441"/>
    <w:rsid w:val="1265A35F"/>
    <w:rsid w:val="126F34CD"/>
    <w:rsid w:val="1273B77C"/>
    <w:rsid w:val="127705AD"/>
    <w:rsid w:val="12788293"/>
    <w:rsid w:val="1293B4C7"/>
    <w:rsid w:val="12946499"/>
    <w:rsid w:val="1295E0A2"/>
    <w:rsid w:val="12A3B4DD"/>
    <w:rsid w:val="12B19C06"/>
    <w:rsid w:val="12BB22A3"/>
    <w:rsid w:val="12BD32EC"/>
    <w:rsid w:val="12C394C7"/>
    <w:rsid w:val="12D385CF"/>
    <w:rsid w:val="12D4DE2C"/>
    <w:rsid w:val="12DD2145"/>
    <w:rsid w:val="12DE0564"/>
    <w:rsid w:val="12EED08F"/>
    <w:rsid w:val="12F13C9B"/>
    <w:rsid w:val="12F61C6C"/>
    <w:rsid w:val="12F70E93"/>
    <w:rsid w:val="12F96A82"/>
    <w:rsid w:val="12F974D7"/>
    <w:rsid w:val="1303052F"/>
    <w:rsid w:val="1310FF72"/>
    <w:rsid w:val="13129022"/>
    <w:rsid w:val="13141A87"/>
    <w:rsid w:val="132560F0"/>
    <w:rsid w:val="13288E35"/>
    <w:rsid w:val="1337E4F5"/>
    <w:rsid w:val="133AF1E6"/>
    <w:rsid w:val="133D8C34"/>
    <w:rsid w:val="1343766F"/>
    <w:rsid w:val="134C4C4E"/>
    <w:rsid w:val="13521218"/>
    <w:rsid w:val="13537F72"/>
    <w:rsid w:val="1353F1C7"/>
    <w:rsid w:val="1367EFEE"/>
    <w:rsid w:val="136A4C4D"/>
    <w:rsid w:val="13758DAE"/>
    <w:rsid w:val="137AA1B6"/>
    <w:rsid w:val="13836365"/>
    <w:rsid w:val="1384BD43"/>
    <w:rsid w:val="138EB53F"/>
    <w:rsid w:val="1390CF18"/>
    <w:rsid w:val="13959C33"/>
    <w:rsid w:val="139F1A6C"/>
    <w:rsid w:val="139F57C2"/>
    <w:rsid w:val="13A7187C"/>
    <w:rsid w:val="13AC163A"/>
    <w:rsid w:val="13B01E55"/>
    <w:rsid w:val="13B3D02F"/>
    <w:rsid w:val="13DFD787"/>
    <w:rsid w:val="13EA6CAD"/>
    <w:rsid w:val="13F15252"/>
    <w:rsid w:val="13F2DCC0"/>
    <w:rsid w:val="14134266"/>
    <w:rsid w:val="1415EFF5"/>
    <w:rsid w:val="14281362"/>
    <w:rsid w:val="1428719B"/>
    <w:rsid w:val="143F4BD9"/>
    <w:rsid w:val="14456307"/>
    <w:rsid w:val="1446F7ED"/>
    <w:rsid w:val="14489A25"/>
    <w:rsid w:val="144FBFC3"/>
    <w:rsid w:val="145B8009"/>
    <w:rsid w:val="146D3B6B"/>
    <w:rsid w:val="149F1298"/>
    <w:rsid w:val="14A257C0"/>
    <w:rsid w:val="14ACC440"/>
    <w:rsid w:val="14B22D74"/>
    <w:rsid w:val="14B32718"/>
    <w:rsid w:val="14B4013C"/>
    <w:rsid w:val="14B9C90C"/>
    <w:rsid w:val="14D1EB62"/>
    <w:rsid w:val="14E37C2B"/>
    <w:rsid w:val="14E46BEE"/>
    <w:rsid w:val="14E87307"/>
    <w:rsid w:val="14EB5089"/>
    <w:rsid w:val="14EB50F9"/>
    <w:rsid w:val="14EE9BE3"/>
    <w:rsid w:val="14F73E13"/>
    <w:rsid w:val="14FC3326"/>
    <w:rsid w:val="1503301E"/>
    <w:rsid w:val="150BF5A7"/>
    <w:rsid w:val="150C3F6C"/>
    <w:rsid w:val="150D122E"/>
    <w:rsid w:val="15143BB9"/>
    <w:rsid w:val="151A2CA0"/>
    <w:rsid w:val="15202DB6"/>
    <w:rsid w:val="152C786F"/>
    <w:rsid w:val="15347BF1"/>
    <w:rsid w:val="15387841"/>
    <w:rsid w:val="1549D420"/>
    <w:rsid w:val="155568A0"/>
    <w:rsid w:val="155D1943"/>
    <w:rsid w:val="15680063"/>
    <w:rsid w:val="156847BE"/>
    <w:rsid w:val="156AFA2B"/>
    <w:rsid w:val="157084DB"/>
    <w:rsid w:val="157634BB"/>
    <w:rsid w:val="15767C16"/>
    <w:rsid w:val="1576F9AC"/>
    <w:rsid w:val="158550B3"/>
    <w:rsid w:val="1591EAF0"/>
    <w:rsid w:val="159B0AD1"/>
    <w:rsid w:val="159EC645"/>
    <w:rsid w:val="15A6F461"/>
    <w:rsid w:val="15B0EC8F"/>
    <w:rsid w:val="15C07472"/>
    <w:rsid w:val="15C422BF"/>
    <w:rsid w:val="15C5F8DA"/>
    <w:rsid w:val="15C63AA4"/>
    <w:rsid w:val="15D2D6F2"/>
    <w:rsid w:val="15E13C41"/>
    <w:rsid w:val="15E646EA"/>
    <w:rsid w:val="15EDE512"/>
    <w:rsid w:val="15F7D0F5"/>
    <w:rsid w:val="16042C8A"/>
    <w:rsid w:val="16060FCF"/>
    <w:rsid w:val="1609293B"/>
    <w:rsid w:val="16123DB5"/>
    <w:rsid w:val="1615A626"/>
    <w:rsid w:val="16165B50"/>
    <w:rsid w:val="161FECB7"/>
    <w:rsid w:val="16252B80"/>
    <w:rsid w:val="16252D6C"/>
    <w:rsid w:val="16272A23"/>
    <w:rsid w:val="162A08F4"/>
    <w:rsid w:val="163276FE"/>
    <w:rsid w:val="163AF15C"/>
    <w:rsid w:val="164E9293"/>
    <w:rsid w:val="1651B01C"/>
    <w:rsid w:val="1658FDF8"/>
    <w:rsid w:val="165A6192"/>
    <w:rsid w:val="1661BF19"/>
    <w:rsid w:val="16623CF9"/>
    <w:rsid w:val="16683D30"/>
    <w:rsid w:val="16799DE1"/>
    <w:rsid w:val="167C984D"/>
    <w:rsid w:val="167EA6B2"/>
    <w:rsid w:val="16803C4F"/>
    <w:rsid w:val="1691A76F"/>
    <w:rsid w:val="16AD96B5"/>
    <w:rsid w:val="16B5537B"/>
    <w:rsid w:val="16B69AB1"/>
    <w:rsid w:val="16B8B78C"/>
    <w:rsid w:val="16B9DD79"/>
    <w:rsid w:val="16CAF3E6"/>
    <w:rsid w:val="16CEE18E"/>
    <w:rsid w:val="16CF6496"/>
    <w:rsid w:val="16D46B3F"/>
    <w:rsid w:val="16D67B3D"/>
    <w:rsid w:val="16EB70F1"/>
    <w:rsid w:val="17118C68"/>
    <w:rsid w:val="17214B0E"/>
    <w:rsid w:val="172158E1"/>
    <w:rsid w:val="172FCED3"/>
    <w:rsid w:val="17396E9B"/>
    <w:rsid w:val="173C0C39"/>
    <w:rsid w:val="173E262A"/>
    <w:rsid w:val="173F412F"/>
    <w:rsid w:val="17406ECC"/>
    <w:rsid w:val="174543B7"/>
    <w:rsid w:val="1746DB4B"/>
    <w:rsid w:val="17517FA7"/>
    <w:rsid w:val="1753CE4C"/>
    <w:rsid w:val="176EA00F"/>
    <w:rsid w:val="1786A807"/>
    <w:rsid w:val="178948EF"/>
    <w:rsid w:val="17945A5A"/>
    <w:rsid w:val="179AC5DD"/>
    <w:rsid w:val="179FEF92"/>
    <w:rsid w:val="17A4DC2D"/>
    <w:rsid w:val="17A52D39"/>
    <w:rsid w:val="17A80884"/>
    <w:rsid w:val="17ADC852"/>
    <w:rsid w:val="17B47604"/>
    <w:rsid w:val="17B4F8B0"/>
    <w:rsid w:val="17B55EC9"/>
    <w:rsid w:val="17B5F996"/>
    <w:rsid w:val="17B6353F"/>
    <w:rsid w:val="17B667D4"/>
    <w:rsid w:val="17BE07C7"/>
    <w:rsid w:val="17C66912"/>
    <w:rsid w:val="17CA9EE4"/>
    <w:rsid w:val="17D7D407"/>
    <w:rsid w:val="17D88FE9"/>
    <w:rsid w:val="17E0371D"/>
    <w:rsid w:val="17EE9B98"/>
    <w:rsid w:val="17EF1B5B"/>
    <w:rsid w:val="17F61EE9"/>
    <w:rsid w:val="1800182F"/>
    <w:rsid w:val="18117DD8"/>
    <w:rsid w:val="1811C3DA"/>
    <w:rsid w:val="181D20D2"/>
    <w:rsid w:val="18216082"/>
    <w:rsid w:val="182754D3"/>
    <w:rsid w:val="182E866A"/>
    <w:rsid w:val="1833E3C5"/>
    <w:rsid w:val="18392250"/>
    <w:rsid w:val="1846624F"/>
    <w:rsid w:val="185159D7"/>
    <w:rsid w:val="1867B8E5"/>
    <w:rsid w:val="1872AC52"/>
    <w:rsid w:val="18855D07"/>
    <w:rsid w:val="188653FE"/>
    <w:rsid w:val="188C67D8"/>
    <w:rsid w:val="188FB848"/>
    <w:rsid w:val="18942680"/>
    <w:rsid w:val="189A5443"/>
    <w:rsid w:val="189C222F"/>
    <w:rsid w:val="189E6165"/>
    <w:rsid w:val="18AD060B"/>
    <w:rsid w:val="18B670FD"/>
    <w:rsid w:val="18B9EBBF"/>
    <w:rsid w:val="18BD2942"/>
    <w:rsid w:val="18CDC86E"/>
    <w:rsid w:val="18D964A7"/>
    <w:rsid w:val="18DF1E85"/>
    <w:rsid w:val="18E1D3A4"/>
    <w:rsid w:val="18F1011E"/>
    <w:rsid w:val="18F706B0"/>
    <w:rsid w:val="18FFDBE6"/>
    <w:rsid w:val="190626D8"/>
    <w:rsid w:val="190C8AA1"/>
    <w:rsid w:val="191A98D3"/>
    <w:rsid w:val="191F496D"/>
    <w:rsid w:val="19270BEF"/>
    <w:rsid w:val="19288FD6"/>
    <w:rsid w:val="193C2FD1"/>
    <w:rsid w:val="19402B84"/>
    <w:rsid w:val="1940AC8E"/>
    <w:rsid w:val="194715B3"/>
    <w:rsid w:val="1950203A"/>
    <w:rsid w:val="19518E34"/>
    <w:rsid w:val="195CB996"/>
    <w:rsid w:val="1978E537"/>
    <w:rsid w:val="19818017"/>
    <w:rsid w:val="199416E7"/>
    <w:rsid w:val="199A8AB7"/>
    <w:rsid w:val="199F46EF"/>
    <w:rsid w:val="19A3AB39"/>
    <w:rsid w:val="19A84F1D"/>
    <w:rsid w:val="19B6084E"/>
    <w:rsid w:val="19C485B4"/>
    <w:rsid w:val="19C48D6C"/>
    <w:rsid w:val="19CF6092"/>
    <w:rsid w:val="19CFCA94"/>
    <w:rsid w:val="19DE8685"/>
    <w:rsid w:val="19EE0D88"/>
    <w:rsid w:val="19EE4F54"/>
    <w:rsid w:val="19F53545"/>
    <w:rsid w:val="19FA7D73"/>
    <w:rsid w:val="1A044C83"/>
    <w:rsid w:val="1A0C6072"/>
    <w:rsid w:val="1A1E4B4A"/>
    <w:rsid w:val="1A2311B3"/>
    <w:rsid w:val="1A236F97"/>
    <w:rsid w:val="1A2914FD"/>
    <w:rsid w:val="1A317864"/>
    <w:rsid w:val="1A3F3587"/>
    <w:rsid w:val="1A55C714"/>
    <w:rsid w:val="1A5A469E"/>
    <w:rsid w:val="1A61D7CE"/>
    <w:rsid w:val="1A626E4B"/>
    <w:rsid w:val="1A682ED4"/>
    <w:rsid w:val="1A683A24"/>
    <w:rsid w:val="1A76A9B5"/>
    <w:rsid w:val="1A7C172C"/>
    <w:rsid w:val="1AA2727B"/>
    <w:rsid w:val="1AA4F0F4"/>
    <w:rsid w:val="1AA640D1"/>
    <w:rsid w:val="1AA88437"/>
    <w:rsid w:val="1AAAA52E"/>
    <w:rsid w:val="1AB275CF"/>
    <w:rsid w:val="1AB88384"/>
    <w:rsid w:val="1AC6F9EB"/>
    <w:rsid w:val="1ACAAE93"/>
    <w:rsid w:val="1AD79054"/>
    <w:rsid w:val="1ADC7CEF"/>
    <w:rsid w:val="1ADD41C9"/>
    <w:rsid w:val="1ADFAA98"/>
    <w:rsid w:val="1AE3FC3A"/>
    <w:rsid w:val="1AEC4065"/>
    <w:rsid w:val="1AFC1B86"/>
    <w:rsid w:val="1AFFB1E6"/>
    <w:rsid w:val="1B08024B"/>
    <w:rsid w:val="1B0EFBE8"/>
    <w:rsid w:val="1B135895"/>
    <w:rsid w:val="1B1BF984"/>
    <w:rsid w:val="1B206DF3"/>
    <w:rsid w:val="1B237726"/>
    <w:rsid w:val="1B26E721"/>
    <w:rsid w:val="1B28400A"/>
    <w:rsid w:val="1B31CDA9"/>
    <w:rsid w:val="1B34DF76"/>
    <w:rsid w:val="1B3EAFCB"/>
    <w:rsid w:val="1B4169B0"/>
    <w:rsid w:val="1B42CA22"/>
    <w:rsid w:val="1B455C60"/>
    <w:rsid w:val="1B46ECD6"/>
    <w:rsid w:val="1B4DF276"/>
    <w:rsid w:val="1B5736BF"/>
    <w:rsid w:val="1B70958C"/>
    <w:rsid w:val="1B7A469F"/>
    <w:rsid w:val="1B7D7D8E"/>
    <w:rsid w:val="1B90D760"/>
    <w:rsid w:val="1BA4185A"/>
    <w:rsid w:val="1BA7220C"/>
    <w:rsid w:val="1BB29818"/>
    <w:rsid w:val="1BB3CD0C"/>
    <w:rsid w:val="1BC36348"/>
    <w:rsid w:val="1BCD1DDD"/>
    <w:rsid w:val="1BE2194D"/>
    <w:rsid w:val="1BE8D51B"/>
    <w:rsid w:val="1BF0B86C"/>
    <w:rsid w:val="1BF7B951"/>
    <w:rsid w:val="1BFE2C8D"/>
    <w:rsid w:val="1C0041A0"/>
    <w:rsid w:val="1C0A4C55"/>
    <w:rsid w:val="1C0AAEDF"/>
    <w:rsid w:val="1C0C9C90"/>
    <w:rsid w:val="1C114BD5"/>
    <w:rsid w:val="1C1B35C6"/>
    <w:rsid w:val="1C2399BF"/>
    <w:rsid w:val="1C265545"/>
    <w:rsid w:val="1C2A9849"/>
    <w:rsid w:val="1C2D303E"/>
    <w:rsid w:val="1C365447"/>
    <w:rsid w:val="1C37E248"/>
    <w:rsid w:val="1C408EF1"/>
    <w:rsid w:val="1C4D070C"/>
    <w:rsid w:val="1C4EC4DE"/>
    <w:rsid w:val="1C4F746A"/>
    <w:rsid w:val="1C52A80A"/>
    <w:rsid w:val="1C5453E5"/>
    <w:rsid w:val="1C5A2745"/>
    <w:rsid w:val="1C5AA697"/>
    <w:rsid w:val="1C5AA836"/>
    <w:rsid w:val="1C631EF5"/>
    <w:rsid w:val="1C7360B5"/>
    <w:rsid w:val="1C74888B"/>
    <w:rsid w:val="1C75A545"/>
    <w:rsid w:val="1C75E9AA"/>
    <w:rsid w:val="1C7D3534"/>
    <w:rsid w:val="1C8B8970"/>
    <w:rsid w:val="1C91C889"/>
    <w:rsid w:val="1C9A2F79"/>
    <w:rsid w:val="1CAACC49"/>
    <w:rsid w:val="1CABCD4E"/>
    <w:rsid w:val="1CB7176F"/>
    <w:rsid w:val="1CC1C681"/>
    <w:rsid w:val="1CC7676C"/>
    <w:rsid w:val="1CD85F28"/>
    <w:rsid w:val="1CDBB39C"/>
    <w:rsid w:val="1CE2A117"/>
    <w:rsid w:val="1CE8F3A3"/>
    <w:rsid w:val="1CEA5BDF"/>
    <w:rsid w:val="1CFA79D4"/>
    <w:rsid w:val="1CFE92F6"/>
    <w:rsid w:val="1CFF08E2"/>
    <w:rsid w:val="1D1321A8"/>
    <w:rsid w:val="1D195D86"/>
    <w:rsid w:val="1D2060AF"/>
    <w:rsid w:val="1D223A09"/>
    <w:rsid w:val="1D335D4C"/>
    <w:rsid w:val="1D39C894"/>
    <w:rsid w:val="1D455D9A"/>
    <w:rsid w:val="1D4B8D21"/>
    <w:rsid w:val="1D6D4C9F"/>
    <w:rsid w:val="1D72A1BA"/>
    <w:rsid w:val="1D865CC6"/>
    <w:rsid w:val="1D8CF0A9"/>
    <w:rsid w:val="1D91D2FA"/>
    <w:rsid w:val="1D95C05A"/>
    <w:rsid w:val="1D975CF2"/>
    <w:rsid w:val="1D97E277"/>
    <w:rsid w:val="1D9C7325"/>
    <w:rsid w:val="1DA2DAD6"/>
    <w:rsid w:val="1DA61CB6"/>
    <w:rsid w:val="1DAEF9C1"/>
    <w:rsid w:val="1DB0D98A"/>
    <w:rsid w:val="1DB55E2D"/>
    <w:rsid w:val="1DC2E4C3"/>
    <w:rsid w:val="1DC3EC94"/>
    <w:rsid w:val="1DCC6270"/>
    <w:rsid w:val="1DD09C24"/>
    <w:rsid w:val="1DD19C83"/>
    <w:rsid w:val="1DE337C3"/>
    <w:rsid w:val="1DE66784"/>
    <w:rsid w:val="1DE832BC"/>
    <w:rsid w:val="1DEA3713"/>
    <w:rsid w:val="1DED3582"/>
    <w:rsid w:val="1DF16F13"/>
    <w:rsid w:val="1DF5F7A6"/>
    <w:rsid w:val="1DF9F1A2"/>
    <w:rsid w:val="1E10BE00"/>
    <w:rsid w:val="1E174B5A"/>
    <w:rsid w:val="1E18DD13"/>
    <w:rsid w:val="1E1D1717"/>
    <w:rsid w:val="1E20B80B"/>
    <w:rsid w:val="1E33AC03"/>
    <w:rsid w:val="1E4152EA"/>
    <w:rsid w:val="1E4A23FA"/>
    <w:rsid w:val="1E4B9051"/>
    <w:rsid w:val="1E4D6751"/>
    <w:rsid w:val="1E5DEC51"/>
    <w:rsid w:val="1E730B31"/>
    <w:rsid w:val="1E74D074"/>
    <w:rsid w:val="1E7CFD22"/>
    <w:rsid w:val="1E7DECEA"/>
    <w:rsid w:val="1E9130E5"/>
    <w:rsid w:val="1E91B384"/>
    <w:rsid w:val="1E9D1A08"/>
    <w:rsid w:val="1EB687DE"/>
    <w:rsid w:val="1ECCAF50"/>
    <w:rsid w:val="1ECCDCA8"/>
    <w:rsid w:val="1EF62004"/>
    <w:rsid w:val="1EFC0695"/>
    <w:rsid w:val="1EFDAF48"/>
    <w:rsid w:val="1EFE31A4"/>
    <w:rsid w:val="1F2D888A"/>
    <w:rsid w:val="1F2EDE75"/>
    <w:rsid w:val="1F2FFE43"/>
    <w:rsid w:val="1F331D9F"/>
    <w:rsid w:val="1F3D464C"/>
    <w:rsid w:val="1F55F50D"/>
    <w:rsid w:val="1F61DC8A"/>
    <w:rsid w:val="1F69C257"/>
    <w:rsid w:val="1F7BADC6"/>
    <w:rsid w:val="1F7F1794"/>
    <w:rsid w:val="1F93E7C6"/>
    <w:rsid w:val="1F9A2D1F"/>
    <w:rsid w:val="1F9EE084"/>
    <w:rsid w:val="1FA1D4B7"/>
    <w:rsid w:val="1FB1D606"/>
    <w:rsid w:val="1FB7DB98"/>
    <w:rsid w:val="1FC3696D"/>
    <w:rsid w:val="1FCBC7B1"/>
    <w:rsid w:val="1FD12486"/>
    <w:rsid w:val="1FD33C66"/>
    <w:rsid w:val="1FD77A29"/>
    <w:rsid w:val="1FDB5E21"/>
    <w:rsid w:val="1FE25449"/>
    <w:rsid w:val="1FE30DCC"/>
    <w:rsid w:val="1FE3FDEE"/>
    <w:rsid w:val="1FE433CF"/>
    <w:rsid w:val="1FE51A5D"/>
    <w:rsid w:val="1FEB380F"/>
    <w:rsid w:val="1FEEF52D"/>
    <w:rsid w:val="1FF1C1F0"/>
    <w:rsid w:val="1FF9A42C"/>
    <w:rsid w:val="1FFA7CEF"/>
    <w:rsid w:val="200786AE"/>
    <w:rsid w:val="200923BB"/>
    <w:rsid w:val="200E13A4"/>
    <w:rsid w:val="20125303"/>
    <w:rsid w:val="2021CD21"/>
    <w:rsid w:val="20227EE1"/>
    <w:rsid w:val="20299562"/>
    <w:rsid w:val="202CFB60"/>
    <w:rsid w:val="20434B30"/>
    <w:rsid w:val="2043B1A7"/>
    <w:rsid w:val="204C8297"/>
    <w:rsid w:val="204DDAAB"/>
    <w:rsid w:val="20508A0A"/>
    <w:rsid w:val="205202C3"/>
    <w:rsid w:val="20701408"/>
    <w:rsid w:val="2078D6F6"/>
    <w:rsid w:val="207AB28A"/>
    <w:rsid w:val="20836C18"/>
    <w:rsid w:val="208400D6"/>
    <w:rsid w:val="2087092F"/>
    <w:rsid w:val="209755A9"/>
    <w:rsid w:val="209A4CA4"/>
    <w:rsid w:val="20A7F5DE"/>
    <w:rsid w:val="20ACC79A"/>
    <w:rsid w:val="20BB66D1"/>
    <w:rsid w:val="20BF5168"/>
    <w:rsid w:val="20C415C2"/>
    <w:rsid w:val="20C6A578"/>
    <w:rsid w:val="20C7E614"/>
    <w:rsid w:val="20CB0EF4"/>
    <w:rsid w:val="20E76F62"/>
    <w:rsid w:val="20E7973F"/>
    <w:rsid w:val="20F82AEE"/>
    <w:rsid w:val="20F9830A"/>
    <w:rsid w:val="20FAAD68"/>
    <w:rsid w:val="2108D564"/>
    <w:rsid w:val="210D6A3D"/>
    <w:rsid w:val="212FC821"/>
    <w:rsid w:val="213237A0"/>
    <w:rsid w:val="2134713F"/>
    <w:rsid w:val="213BD4BB"/>
    <w:rsid w:val="21444D83"/>
    <w:rsid w:val="214B162B"/>
    <w:rsid w:val="214BD4E1"/>
    <w:rsid w:val="214D0EEF"/>
    <w:rsid w:val="21524F1E"/>
    <w:rsid w:val="21532D9D"/>
    <w:rsid w:val="21532DA4"/>
    <w:rsid w:val="2153ABF9"/>
    <w:rsid w:val="215F6F52"/>
    <w:rsid w:val="215FCB20"/>
    <w:rsid w:val="216D38E4"/>
    <w:rsid w:val="216FA46D"/>
    <w:rsid w:val="2171A83E"/>
    <w:rsid w:val="21746BB8"/>
    <w:rsid w:val="21771098"/>
    <w:rsid w:val="218507A5"/>
    <w:rsid w:val="2195509A"/>
    <w:rsid w:val="219A6CCE"/>
    <w:rsid w:val="219AF2D7"/>
    <w:rsid w:val="219F8DE5"/>
    <w:rsid w:val="21A323A2"/>
    <w:rsid w:val="21A3CD95"/>
    <w:rsid w:val="21A4C412"/>
    <w:rsid w:val="21AC8024"/>
    <w:rsid w:val="21B3FD7B"/>
    <w:rsid w:val="21B4D449"/>
    <w:rsid w:val="21B8D085"/>
    <w:rsid w:val="21C5F68C"/>
    <w:rsid w:val="21C88382"/>
    <w:rsid w:val="21D1EF83"/>
    <w:rsid w:val="21E52A35"/>
    <w:rsid w:val="21EEC2E3"/>
    <w:rsid w:val="21FE1C70"/>
    <w:rsid w:val="220017FF"/>
    <w:rsid w:val="220100DA"/>
    <w:rsid w:val="220576F2"/>
    <w:rsid w:val="2212D9EA"/>
    <w:rsid w:val="22157182"/>
    <w:rsid w:val="22168D6F"/>
    <w:rsid w:val="221991BF"/>
    <w:rsid w:val="221EEE94"/>
    <w:rsid w:val="22297992"/>
    <w:rsid w:val="222C2D70"/>
    <w:rsid w:val="2236111E"/>
    <w:rsid w:val="22647CFB"/>
    <w:rsid w:val="2265F84C"/>
    <w:rsid w:val="226B80C9"/>
    <w:rsid w:val="2278A005"/>
    <w:rsid w:val="228D134C"/>
    <w:rsid w:val="22A56699"/>
    <w:rsid w:val="22B1AF59"/>
    <w:rsid w:val="22B7677D"/>
    <w:rsid w:val="22B7D04A"/>
    <w:rsid w:val="22C2AAD0"/>
    <w:rsid w:val="22C39569"/>
    <w:rsid w:val="22D0B387"/>
    <w:rsid w:val="22DB9C3C"/>
    <w:rsid w:val="22E41B66"/>
    <w:rsid w:val="22F1F8ED"/>
    <w:rsid w:val="22F5E528"/>
    <w:rsid w:val="22F7832D"/>
    <w:rsid w:val="22F8616D"/>
    <w:rsid w:val="22F95A7E"/>
    <w:rsid w:val="230196D1"/>
    <w:rsid w:val="2308D985"/>
    <w:rsid w:val="2321EDA5"/>
    <w:rsid w:val="2323E7D5"/>
    <w:rsid w:val="23247D5B"/>
    <w:rsid w:val="23251668"/>
    <w:rsid w:val="2326DD6A"/>
    <w:rsid w:val="232D7B67"/>
    <w:rsid w:val="2336C338"/>
    <w:rsid w:val="233C0B7E"/>
    <w:rsid w:val="2343378D"/>
    <w:rsid w:val="23461153"/>
    <w:rsid w:val="234A13FF"/>
    <w:rsid w:val="235AD3C1"/>
    <w:rsid w:val="23634691"/>
    <w:rsid w:val="2366E6C3"/>
    <w:rsid w:val="236B174D"/>
    <w:rsid w:val="236CEF36"/>
    <w:rsid w:val="237226D2"/>
    <w:rsid w:val="23779C30"/>
    <w:rsid w:val="2379C134"/>
    <w:rsid w:val="238A2A85"/>
    <w:rsid w:val="238B0943"/>
    <w:rsid w:val="238CE93C"/>
    <w:rsid w:val="239687F7"/>
    <w:rsid w:val="239E03C2"/>
    <w:rsid w:val="239E4D44"/>
    <w:rsid w:val="23AB74EE"/>
    <w:rsid w:val="23B7649F"/>
    <w:rsid w:val="23BEA5A5"/>
    <w:rsid w:val="23C5678C"/>
    <w:rsid w:val="23C5BB20"/>
    <w:rsid w:val="23C688E7"/>
    <w:rsid w:val="23C71277"/>
    <w:rsid w:val="23D5E3AD"/>
    <w:rsid w:val="23D87B64"/>
    <w:rsid w:val="23DD93CA"/>
    <w:rsid w:val="23DE31AD"/>
    <w:rsid w:val="23F6801E"/>
    <w:rsid w:val="23F83ED0"/>
    <w:rsid w:val="2400F6B3"/>
    <w:rsid w:val="2402D611"/>
    <w:rsid w:val="24093E72"/>
    <w:rsid w:val="241A0AE7"/>
    <w:rsid w:val="241E54EE"/>
    <w:rsid w:val="24232CC9"/>
    <w:rsid w:val="242470E9"/>
    <w:rsid w:val="24276641"/>
    <w:rsid w:val="24654A3D"/>
    <w:rsid w:val="246B378D"/>
    <w:rsid w:val="247336EB"/>
    <w:rsid w:val="247700AF"/>
    <w:rsid w:val="247D040D"/>
    <w:rsid w:val="247EC5D2"/>
    <w:rsid w:val="247ECDAA"/>
    <w:rsid w:val="248579FA"/>
    <w:rsid w:val="248A2C99"/>
    <w:rsid w:val="249116E9"/>
    <w:rsid w:val="2499881B"/>
    <w:rsid w:val="24A4B6AF"/>
    <w:rsid w:val="24B3EE28"/>
    <w:rsid w:val="24C2DD72"/>
    <w:rsid w:val="24C53313"/>
    <w:rsid w:val="24C94BC8"/>
    <w:rsid w:val="24CEBEFA"/>
    <w:rsid w:val="24D21BBF"/>
    <w:rsid w:val="24D3A194"/>
    <w:rsid w:val="24D6D2ED"/>
    <w:rsid w:val="24DA6354"/>
    <w:rsid w:val="24DDAB45"/>
    <w:rsid w:val="24E493E4"/>
    <w:rsid w:val="24FA7EA5"/>
    <w:rsid w:val="25115318"/>
    <w:rsid w:val="25177FE1"/>
    <w:rsid w:val="251C191C"/>
    <w:rsid w:val="2525A006"/>
    <w:rsid w:val="2535F598"/>
    <w:rsid w:val="2540EC29"/>
    <w:rsid w:val="254199DC"/>
    <w:rsid w:val="25469F42"/>
    <w:rsid w:val="2550B395"/>
    <w:rsid w:val="2553F0D7"/>
    <w:rsid w:val="25581BEC"/>
    <w:rsid w:val="255A2272"/>
    <w:rsid w:val="25636D0E"/>
    <w:rsid w:val="2563DC01"/>
    <w:rsid w:val="25673946"/>
    <w:rsid w:val="256BA844"/>
    <w:rsid w:val="25752E07"/>
    <w:rsid w:val="25771917"/>
    <w:rsid w:val="257BBC2A"/>
    <w:rsid w:val="257DED2E"/>
    <w:rsid w:val="257E407F"/>
    <w:rsid w:val="257E4A4B"/>
    <w:rsid w:val="258B2E54"/>
    <w:rsid w:val="258E3194"/>
    <w:rsid w:val="259139D8"/>
    <w:rsid w:val="2593A93B"/>
    <w:rsid w:val="2599B938"/>
    <w:rsid w:val="259C60D8"/>
    <w:rsid w:val="25B78BB0"/>
    <w:rsid w:val="25B7BD47"/>
    <w:rsid w:val="25BC4F66"/>
    <w:rsid w:val="25C6B8E0"/>
    <w:rsid w:val="25D204B5"/>
    <w:rsid w:val="25D7C7FA"/>
    <w:rsid w:val="25DA922D"/>
    <w:rsid w:val="25DD2DAA"/>
    <w:rsid w:val="25DD93BD"/>
    <w:rsid w:val="25E6AC62"/>
    <w:rsid w:val="25F193F7"/>
    <w:rsid w:val="25F2018B"/>
    <w:rsid w:val="25FC30FB"/>
    <w:rsid w:val="260003C7"/>
    <w:rsid w:val="260B7B77"/>
    <w:rsid w:val="260E44D0"/>
    <w:rsid w:val="2618D46E"/>
    <w:rsid w:val="26192AAD"/>
    <w:rsid w:val="261C1606"/>
    <w:rsid w:val="26271D1C"/>
    <w:rsid w:val="262D85EA"/>
    <w:rsid w:val="262F89A2"/>
    <w:rsid w:val="26354F6F"/>
    <w:rsid w:val="2635CD66"/>
    <w:rsid w:val="26499786"/>
    <w:rsid w:val="264BDF65"/>
    <w:rsid w:val="2655C25A"/>
    <w:rsid w:val="265BD31F"/>
    <w:rsid w:val="265E206D"/>
    <w:rsid w:val="266CC599"/>
    <w:rsid w:val="266E9C4B"/>
    <w:rsid w:val="267DCB9D"/>
    <w:rsid w:val="26841C57"/>
    <w:rsid w:val="268C09DD"/>
    <w:rsid w:val="268E6249"/>
    <w:rsid w:val="2697B4B2"/>
    <w:rsid w:val="269DA9FA"/>
    <w:rsid w:val="26B725FC"/>
    <w:rsid w:val="26BD6A85"/>
    <w:rsid w:val="26C0BCCF"/>
    <w:rsid w:val="26D17A4F"/>
    <w:rsid w:val="26D5568E"/>
    <w:rsid w:val="26DA97E2"/>
    <w:rsid w:val="26DCBC8A"/>
    <w:rsid w:val="270054FB"/>
    <w:rsid w:val="27043623"/>
    <w:rsid w:val="2711BAD9"/>
    <w:rsid w:val="2713B0B6"/>
    <w:rsid w:val="27170CD3"/>
    <w:rsid w:val="271B21BF"/>
    <w:rsid w:val="2723355E"/>
    <w:rsid w:val="27237525"/>
    <w:rsid w:val="27357289"/>
    <w:rsid w:val="27358999"/>
    <w:rsid w:val="27383139"/>
    <w:rsid w:val="27384974"/>
    <w:rsid w:val="273ED4BE"/>
    <w:rsid w:val="275CA923"/>
    <w:rsid w:val="275EA295"/>
    <w:rsid w:val="2769331D"/>
    <w:rsid w:val="27741778"/>
    <w:rsid w:val="278B65C9"/>
    <w:rsid w:val="278C3568"/>
    <w:rsid w:val="278F4CA0"/>
    <w:rsid w:val="2797068C"/>
    <w:rsid w:val="279D28AB"/>
    <w:rsid w:val="279D3E37"/>
    <w:rsid w:val="27A09BEC"/>
    <w:rsid w:val="27A2EBA8"/>
    <w:rsid w:val="27A6010B"/>
    <w:rsid w:val="27A8B6C9"/>
    <w:rsid w:val="27A95FF0"/>
    <w:rsid w:val="27AA3623"/>
    <w:rsid w:val="27AA662F"/>
    <w:rsid w:val="27BE482B"/>
    <w:rsid w:val="27BEB8EB"/>
    <w:rsid w:val="27C6F1CE"/>
    <w:rsid w:val="27C79A51"/>
    <w:rsid w:val="27D4C866"/>
    <w:rsid w:val="27D517A7"/>
    <w:rsid w:val="27E55861"/>
    <w:rsid w:val="27E98D79"/>
    <w:rsid w:val="27EB8F72"/>
    <w:rsid w:val="27F11342"/>
    <w:rsid w:val="27F6AE25"/>
    <w:rsid w:val="27F7A380"/>
    <w:rsid w:val="27F88A3D"/>
    <w:rsid w:val="28063F0A"/>
    <w:rsid w:val="2809FE94"/>
    <w:rsid w:val="280A17DF"/>
    <w:rsid w:val="280A2674"/>
    <w:rsid w:val="280A6CAC"/>
    <w:rsid w:val="280F7B1E"/>
    <w:rsid w:val="28154F58"/>
    <w:rsid w:val="281FECB8"/>
    <w:rsid w:val="283C3ABC"/>
    <w:rsid w:val="283D2722"/>
    <w:rsid w:val="2847D527"/>
    <w:rsid w:val="284A52BA"/>
    <w:rsid w:val="28522F88"/>
    <w:rsid w:val="2857E7B7"/>
    <w:rsid w:val="286B313A"/>
    <w:rsid w:val="2871EF4A"/>
    <w:rsid w:val="2885CEF3"/>
    <w:rsid w:val="288902F9"/>
    <w:rsid w:val="288A0DB3"/>
    <w:rsid w:val="288ED80C"/>
    <w:rsid w:val="288F712B"/>
    <w:rsid w:val="28980F37"/>
    <w:rsid w:val="289E5554"/>
    <w:rsid w:val="289EBBE9"/>
    <w:rsid w:val="28A4A60D"/>
    <w:rsid w:val="28A970AD"/>
    <w:rsid w:val="28AA130F"/>
    <w:rsid w:val="28B23A29"/>
    <w:rsid w:val="28BD9A05"/>
    <w:rsid w:val="28C4552E"/>
    <w:rsid w:val="28F0BCE3"/>
    <w:rsid w:val="29045AD6"/>
    <w:rsid w:val="2907AC6D"/>
    <w:rsid w:val="2907EA5C"/>
    <w:rsid w:val="291CF115"/>
    <w:rsid w:val="291EE0D3"/>
    <w:rsid w:val="291F8C5E"/>
    <w:rsid w:val="2932B13B"/>
    <w:rsid w:val="2938BB60"/>
    <w:rsid w:val="29390E98"/>
    <w:rsid w:val="29415306"/>
    <w:rsid w:val="2943CD5A"/>
    <w:rsid w:val="294F382A"/>
    <w:rsid w:val="295D0DE4"/>
    <w:rsid w:val="295F95DD"/>
    <w:rsid w:val="29697F98"/>
    <w:rsid w:val="2976300B"/>
    <w:rsid w:val="29927A3E"/>
    <w:rsid w:val="2997A383"/>
    <w:rsid w:val="299A0558"/>
    <w:rsid w:val="29A7AC4A"/>
    <w:rsid w:val="29ACE43D"/>
    <w:rsid w:val="29BBBD19"/>
    <w:rsid w:val="29BCE69D"/>
    <w:rsid w:val="29BF498D"/>
    <w:rsid w:val="29C17334"/>
    <w:rsid w:val="29C1BFC7"/>
    <w:rsid w:val="29C79D4F"/>
    <w:rsid w:val="29CBF1A9"/>
    <w:rsid w:val="29D56F13"/>
    <w:rsid w:val="29DBCAEE"/>
    <w:rsid w:val="29E4039F"/>
    <w:rsid w:val="2A01F6C5"/>
    <w:rsid w:val="2A1238A4"/>
    <w:rsid w:val="2A145D4C"/>
    <w:rsid w:val="2A16AED0"/>
    <w:rsid w:val="2A18F1F8"/>
    <w:rsid w:val="2A1CBB91"/>
    <w:rsid w:val="2A2A7F68"/>
    <w:rsid w:val="2A2EFEDF"/>
    <w:rsid w:val="2A2F9DCE"/>
    <w:rsid w:val="2A489F2A"/>
    <w:rsid w:val="2A4DC0F4"/>
    <w:rsid w:val="2A55D13C"/>
    <w:rsid w:val="2A5A5C17"/>
    <w:rsid w:val="2A5A87A4"/>
    <w:rsid w:val="2A6B6B93"/>
    <w:rsid w:val="2A6D08F9"/>
    <w:rsid w:val="2A6D8626"/>
    <w:rsid w:val="2A7258E1"/>
    <w:rsid w:val="2A73B122"/>
    <w:rsid w:val="2A7C0E84"/>
    <w:rsid w:val="2A8A305D"/>
    <w:rsid w:val="2A8B14BF"/>
    <w:rsid w:val="2A94137D"/>
    <w:rsid w:val="2AB19947"/>
    <w:rsid w:val="2AB1EC86"/>
    <w:rsid w:val="2AB56965"/>
    <w:rsid w:val="2AB6AA63"/>
    <w:rsid w:val="2ABC44A1"/>
    <w:rsid w:val="2ACA93C5"/>
    <w:rsid w:val="2ACBA60F"/>
    <w:rsid w:val="2ACEA74E"/>
    <w:rsid w:val="2AD19A48"/>
    <w:rsid w:val="2AD8F487"/>
    <w:rsid w:val="2AE06FCE"/>
    <w:rsid w:val="2AE1F411"/>
    <w:rsid w:val="2AE78345"/>
    <w:rsid w:val="2AF52DE7"/>
    <w:rsid w:val="2AFA8E3F"/>
    <w:rsid w:val="2AFF3B13"/>
    <w:rsid w:val="2B0664A1"/>
    <w:rsid w:val="2B10146A"/>
    <w:rsid w:val="2B1875A4"/>
    <w:rsid w:val="2B471BE0"/>
    <w:rsid w:val="2B5F7B00"/>
    <w:rsid w:val="2B7FA12F"/>
    <w:rsid w:val="2B83A08F"/>
    <w:rsid w:val="2B84F56B"/>
    <w:rsid w:val="2B8B8D8F"/>
    <w:rsid w:val="2B9E0EAB"/>
    <w:rsid w:val="2BA6A32C"/>
    <w:rsid w:val="2BA98E85"/>
    <w:rsid w:val="2BB0461D"/>
    <w:rsid w:val="2BBC0078"/>
    <w:rsid w:val="2BBFC311"/>
    <w:rsid w:val="2BC048D7"/>
    <w:rsid w:val="2BC136D8"/>
    <w:rsid w:val="2BC85278"/>
    <w:rsid w:val="2BD5A781"/>
    <w:rsid w:val="2BDED860"/>
    <w:rsid w:val="2BE184A1"/>
    <w:rsid w:val="2BE4A137"/>
    <w:rsid w:val="2BE63F4D"/>
    <w:rsid w:val="2BE766D6"/>
    <w:rsid w:val="2BEBC15E"/>
    <w:rsid w:val="2BEDA46D"/>
    <w:rsid w:val="2BEE6A7F"/>
    <w:rsid w:val="2BEEC881"/>
    <w:rsid w:val="2BF6E648"/>
    <w:rsid w:val="2BFA0C3D"/>
    <w:rsid w:val="2BFCFF4B"/>
    <w:rsid w:val="2C01818D"/>
    <w:rsid w:val="2C050F93"/>
    <w:rsid w:val="2C0C8C16"/>
    <w:rsid w:val="2C1295C2"/>
    <w:rsid w:val="2C1CFC61"/>
    <w:rsid w:val="2C221085"/>
    <w:rsid w:val="2C23974A"/>
    <w:rsid w:val="2C285DA5"/>
    <w:rsid w:val="2C31A7D5"/>
    <w:rsid w:val="2C388897"/>
    <w:rsid w:val="2C412870"/>
    <w:rsid w:val="2C55BBA4"/>
    <w:rsid w:val="2C563F48"/>
    <w:rsid w:val="2C563FF3"/>
    <w:rsid w:val="2C57F43D"/>
    <w:rsid w:val="2C5AD013"/>
    <w:rsid w:val="2C65286F"/>
    <w:rsid w:val="2C6D15C6"/>
    <w:rsid w:val="2C70AF5A"/>
    <w:rsid w:val="2C7F9602"/>
    <w:rsid w:val="2C864449"/>
    <w:rsid w:val="2C90ECC0"/>
    <w:rsid w:val="2C936462"/>
    <w:rsid w:val="2C97FABA"/>
    <w:rsid w:val="2CA1B4A8"/>
    <w:rsid w:val="2CA39F67"/>
    <w:rsid w:val="2CA438A1"/>
    <w:rsid w:val="2CB155A9"/>
    <w:rsid w:val="2CB2D051"/>
    <w:rsid w:val="2CB4805E"/>
    <w:rsid w:val="2CE2EC41"/>
    <w:rsid w:val="2CEAB360"/>
    <w:rsid w:val="2CF0200D"/>
    <w:rsid w:val="2CF95C6C"/>
    <w:rsid w:val="2CFC8AD4"/>
    <w:rsid w:val="2CFF3E11"/>
    <w:rsid w:val="2D0676AF"/>
    <w:rsid w:val="2D080EFB"/>
    <w:rsid w:val="2D0F805D"/>
    <w:rsid w:val="2D149709"/>
    <w:rsid w:val="2D272BA5"/>
    <w:rsid w:val="2D2D536C"/>
    <w:rsid w:val="2D32051F"/>
    <w:rsid w:val="2D334E9A"/>
    <w:rsid w:val="2D3A94B5"/>
    <w:rsid w:val="2D4280C9"/>
    <w:rsid w:val="2D4EA326"/>
    <w:rsid w:val="2D52C861"/>
    <w:rsid w:val="2D5F9140"/>
    <w:rsid w:val="2D654139"/>
    <w:rsid w:val="2D6DFBBA"/>
    <w:rsid w:val="2D70CAEF"/>
    <w:rsid w:val="2D71FF64"/>
    <w:rsid w:val="2D803FEC"/>
    <w:rsid w:val="2D8871E0"/>
    <w:rsid w:val="2D90B85F"/>
    <w:rsid w:val="2D989C6F"/>
    <w:rsid w:val="2DA772BD"/>
    <w:rsid w:val="2DB75614"/>
    <w:rsid w:val="2DBDE0E6"/>
    <w:rsid w:val="2DD8A72F"/>
    <w:rsid w:val="2DE09579"/>
    <w:rsid w:val="2DE32CF1"/>
    <w:rsid w:val="2DE76105"/>
    <w:rsid w:val="2DEB8F19"/>
    <w:rsid w:val="2DEE7F78"/>
    <w:rsid w:val="2DF8248D"/>
    <w:rsid w:val="2E05151C"/>
    <w:rsid w:val="2E06C80E"/>
    <w:rsid w:val="2E076C4F"/>
    <w:rsid w:val="2E19C56F"/>
    <w:rsid w:val="2E2AE5DB"/>
    <w:rsid w:val="2E3897CF"/>
    <w:rsid w:val="2E394073"/>
    <w:rsid w:val="2E42E513"/>
    <w:rsid w:val="2E5C0A7E"/>
    <w:rsid w:val="2E5E83C6"/>
    <w:rsid w:val="2E624DFF"/>
    <w:rsid w:val="2E62A68D"/>
    <w:rsid w:val="2E6FD50B"/>
    <w:rsid w:val="2E716984"/>
    <w:rsid w:val="2E7FE1ED"/>
    <w:rsid w:val="2E81801C"/>
    <w:rsid w:val="2E8703B6"/>
    <w:rsid w:val="2E971BC2"/>
    <w:rsid w:val="2E9B0E72"/>
    <w:rsid w:val="2E9D1638"/>
    <w:rsid w:val="2EA09027"/>
    <w:rsid w:val="2EA1C023"/>
    <w:rsid w:val="2EB3F7D4"/>
    <w:rsid w:val="2ECA6D68"/>
    <w:rsid w:val="2ECD2EF4"/>
    <w:rsid w:val="2ED4338C"/>
    <w:rsid w:val="2ED5DEB1"/>
    <w:rsid w:val="2ED82854"/>
    <w:rsid w:val="2EE7B5FC"/>
    <w:rsid w:val="2EEF8FAE"/>
    <w:rsid w:val="2EFC852D"/>
    <w:rsid w:val="2EFD266D"/>
    <w:rsid w:val="2F14FFE7"/>
    <w:rsid w:val="2F1539A6"/>
    <w:rsid w:val="2F167507"/>
    <w:rsid w:val="2F16F085"/>
    <w:rsid w:val="2F1777BA"/>
    <w:rsid w:val="2F18E479"/>
    <w:rsid w:val="2F25E0AF"/>
    <w:rsid w:val="2F260B41"/>
    <w:rsid w:val="2F28FAED"/>
    <w:rsid w:val="2F2F9E27"/>
    <w:rsid w:val="2F2FB048"/>
    <w:rsid w:val="2F381C1E"/>
    <w:rsid w:val="2F43431E"/>
    <w:rsid w:val="2F4C1A51"/>
    <w:rsid w:val="2F4D7278"/>
    <w:rsid w:val="2F51D628"/>
    <w:rsid w:val="2F53E0CB"/>
    <w:rsid w:val="2F66FDE7"/>
    <w:rsid w:val="2F70011C"/>
    <w:rsid w:val="2F817597"/>
    <w:rsid w:val="2F821D30"/>
    <w:rsid w:val="2F8CB5D4"/>
    <w:rsid w:val="2F93CE79"/>
    <w:rsid w:val="2FA656CE"/>
    <w:rsid w:val="2FA7A993"/>
    <w:rsid w:val="2FAA10FD"/>
    <w:rsid w:val="2FB0EAA9"/>
    <w:rsid w:val="2FB32F10"/>
    <w:rsid w:val="2FB93682"/>
    <w:rsid w:val="2FBB2A8A"/>
    <w:rsid w:val="2FD1C2EE"/>
    <w:rsid w:val="2FF27C5F"/>
    <w:rsid w:val="2FF33D49"/>
    <w:rsid w:val="2FF75761"/>
    <w:rsid w:val="2FFA6086"/>
    <w:rsid w:val="300C5DEE"/>
    <w:rsid w:val="300FD340"/>
    <w:rsid w:val="301A61D2"/>
    <w:rsid w:val="301B1FBC"/>
    <w:rsid w:val="3022414E"/>
    <w:rsid w:val="302B5169"/>
    <w:rsid w:val="30303434"/>
    <w:rsid w:val="30323D31"/>
    <w:rsid w:val="3058F3E5"/>
    <w:rsid w:val="305DECF0"/>
    <w:rsid w:val="3064704A"/>
    <w:rsid w:val="3065CD8F"/>
    <w:rsid w:val="3083B99E"/>
    <w:rsid w:val="3086349A"/>
    <w:rsid w:val="3087275A"/>
    <w:rsid w:val="308F719B"/>
    <w:rsid w:val="30A22527"/>
    <w:rsid w:val="30A47941"/>
    <w:rsid w:val="30B121EE"/>
    <w:rsid w:val="30B2E2A6"/>
    <w:rsid w:val="30B7E0AE"/>
    <w:rsid w:val="30BA4FE4"/>
    <w:rsid w:val="30BC1B84"/>
    <w:rsid w:val="30CB5687"/>
    <w:rsid w:val="30D8D69F"/>
    <w:rsid w:val="30ED7B85"/>
    <w:rsid w:val="30EF843C"/>
    <w:rsid w:val="30F19103"/>
    <w:rsid w:val="30F581A8"/>
    <w:rsid w:val="30FEC09D"/>
    <w:rsid w:val="3102F434"/>
    <w:rsid w:val="310450C0"/>
    <w:rsid w:val="310FD6BE"/>
    <w:rsid w:val="311064C1"/>
    <w:rsid w:val="3126EC23"/>
    <w:rsid w:val="3128B7A6"/>
    <w:rsid w:val="31355094"/>
    <w:rsid w:val="31365F9F"/>
    <w:rsid w:val="31366E83"/>
    <w:rsid w:val="313C1155"/>
    <w:rsid w:val="313FADEB"/>
    <w:rsid w:val="3144207D"/>
    <w:rsid w:val="314D2F32"/>
    <w:rsid w:val="315A54A7"/>
    <w:rsid w:val="316BC24F"/>
    <w:rsid w:val="317A5745"/>
    <w:rsid w:val="317CCA55"/>
    <w:rsid w:val="31856C0D"/>
    <w:rsid w:val="318EAC07"/>
    <w:rsid w:val="3197EE44"/>
    <w:rsid w:val="319EBDC3"/>
    <w:rsid w:val="31A379BE"/>
    <w:rsid w:val="31A3F5E2"/>
    <w:rsid w:val="31AC56BE"/>
    <w:rsid w:val="31ADC04F"/>
    <w:rsid w:val="31ADFC50"/>
    <w:rsid w:val="31C68F8B"/>
    <w:rsid w:val="31D639B7"/>
    <w:rsid w:val="31D9B15C"/>
    <w:rsid w:val="31DD48DA"/>
    <w:rsid w:val="31E85324"/>
    <w:rsid w:val="31ECCAAD"/>
    <w:rsid w:val="31EE7AE2"/>
    <w:rsid w:val="321ED7B9"/>
    <w:rsid w:val="3222DEFD"/>
    <w:rsid w:val="322A073B"/>
    <w:rsid w:val="322A5C20"/>
    <w:rsid w:val="323CC820"/>
    <w:rsid w:val="323F891F"/>
    <w:rsid w:val="324C712C"/>
    <w:rsid w:val="324DFD3A"/>
    <w:rsid w:val="325FFF1D"/>
    <w:rsid w:val="327864A3"/>
    <w:rsid w:val="327B48EF"/>
    <w:rsid w:val="32862953"/>
    <w:rsid w:val="328A2F0F"/>
    <w:rsid w:val="328F4843"/>
    <w:rsid w:val="3291433B"/>
    <w:rsid w:val="3293B0C3"/>
    <w:rsid w:val="3296CC7A"/>
    <w:rsid w:val="32A19B78"/>
    <w:rsid w:val="32A1B492"/>
    <w:rsid w:val="32ABA71F"/>
    <w:rsid w:val="32B2F23F"/>
    <w:rsid w:val="32B8A748"/>
    <w:rsid w:val="32BE09CF"/>
    <w:rsid w:val="32BEC66A"/>
    <w:rsid w:val="32D6337D"/>
    <w:rsid w:val="32DC4F7D"/>
    <w:rsid w:val="32E799B7"/>
    <w:rsid w:val="32E8C56B"/>
    <w:rsid w:val="32E97132"/>
    <w:rsid w:val="32F19E34"/>
    <w:rsid w:val="32F3B427"/>
    <w:rsid w:val="32FCD80B"/>
    <w:rsid w:val="32FD2399"/>
    <w:rsid w:val="331B6484"/>
    <w:rsid w:val="331BF098"/>
    <w:rsid w:val="331D9E77"/>
    <w:rsid w:val="3321D889"/>
    <w:rsid w:val="332211D5"/>
    <w:rsid w:val="33241E72"/>
    <w:rsid w:val="332CD160"/>
    <w:rsid w:val="3330290F"/>
    <w:rsid w:val="333EBDF7"/>
    <w:rsid w:val="334673AD"/>
    <w:rsid w:val="33501D25"/>
    <w:rsid w:val="335068D9"/>
    <w:rsid w:val="33522DC5"/>
    <w:rsid w:val="33550CD9"/>
    <w:rsid w:val="335C9169"/>
    <w:rsid w:val="336A5444"/>
    <w:rsid w:val="336A6B40"/>
    <w:rsid w:val="33704BDE"/>
    <w:rsid w:val="3372B236"/>
    <w:rsid w:val="33755D6A"/>
    <w:rsid w:val="3385E89F"/>
    <w:rsid w:val="33861B70"/>
    <w:rsid w:val="3386FF76"/>
    <w:rsid w:val="338A1FE8"/>
    <w:rsid w:val="339099E2"/>
    <w:rsid w:val="33AE8DD4"/>
    <w:rsid w:val="33B2AAE9"/>
    <w:rsid w:val="33B76EE6"/>
    <w:rsid w:val="33BAA81A"/>
    <w:rsid w:val="33BAA8B9"/>
    <w:rsid w:val="33BD1C94"/>
    <w:rsid w:val="33BF5E8B"/>
    <w:rsid w:val="33BFA0E7"/>
    <w:rsid w:val="33C131B3"/>
    <w:rsid w:val="33D54441"/>
    <w:rsid w:val="33E41AEC"/>
    <w:rsid w:val="33E4E846"/>
    <w:rsid w:val="33E99E79"/>
    <w:rsid w:val="33F8D2B4"/>
    <w:rsid w:val="33FC51C2"/>
    <w:rsid w:val="34101BC9"/>
    <w:rsid w:val="3416B2AC"/>
    <w:rsid w:val="34227E76"/>
    <w:rsid w:val="342D226A"/>
    <w:rsid w:val="3430195C"/>
    <w:rsid w:val="34338936"/>
    <w:rsid w:val="343E5C7F"/>
    <w:rsid w:val="3440D42B"/>
    <w:rsid w:val="3446027B"/>
    <w:rsid w:val="3450D113"/>
    <w:rsid w:val="345A5502"/>
    <w:rsid w:val="346986EF"/>
    <w:rsid w:val="34737F48"/>
    <w:rsid w:val="34805BD3"/>
    <w:rsid w:val="3480B6FB"/>
    <w:rsid w:val="34821182"/>
    <w:rsid w:val="348948C0"/>
    <w:rsid w:val="348A3763"/>
    <w:rsid w:val="34A49E2E"/>
    <w:rsid w:val="34BADAAC"/>
    <w:rsid w:val="34BB2C96"/>
    <w:rsid w:val="34BC516A"/>
    <w:rsid w:val="34BEB001"/>
    <w:rsid w:val="34CE2AEC"/>
    <w:rsid w:val="34CE5C3C"/>
    <w:rsid w:val="34D3A908"/>
    <w:rsid w:val="34D48D7F"/>
    <w:rsid w:val="34D79303"/>
    <w:rsid w:val="34DD890B"/>
    <w:rsid w:val="34E1746F"/>
    <w:rsid w:val="34E2440E"/>
    <w:rsid w:val="34E6887A"/>
    <w:rsid w:val="34E7D884"/>
    <w:rsid w:val="34E9D286"/>
    <w:rsid w:val="34EBAB3D"/>
    <w:rsid w:val="34F08539"/>
    <w:rsid w:val="34F93C5D"/>
    <w:rsid w:val="34FBDEBB"/>
    <w:rsid w:val="34FD6840"/>
    <w:rsid w:val="34FDD1CD"/>
    <w:rsid w:val="350A4FF6"/>
    <w:rsid w:val="351182B1"/>
    <w:rsid w:val="3516CF3F"/>
    <w:rsid w:val="3518CBCF"/>
    <w:rsid w:val="35226379"/>
    <w:rsid w:val="35320F32"/>
    <w:rsid w:val="353DE177"/>
    <w:rsid w:val="35421715"/>
    <w:rsid w:val="354A0BD2"/>
    <w:rsid w:val="354D9EE2"/>
    <w:rsid w:val="35587FA0"/>
    <w:rsid w:val="355BE2FE"/>
    <w:rsid w:val="355FE542"/>
    <w:rsid w:val="356DA3DE"/>
    <w:rsid w:val="35863209"/>
    <w:rsid w:val="358DD9E7"/>
    <w:rsid w:val="359B9C46"/>
    <w:rsid w:val="359E070B"/>
    <w:rsid w:val="35BE23F3"/>
    <w:rsid w:val="35C31AB3"/>
    <w:rsid w:val="35CBC1A5"/>
    <w:rsid w:val="35D00CEC"/>
    <w:rsid w:val="35DCFD06"/>
    <w:rsid w:val="35DDECCE"/>
    <w:rsid w:val="35E393FF"/>
    <w:rsid w:val="35E78A35"/>
    <w:rsid w:val="35EBB037"/>
    <w:rsid w:val="35EC39ED"/>
    <w:rsid w:val="35ED3182"/>
    <w:rsid w:val="35F0C908"/>
    <w:rsid w:val="35F53465"/>
    <w:rsid w:val="360AC9B7"/>
    <w:rsid w:val="360C1BC0"/>
    <w:rsid w:val="3619C574"/>
    <w:rsid w:val="361A297C"/>
    <w:rsid w:val="36474567"/>
    <w:rsid w:val="3655D108"/>
    <w:rsid w:val="3659B102"/>
    <w:rsid w:val="365DE65D"/>
    <w:rsid w:val="3664B3A8"/>
    <w:rsid w:val="3664E2D6"/>
    <w:rsid w:val="36702DFA"/>
    <w:rsid w:val="3675B40B"/>
    <w:rsid w:val="3676E3F9"/>
    <w:rsid w:val="367F14C4"/>
    <w:rsid w:val="368595BF"/>
    <w:rsid w:val="36877BF7"/>
    <w:rsid w:val="36A62057"/>
    <w:rsid w:val="36B127E3"/>
    <w:rsid w:val="36B8F4BA"/>
    <w:rsid w:val="36D56840"/>
    <w:rsid w:val="36D939EA"/>
    <w:rsid w:val="36D9B1D8"/>
    <w:rsid w:val="36E01285"/>
    <w:rsid w:val="36EB2E0B"/>
    <w:rsid w:val="36F248DC"/>
    <w:rsid w:val="36F6D51F"/>
    <w:rsid w:val="36FEE068"/>
    <w:rsid w:val="370A436E"/>
    <w:rsid w:val="370AF63A"/>
    <w:rsid w:val="371FE24F"/>
    <w:rsid w:val="3734A455"/>
    <w:rsid w:val="37369170"/>
    <w:rsid w:val="37469026"/>
    <w:rsid w:val="37525049"/>
    <w:rsid w:val="37610EDB"/>
    <w:rsid w:val="37655A61"/>
    <w:rsid w:val="37658292"/>
    <w:rsid w:val="377A4E4D"/>
    <w:rsid w:val="3781E2D9"/>
    <w:rsid w:val="3783E086"/>
    <w:rsid w:val="3785DE76"/>
    <w:rsid w:val="378F6545"/>
    <w:rsid w:val="379AD521"/>
    <w:rsid w:val="37A038BB"/>
    <w:rsid w:val="37AE5404"/>
    <w:rsid w:val="37B138E3"/>
    <w:rsid w:val="37B75B7E"/>
    <w:rsid w:val="37B9E358"/>
    <w:rsid w:val="37C2CF0A"/>
    <w:rsid w:val="37C35D5B"/>
    <w:rsid w:val="37E2C732"/>
    <w:rsid w:val="37F202D1"/>
    <w:rsid w:val="37F75E20"/>
    <w:rsid w:val="37FA1398"/>
    <w:rsid w:val="37FAC28D"/>
    <w:rsid w:val="380C13B9"/>
    <w:rsid w:val="38166729"/>
    <w:rsid w:val="381787D2"/>
    <w:rsid w:val="381D262D"/>
    <w:rsid w:val="38215B88"/>
    <w:rsid w:val="382AB538"/>
    <w:rsid w:val="3830DD1F"/>
    <w:rsid w:val="383C0599"/>
    <w:rsid w:val="384217F6"/>
    <w:rsid w:val="38427599"/>
    <w:rsid w:val="3865C7B2"/>
    <w:rsid w:val="38661613"/>
    <w:rsid w:val="386E10AA"/>
    <w:rsid w:val="3870803C"/>
    <w:rsid w:val="387E082A"/>
    <w:rsid w:val="388DA95F"/>
    <w:rsid w:val="3893A5BC"/>
    <w:rsid w:val="3896CCEA"/>
    <w:rsid w:val="389DD381"/>
    <w:rsid w:val="38A038BC"/>
    <w:rsid w:val="38ABBE57"/>
    <w:rsid w:val="38B65C99"/>
    <w:rsid w:val="38BA14AB"/>
    <w:rsid w:val="38C5D607"/>
    <w:rsid w:val="38DFC3AE"/>
    <w:rsid w:val="38E4A293"/>
    <w:rsid w:val="38EE2E51"/>
    <w:rsid w:val="38F2193C"/>
    <w:rsid w:val="38FAD873"/>
    <w:rsid w:val="38FCA4D7"/>
    <w:rsid w:val="3912C0E8"/>
    <w:rsid w:val="39215EBF"/>
    <w:rsid w:val="392BDCDF"/>
    <w:rsid w:val="392C9392"/>
    <w:rsid w:val="3934BAAE"/>
    <w:rsid w:val="393629EB"/>
    <w:rsid w:val="3939E64C"/>
    <w:rsid w:val="393FF296"/>
    <w:rsid w:val="3944B637"/>
    <w:rsid w:val="397AEB68"/>
    <w:rsid w:val="3985F812"/>
    <w:rsid w:val="3988B9F0"/>
    <w:rsid w:val="398A43BF"/>
    <w:rsid w:val="398A7214"/>
    <w:rsid w:val="399D8D29"/>
    <w:rsid w:val="39AA556C"/>
    <w:rsid w:val="39AAEDAF"/>
    <w:rsid w:val="39B52C5D"/>
    <w:rsid w:val="39B76C9C"/>
    <w:rsid w:val="39BA4A21"/>
    <w:rsid w:val="39BD59A2"/>
    <w:rsid w:val="39DAB30E"/>
    <w:rsid w:val="39E6EC12"/>
    <w:rsid w:val="39E77D52"/>
    <w:rsid w:val="39F398A5"/>
    <w:rsid w:val="39F66505"/>
    <w:rsid w:val="3A0EAB96"/>
    <w:rsid w:val="3A0EBAD8"/>
    <w:rsid w:val="3A10742D"/>
    <w:rsid w:val="3A14A212"/>
    <w:rsid w:val="3A1F5168"/>
    <w:rsid w:val="3A22695A"/>
    <w:rsid w:val="3A24A457"/>
    <w:rsid w:val="3A3C4DB9"/>
    <w:rsid w:val="3A3E2438"/>
    <w:rsid w:val="3A526338"/>
    <w:rsid w:val="3A537EC8"/>
    <w:rsid w:val="3A564D7C"/>
    <w:rsid w:val="3A5A5681"/>
    <w:rsid w:val="3A5F95E9"/>
    <w:rsid w:val="3A654D94"/>
    <w:rsid w:val="3A6BFEEE"/>
    <w:rsid w:val="3A78E770"/>
    <w:rsid w:val="3A7A9C4F"/>
    <w:rsid w:val="3A7C3710"/>
    <w:rsid w:val="3A91445F"/>
    <w:rsid w:val="3A91FB52"/>
    <w:rsid w:val="3A988535"/>
    <w:rsid w:val="3AAABCA0"/>
    <w:rsid w:val="3AAEED26"/>
    <w:rsid w:val="3ABFCAE0"/>
    <w:rsid w:val="3AC0A47B"/>
    <w:rsid w:val="3AC0CF20"/>
    <w:rsid w:val="3ACD703D"/>
    <w:rsid w:val="3ACDC26C"/>
    <w:rsid w:val="3AE60E87"/>
    <w:rsid w:val="3AE67C1E"/>
    <w:rsid w:val="3AF9932F"/>
    <w:rsid w:val="3B00EEEC"/>
    <w:rsid w:val="3B04D8ED"/>
    <w:rsid w:val="3B05E87E"/>
    <w:rsid w:val="3B0F3795"/>
    <w:rsid w:val="3B11BAC2"/>
    <w:rsid w:val="3B1D4C63"/>
    <w:rsid w:val="3B22D370"/>
    <w:rsid w:val="3B29E4CC"/>
    <w:rsid w:val="3B2A16D4"/>
    <w:rsid w:val="3B31053F"/>
    <w:rsid w:val="3B40F7BF"/>
    <w:rsid w:val="3B492D67"/>
    <w:rsid w:val="3B58CCA3"/>
    <w:rsid w:val="3B5B58A9"/>
    <w:rsid w:val="3B6E6A62"/>
    <w:rsid w:val="3B714B7A"/>
    <w:rsid w:val="3B764E6F"/>
    <w:rsid w:val="3B8173BE"/>
    <w:rsid w:val="3B899200"/>
    <w:rsid w:val="3B8D662F"/>
    <w:rsid w:val="3B8EFE77"/>
    <w:rsid w:val="3B91539A"/>
    <w:rsid w:val="3B995028"/>
    <w:rsid w:val="3B9A2975"/>
    <w:rsid w:val="3BA8D963"/>
    <w:rsid w:val="3BAA7BF7"/>
    <w:rsid w:val="3BADEDF2"/>
    <w:rsid w:val="3BAF38A8"/>
    <w:rsid w:val="3BAFE0DC"/>
    <w:rsid w:val="3BB42DC8"/>
    <w:rsid w:val="3BB4B1CC"/>
    <w:rsid w:val="3BC0F9E4"/>
    <w:rsid w:val="3BD04D90"/>
    <w:rsid w:val="3BDD97EB"/>
    <w:rsid w:val="3BE058B3"/>
    <w:rsid w:val="3BE425CB"/>
    <w:rsid w:val="3BE925FD"/>
    <w:rsid w:val="3BF274C2"/>
    <w:rsid w:val="3BF5738D"/>
    <w:rsid w:val="3BF72D99"/>
    <w:rsid w:val="3BFDCA03"/>
    <w:rsid w:val="3C03996E"/>
    <w:rsid w:val="3C07BCBB"/>
    <w:rsid w:val="3C0843EC"/>
    <w:rsid w:val="3C0921D0"/>
    <w:rsid w:val="3C0D6D24"/>
    <w:rsid w:val="3C115D33"/>
    <w:rsid w:val="3C13649B"/>
    <w:rsid w:val="3C275437"/>
    <w:rsid w:val="3C297062"/>
    <w:rsid w:val="3C30A617"/>
    <w:rsid w:val="3C3DF207"/>
    <w:rsid w:val="3C447411"/>
    <w:rsid w:val="3C531ED1"/>
    <w:rsid w:val="3C627D22"/>
    <w:rsid w:val="3C6D7F6E"/>
    <w:rsid w:val="3C6E6751"/>
    <w:rsid w:val="3C742281"/>
    <w:rsid w:val="3C7A81F0"/>
    <w:rsid w:val="3C854B8D"/>
    <w:rsid w:val="3C86F0EF"/>
    <w:rsid w:val="3C8DC2F5"/>
    <w:rsid w:val="3C90167C"/>
    <w:rsid w:val="3C9C6ACD"/>
    <w:rsid w:val="3C9F7B0F"/>
    <w:rsid w:val="3CA05D64"/>
    <w:rsid w:val="3CA67CD8"/>
    <w:rsid w:val="3CCA655A"/>
    <w:rsid w:val="3CCF1CCE"/>
    <w:rsid w:val="3CD3B0A9"/>
    <w:rsid w:val="3CD5EDAD"/>
    <w:rsid w:val="3CD617B4"/>
    <w:rsid w:val="3CD7387A"/>
    <w:rsid w:val="3CDEA157"/>
    <w:rsid w:val="3CE28E71"/>
    <w:rsid w:val="3CE3FD0D"/>
    <w:rsid w:val="3CE40031"/>
    <w:rsid w:val="3D006C1F"/>
    <w:rsid w:val="3D017375"/>
    <w:rsid w:val="3D1561DB"/>
    <w:rsid w:val="3D1C9EA8"/>
    <w:rsid w:val="3D1CD1FF"/>
    <w:rsid w:val="3D2B3FB7"/>
    <w:rsid w:val="3D358E3F"/>
    <w:rsid w:val="3D39A8E4"/>
    <w:rsid w:val="3D40F145"/>
    <w:rsid w:val="3D46423B"/>
    <w:rsid w:val="3D5A03A1"/>
    <w:rsid w:val="3D624E9B"/>
    <w:rsid w:val="3D701F29"/>
    <w:rsid w:val="3D834ADA"/>
    <w:rsid w:val="3D9B7C34"/>
    <w:rsid w:val="3D9D3A13"/>
    <w:rsid w:val="3D9FF5B3"/>
    <w:rsid w:val="3DA1BE01"/>
    <w:rsid w:val="3DA232D1"/>
    <w:rsid w:val="3DBBD303"/>
    <w:rsid w:val="3DC211C8"/>
    <w:rsid w:val="3DD5F661"/>
    <w:rsid w:val="3DDA489E"/>
    <w:rsid w:val="3DE2EF0F"/>
    <w:rsid w:val="3DE9B03A"/>
    <w:rsid w:val="3E0088DE"/>
    <w:rsid w:val="3E1C9D5C"/>
    <w:rsid w:val="3E2E8C51"/>
    <w:rsid w:val="3E3731AA"/>
    <w:rsid w:val="3E3D4492"/>
    <w:rsid w:val="3E4B5D53"/>
    <w:rsid w:val="3E504DE1"/>
    <w:rsid w:val="3E54ED25"/>
    <w:rsid w:val="3E55A01E"/>
    <w:rsid w:val="3E69BB15"/>
    <w:rsid w:val="3E713E13"/>
    <w:rsid w:val="3E9786F8"/>
    <w:rsid w:val="3E9C84DD"/>
    <w:rsid w:val="3EA818C0"/>
    <w:rsid w:val="3EB25F53"/>
    <w:rsid w:val="3EC23D3C"/>
    <w:rsid w:val="3EC524C1"/>
    <w:rsid w:val="3EC777E9"/>
    <w:rsid w:val="3EC7FA5B"/>
    <w:rsid w:val="3ECBBF8A"/>
    <w:rsid w:val="3ED42151"/>
    <w:rsid w:val="3ED5C280"/>
    <w:rsid w:val="3EDCFF50"/>
    <w:rsid w:val="3EDDA73E"/>
    <w:rsid w:val="3EE234D0"/>
    <w:rsid w:val="3EE42088"/>
    <w:rsid w:val="3EEDFE77"/>
    <w:rsid w:val="3EFBDD54"/>
    <w:rsid w:val="3F0BDB7D"/>
    <w:rsid w:val="3F17C0A0"/>
    <w:rsid w:val="3F213FD1"/>
    <w:rsid w:val="3F27DBD4"/>
    <w:rsid w:val="3F289EED"/>
    <w:rsid w:val="3F2AF434"/>
    <w:rsid w:val="3F3501D5"/>
    <w:rsid w:val="3F35178B"/>
    <w:rsid w:val="3F3B2F98"/>
    <w:rsid w:val="3F3C7A4C"/>
    <w:rsid w:val="3F43F07E"/>
    <w:rsid w:val="3F4F4DFC"/>
    <w:rsid w:val="3F578E1B"/>
    <w:rsid w:val="3F5A56DA"/>
    <w:rsid w:val="3F627636"/>
    <w:rsid w:val="3F641279"/>
    <w:rsid w:val="3F641E0A"/>
    <w:rsid w:val="3F6BA6B7"/>
    <w:rsid w:val="3F792DF5"/>
    <w:rsid w:val="3F9CEBCC"/>
    <w:rsid w:val="3FA19297"/>
    <w:rsid w:val="3FA320D2"/>
    <w:rsid w:val="3FAB5633"/>
    <w:rsid w:val="3FB86CBC"/>
    <w:rsid w:val="3FC215A3"/>
    <w:rsid w:val="3FC6757C"/>
    <w:rsid w:val="3FCF0757"/>
    <w:rsid w:val="3FDA4D71"/>
    <w:rsid w:val="3FDEE192"/>
    <w:rsid w:val="3FEBE72E"/>
    <w:rsid w:val="3FEFB12E"/>
    <w:rsid w:val="3FF1A070"/>
    <w:rsid w:val="3FFD0489"/>
    <w:rsid w:val="3FFDB540"/>
    <w:rsid w:val="40153931"/>
    <w:rsid w:val="402DC783"/>
    <w:rsid w:val="403BC132"/>
    <w:rsid w:val="403C6E36"/>
    <w:rsid w:val="403E547F"/>
    <w:rsid w:val="40490FED"/>
    <w:rsid w:val="4053A335"/>
    <w:rsid w:val="40618883"/>
    <w:rsid w:val="406DD699"/>
    <w:rsid w:val="407C3AAC"/>
    <w:rsid w:val="407CF0CE"/>
    <w:rsid w:val="407EF579"/>
    <w:rsid w:val="4081D464"/>
    <w:rsid w:val="4092D582"/>
    <w:rsid w:val="40941356"/>
    <w:rsid w:val="409932C2"/>
    <w:rsid w:val="40A20907"/>
    <w:rsid w:val="40A704A2"/>
    <w:rsid w:val="40AA43D3"/>
    <w:rsid w:val="40B10720"/>
    <w:rsid w:val="40B22C6B"/>
    <w:rsid w:val="40BC5D23"/>
    <w:rsid w:val="40C64654"/>
    <w:rsid w:val="40C93F53"/>
    <w:rsid w:val="40D0D236"/>
    <w:rsid w:val="40E02DBD"/>
    <w:rsid w:val="40F0F4CE"/>
    <w:rsid w:val="40F10686"/>
    <w:rsid w:val="410C70AE"/>
    <w:rsid w:val="4112DBC2"/>
    <w:rsid w:val="411B8076"/>
    <w:rsid w:val="411BD75B"/>
    <w:rsid w:val="41285B20"/>
    <w:rsid w:val="41356EF7"/>
    <w:rsid w:val="413A75F8"/>
    <w:rsid w:val="414097AC"/>
    <w:rsid w:val="4158A7E5"/>
    <w:rsid w:val="41609342"/>
    <w:rsid w:val="4172816B"/>
    <w:rsid w:val="4178A1C2"/>
    <w:rsid w:val="4189B7DD"/>
    <w:rsid w:val="418C8DE7"/>
    <w:rsid w:val="418D681E"/>
    <w:rsid w:val="4190F290"/>
    <w:rsid w:val="419D889A"/>
    <w:rsid w:val="41A2C413"/>
    <w:rsid w:val="41BDFEC7"/>
    <w:rsid w:val="41BEE67F"/>
    <w:rsid w:val="41C20732"/>
    <w:rsid w:val="41CA62A5"/>
    <w:rsid w:val="41CC3F04"/>
    <w:rsid w:val="41D60BA5"/>
    <w:rsid w:val="41E4E04E"/>
    <w:rsid w:val="41E81284"/>
    <w:rsid w:val="41E99FE0"/>
    <w:rsid w:val="41F2DFA4"/>
    <w:rsid w:val="41F532D3"/>
    <w:rsid w:val="41F781B3"/>
    <w:rsid w:val="4204A838"/>
    <w:rsid w:val="4208CD67"/>
    <w:rsid w:val="423B756C"/>
    <w:rsid w:val="425A797C"/>
    <w:rsid w:val="425DEB1A"/>
    <w:rsid w:val="425FF983"/>
    <w:rsid w:val="426146D8"/>
    <w:rsid w:val="42618AE2"/>
    <w:rsid w:val="4264F186"/>
    <w:rsid w:val="4267287D"/>
    <w:rsid w:val="4271F842"/>
    <w:rsid w:val="427F9E91"/>
    <w:rsid w:val="42837574"/>
    <w:rsid w:val="428AE877"/>
    <w:rsid w:val="428CEB7C"/>
    <w:rsid w:val="428F9006"/>
    <w:rsid w:val="429AB4EB"/>
    <w:rsid w:val="42B851DC"/>
    <w:rsid w:val="42BA10C8"/>
    <w:rsid w:val="42BEF498"/>
    <w:rsid w:val="42C420F0"/>
    <w:rsid w:val="42E2E19C"/>
    <w:rsid w:val="42EFA0CF"/>
    <w:rsid w:val="42F4E08C"/>
    <w:rsid w:val="42F936AA"/>
    <w:rsid w:val="42FE022E"/>
    <w:rsid w:val="4302762B"/>
    <w:rsid w:val="4302F52A"/>
    <w:rsid w:val="431D8F0D"/>
    <w:rsid w:val="431E325C"/>
    <w:rsid w:val="433523D3"/>
    <w:rsid w:val="433D6F80"/>
    <w:rsid w:val="433E4D08"/>
    <w:rsid w:val="4341F4E4"/>
    <w:rsid w:val="43435680"/>
    <w:rsid w:val="43440477"/>
    <w:rsid w:val="434A9695"/>
    <w:rsid w:val="434EEC0C"/>
    <w:rsid w:val="437A63EA"/>
    <w:rsid w:val="437D5B11"/>
    <w:rsid w:val="43807DF5"/>
    <w:rsid w:val="438BCE6B"/>
    <w:rsid w:val="438E2516"/>
    <w:rsid w:val="4395E1CA"/>
    <w:rsid w:val="439BA441"/>
    <w:rsid w:val="43ABB4AA"/>
    <w:rsid w:val="43B22013"/>
    <w:rsid w:val="43B397CD"/>
    <w:rsid w:val="43B5E7D5"/>
    <w:rsid w:val="43BB5282"/>
    <w:rsid w:val="43C9C294"/>
    <w:rsid w:val="43E0B82D"/>
    <w:rsid w:val="43E5EC72"/>
    <w:rsid w:val="43EDACD9"/>
    <w:rsid w:val="43EE388A"/>
    <w:rsid w:val="43F6C7A4"/>
    <w:rsid w:val="43F6EB32"/>
    <w:rsid w:val="4421F686"/>
    <w:rsid w:val="44222C79"/>
    <w:rsid w:val="44258B08"/>
    <w:rsid w:val="442656E0"/>
    <w:rsid w:val="44274E9B"/>
    <w:rsid w:val="4459D20C"/>
    <w:rsid w:val="445D0D0C"/>
    <w:rsid w:val="445EF396"/>
    <w:rsid w:val="445F3DF5"/>
    <w:rsid w:val="44633BDF"/>
    <w:rsid w:val="447007C9"/>
    <w:rsid w:val="44758503"/>
    <w:rsid w:val="44810C0A"/>
    <w:rsid w:val="4482BA4B"/>
    <w:rsid w:val="44842DB2"/>
    <w:rsid w:val="4488294E"/>
    <w:rsid w:val="4488CA9C"/>
    <w:rsid w:val="4489D336"/>
    <w:rsid w:val="448B5D93"/>
    <w:rsid w:val="44B189A1"/>
    <w:rsid w:val="44BEDA38"/>
    <w:rsid w:val="44CCEBF6"/>
    <w:rsid w:val="44CDFB9E"/>
    <w:rsid w:val="44E41BE5"/>
    <w:rsid w:val="44F630AB"/>
    <w:rsid w:val="44F6D5F0"/>
    <w:rsid w:val="44F79346"/>
    <w:rsid w:val="4502B621"/>
    <w:rsid w:val="450EAD9E"/>
    <w:rsid w:val="451693F1"/>
    <w:rsid w:val="4517B7D5"/>
    <w:rsid w:val="4518094D"/>
    <w:rsid w:val="4518F5B7"/>
    <w:rsid w:val="451C519B"/>
    <w:rsid w:val="451D93FA"/>
    <w:rsid w:val="452C7F1C"/>
    <w:rsid w:val="453128E9"/>
    <w:rsid w:val="45370C8B"/>
    <w:rsid w:val="4538E694"/>
    <w:rsid w:val="454362D5"/>
    <w:rsid w:val="4548F846"/>
    <w:rsid w:val="4549F19A"/>
    <w:rsid w:val="454A8DA5"/>
    <w:rsid w:val="45563F99"/>
    <w:rsid w:val="45566631"/>
    <w:rsid w:val="4566A91D"/>
    <w:rsid w:val="456D8324"/>
    <w:rsid w:val="45755940"/>
    <w:rsid w:val="457742E6"/>
    <w:rsid w:val="4583BA13"/>
    <w:rsid w:val="458C95FE"/>
    <w:rsid w:val="45904C7F"/>
    <w:rsid w:val="4592E825"/>
    <w:rsid w:val="459A35B8"/>
    <w:rsid w:val="459EC93F"/>
    <w:rsid w:val="45A229FC"/>
    <w:rsid w:val="45A9E766"/>
    <w:rsid w:val="45AD2624"/>
    <w:rsid w:val="45BEF630"/>
    <w:rsid w:val="45CDDD64"/>
    <w:rsid w:val="45D3D494"/>
    <w:rsid w:val="45D8B3B9"/>
    <w:rsid w:val="45DF3D15"/>
    <w:rsid w:val="45DF7CE7"/>
    <w:rsid w:val="45E45681"/>
    <w:rsid w:val="45EC0E6A"/>
    <w:rsid w:val="45F3D008"/>
    <w:rsid w:val="45F8FA3B"/>
    <w:rsid w:val="460198C9"/>
    <w:rsid w:val="460742E4"/>
    <w:rsid w:val="460EA303"/>
    <w:rsid w:val="46116704"/>
    <w:rsid w:val="4614D1BF"/>
    <w:rsid w:val="4617C51C"/>
    <w:rsid w:val="4622134E"/>
    <w:rsid w:val="463B16C0"/>
    <w:rsid w:val="4649E8BC"/>
    <w:rsid w:val="464F80D4"/>
    <w:rsid w:val="4651BBB7"/>
    <w:rsid w:val="465BF0F8"/>
    <w:rsid w:val="4669B3E4"/>
    <w:rsid w:val="466D30BA"/>
    <w:rsid w:val="466F7C52"/>
    <w:rsid w:val="46769362"/>
    <w:rsid w:val="4676F069"/>
    <w:rsid w:val="467E9FBD"/>
    <w:rsid w:val="4688A4AF"/>
    <w:rsid w:val="468ABB11"/>
    <w:rsid w:val="468BF46E"/>
    <w:rsid w:val="46976DF2"/>
    <w:rsid w:val="4698ED36"/>
    <w:rsid w:val="4699B12E"/>
    <w:rsid w:val="46AAA99D"/>
    <w:rsid w:val="46BD8CA1"/>
    <w:rsid w:val="46CD6E7F"/>
    <w:rsid w:val="46D119EF"/>
    <w:rsid w:val="46D26C71"/>
    <w:rsid w:val="46E42C04"/>
    <w:rsid w:val="46F0030F"/>
    <w:rsid w:val="4700FF05"/>
    <w:rsid w:val="4704BB95"/>
    <w:rsid w:val="47214C06"/>
    <w:rsid w:val="47348C92"/>
    <w:rsid w:val="4735C909"/>
    <w:rsid w:val="47360619"/>
    <w:rsid w:val="4739476E"/>
    <w:rsid w:val="473E2C33"/>
    <w:rsid w:val="474013BA"/>
    <w:rsid w:val="474311E6"/>
    <w:rsid w:val="474AE941"/>
    <w:rsid w:val="474C32E6"/>
    <w:rsid w:val="474D4626"/>
    <w:rsid w:val="474EEC57"/>
    <w:rsid w:val="47574308"/>
    <w:rsid w:val="476715CD"/>
    <w:rsid w:val="476C4E0D"/>
    <w:rsid w:val="47776D59"/>
    <w:rsid w:val="4783F46C"/>
    <w:rsid w:val="47846123"/>
    <w:rsid w:val="479CCF23"/>
    <w:rsid w:val="479EBF58"/>
    <w:rsid w:val="47C21BB2"/>
    <w:rsid w:val="47C82B42"/>
    <w:rsid w:val="47D0B066"/>
    <w:rsid w:val="47DF7C06"/>
    <w:rsid w:val="47EB478D"/>
    <w:rsid w:val="47F4E5BD"/>
    <w:rsid w:val="47F5B2E5"/>
    <w:rsid w:val="47FCAB47"/>
    <w:rsid w:val="48003348"/>
    <w:rsid w:val="48025B5A"/>
    <w:rsid w:val="480DA31B"/>
    <w:rsid w:val="480E0DA5"/>
    <w:rsid w:val="4818BC31"/>
    <w:rsid w:val="482C5F80"/>
    <w:rsid w:val="482ECC05"/>
    <w:rsid w:val="483CF761"/>
    <w:rsid w:val="483F4E44"/>
    <w:rsid w:val="483FAC70"/>
    <w:rsid w:val="4842F044"/>
    <w:rsid w:val="485F7988"/>
    <w:rsid w:val="48684702"/>
    <w:rsid w:val="486863AF"/>
    <w:rsid w:val="4869492C"/>
    <w:rsid w:val="486AEA73"/>
    <w:rsid w:val="486E8950"/>
    <w:rsid w:val="48701547"/>
    <w:rsid w:val="4872A44F"/>
    <w:rsid w:val="487E7282"/>
    <w:rsid w:val="488420BA"/>
    <w:rsid w:val="488F49F1"/>
    <w:rsid w:val="48920E7D"/>
    <w:rsid w:val="48A039B4"/>
    <w:rsid w:val="48A17BA5"/>
    <w:rsid w:val="48A3CCA0"/>
    <w:rsid w:val="48A62EFC"/>
    <w:rsid w:val="48AB1DC8"/>
    <w:rsid w:val="48AE9060"/>
    <w:rsid w:val="48BD39F0"/>
    <w:rsid w:val="48C0F21F"/>
    <w:rsid w:val="48C14A45"/>
    <w:rsid w:val="48CF4D27"/>
    <w:rsid w:val="48DA913D"/>
    <w:rsid w:val="48F7EE28"/>
    <w:rsid w:val="490AA330"/>
    <w:rsid w:val="4910FE16"/>
    <w:rsid w:val="491AF98F"/>
    <w:rsid w:val="4922E134"/>
    <w:rsid w:val="493A03BB"/>
    <w:rsid w:val="493A3F0C"/>
    <w:rsid w:val="494619D9"/>
    <w:rsid w:val="49488C6E"/>
    <w:rsid w:val="494D534C"/>
    <w:rsid w:val="495C4D8D"/>
    <w:rsid w:val="495C95E5"/>
    <w:rsid w:val="495F3734"/>
    <w:rsid w:val="49678961"/>
    <w:rsid w:val="496EB035"/>
    <w:rsid w:val="49723B9B"/>
    <w:rsid w:val="4975B602"/>
    <w:rsid w:val="4989AA78"/>
    <w:rsid w:val="498DCCDF"/>
    <w:rsid w:val="499618F8"/>
    <w:rsid w:val="49A0CCF9"/>
    <w:rsid w:val="49A16CC1"/>
    <w:rsid w:val="49A78417"/>
    <w:rsid w:val="49B1DF05"/>
    <w:rsid w:val="49B3F0BA"/>
    <w:rsid w:val="49BA658B"/>
    <w:rsid w:val="49C149CA"/>
    <w:rsid w:val="49D89DA4"/>
    <w:rsid w:val="49F87F7F"/>
    <w:rsid w:val="4A0655BF"/>
    <w:rsid w:val="4A06A5A3"/>
    <w:rsid w:val="4A0C1200"/>
    <w:rsid w:val="4A1064F2"/>
    <w:rsid w:val="4A13BCC0"/>
    <w:rsid w:val="4A17EBF7"/>
    <w:rsid w:val="4A28A0AE"/>
    <w:rsid w:val="4A2B1A52"/>
    <w:rsid w:val="4A2C75D6"/>
    <w:rsid w:val="4A2C8169"/>
    <w:rsid w:val="4A2D1E78"/>
    <w:rsid w:val="4A387643"/>
    <w:rsid w:val="4A3CAC11"/>
    <w:rsid w:val="4A526B02"/>
    <w:rsid w:val="4A6D1F53"/>
    <w:rsid w:val="4A7200EC"/>
    <w:rsid w:val="4A741CD1"/>
    <w:rsid w:val="4A836450"/>
    <w:rsid w:val="4A86CF38"/>
    <w:rsid w:val="4A90F491"/>
    <w:rsid w:val="4AAACEAE"/>
    <w:rsid w:val="4AB2F5C8"/>
    <w:rsid w:val="4AB4A4C2"/>
    <w:rsid w:val="4AB50CBD"/>
    <w:rsid w:val="4AB72D44"/>
    <w:rsid w:val="4ACA8CC9"/>
    <w:rsid w:val="4ACD2B9D"/>
    <w:rsid w:val="4AD8168F"/>
    <w:rsid w:val="4ADA9813"/>
    <w:rsid w:val="4ADCEB9C"/>
    <w:rsid w:val="4ADECAFD"/>
    <w:rsid w:val="4AEB800C"/>
    <w:rsid w:val="4AEE9C5F"/>
    <w:rsid w:val="4AF317C5"/>
    <w:rsid w:val="4AFC90DA"/>
    <w:rsid w:val="4B07524E"/>
    <w:rsid w:val="4B1D57E8"/>
    <w:rsid w:val="4B253772"/>
    <w:rsid w:val="4B28D9EC"/>
    <w:rsid w:val="4B2A1E07"/>
    <w:rsid w:val="4B2AB57F"/>
    <w:rsid w:val="4B2BA016"/>
    <w:rsid w:val="4B41D35E"/>
    <w:rsid w:val="4B4238B7"/>
    <w:rsid w:val="4B44B463"/>
    <w:rsid w:val="4B4F8154"/>
    <w:rsid w:val="4B503D17"/>
    <w:rsid w:val="4B5DE0F1"/>
    <w:rsid w:val="4B6E847F"/>
    <w:rsid w:val="4B6EE2AB"/>
    <w:rsid w:val="4B71B57C"/>
    <w:rsid w:val="4B72A6B1"/>
    <w:rsid w:val="4B7939C9"/>
    <w:rsid w:val="4B80BF92"/>
    <w:rsid w:val="4B827E5A"/>
    <w:rsid w:val="4B8DE37B"/>
    <w:rsid w:val="4B968DB9"/>
    <w:rsid w:val="4B9E5CEF"/>
    <w:rsid w:val="4BA02A61"/>
    <w:rsid w:val="4BA21C51"/>
    <w:rsid w:val="4BA4FB7E"/>
    <w:rsid w:val="4BB1C95C"/>
    <w:rsid w:val="4BBAD3D5"/>
    <w:rsid w:val="4BC09FC1"/>
    <w:rsid w:val="4BC287E5"/>
    <w:rsid w:val="4BC48E76"/>
    <w:rsid w:val="4BCEF20F"/>
    <w:rsid w:val="4BD5FEDE"/>
    <w:rsid w:val="4BD83B7A"/>
    <w:rsid w:val="4BE45221"/>
    <w:rsid w:val="4BECC8C0"/>
    <w:rsid w:val="4BF02FB1"/>
    <w:rsid w:val="4BF16A34"/>
    <w:rsid w:val="4BF51E6B"/>
    <w:rsid w:val="4BF5A50F"/>
    <w:rsid w:val="4BFC9941"/>
    <w:rsid w:val="4C08EFB4"/>
    <w:rsid w:val="4C18E0D0"/>
    <w:rsid w:val="4C1C4471"/>
    <w:rsid w:val="4C216F84"/>
    <w:rsid w:val="4C2889DE"/>
    <w:rsid w:val="4C3D4530"/>
    <w:rsid w:val="4C414A1E"/>
    <w:rsid w:val="4C47F34F"/>
    <w:rsid w:val="4C4B1B16"/>
    <w:rsid w:val="4C53D1BE"/>
    <w:rsid w:val="4C55C731"/>
    <w:rsid w:val="4C57D246"/>
    <w:rsid w:val="4C612737"/>
    <w:rsid w:val="4C68D77E"/>
    <w:rsid w:val="4C70B947"/>
    <w:rsid w:val="4C7E5B80"/>
    <w:rsid w:val="4C8226EF"/>
    <w:rsid w:val="4C835EE9"/>
    <w:rsid w:val="4C856472"/>
    <w:rsid w:val="4C860BF1"/>
    <w:rsid w:val="4C865089"/>
    <w:rsid w:val="4C8C74B4"/>
    <w:rsid w:val="4C982E6A"/>
    <w:rsid w:val="4C99DBC0"/>
    <w:rsid w:val="4C9D180D"/>
    <w:rsid w:val="4CA018F0"/>
    <w:rsid w:val="4CACE446"/>
    <w:rsid w:val="4CC94243"/>
    <w:rsid w:val="4CCEE55A"/>
    <w:rsid w:val="4CD20C7C"/>
    <w:rsid w:val="4CD23EB5"/>
    <w:rsid w:val="4CD90D60"/>
    <w:rsid w:val="4CE411D2"/>
    <w:rsid w:val="4CF1E7D5"/>
    <w:rsid w:val="4D1063B8"/>
    <w:rsid w:val="4D16BCAC"/>
    <w:rsid w:val="4D1FCC83"/>
    <w:rsid w:val="4D232007"/>
    <w:rsid w:val="4D2F3FCF"/>
    <w:rsid w:val="4D3974FB"/>
    <w:rsid w:val="4D3A5100"/>
    <w:rsid w:val="4D3AC541"/>
    <w:rsid w:val="4D49A388"/>
    <w:rsid w:val="4D4B9A5D"/>
    <w:rsid w:val="4D5FF0EC"/>
    <w:rsid w:val="4D61744B"/>
    <w:rsid w:val="4D62E8A3"/>
    <w:rsid w:val="4D65F3F7"/>
    <w:rsid w:val="4D6EB497"/>
    <w:rsid w:val="4D7A499D"/>
    <w:rsid w:val="4D850FA6"/>
    <w:rsid w:val="4D86E93C"/>
    <w:rsid w:val="4D8CBE71"/>
    <w:rsid w:val="4D91361B"/>
    <w:rsid w:val="4D958A8E"/>
    <w:rsid w:val="4D96A9E4"/>
    <w:rsid w:val="4D9A6266"/>
    <w:rsid w:val="4D9D6FA0"/>
    <w:rsid w:val="4DA02091"/>
    <w:rsid w:val="4DA9DB24"/>
    <w:rsid w:val="4DAC70A7"/>
    <w:rsid w:val="4DAD3523"/>
    <w:rsid w:val="4DB6BC89"/>
    <w:rsid w:val="4DB9B27B"/>
    <w:rsid w:val="4DC6CF75"/>
    <w:rsid w:val="4DCAE563"/>
    <w:rsid w:val="4DCC83CD"/>
    <w:rsid w:val="4DD703D7"/>
    <w:rsid w:val="4DD8789B"/>
    <w:rsid w:val="4DFF865B"/>
    <w:rsid w:val="4E102230"/>
    <w:rsid w:val="4E1085B7"/>
    <w:rsid w:val="4E132B69"/>
    <w:rsid w:val="4E1B5F62"/>
    <w:rsid w:val="4E33CB2F"/>
    <w:rsid w:val="4E346CE7"/>
    <w:rsid w:val="4E3872DE"/>
    <w:rsid w:val="4E50287B"/>
    <w:rsid w:val="4E56890F"/>
    <w:rsid w:val="4E5BADE0"/>
    <w:rsid w:val="4E5F4E23"/>
    <w:rsid w:val="4E614BCB"/>
    <w:rsid w:val="4E72C755"/>
    <w:rsid w:val="4E782957"/>
    <w:rsid w:val="4E7A8E37"/>
    <w:rsid w:val="4E7FC85D"/>
    <w:rsid w:val="4E850175"/>
    <w:rsid w:val="4E8BD8A7"/>
    <w:rsid w:val="4E9CEC3E"/>
    <w:rsid w:val="4EA18659"/>
    <w:rsid w:val="4EA538FC"/>
    <w:rsid w:val="4EA81E4B"/>
    <w:rsid w:val="4EA9F29C"/>
    <w:rsid w:val="4EAD4514"/>
    <w:rsid w:val="4EAE593E"/>
    <w:rsid w:val="4EB64024"/>
    <w:rsid w:val="4EB87180"/>
    <w:rsid w:val="4EB971A3"/>
    <w:rsid w:val="4EBD7637"/>
    <w:rsid w:val="4EC39B45"/>
    <w:rsid w:val="4EC70AEF"/>
    <w:rsid w:val="4ECAD061"/>
    <w:rsid w:val="4ECF7216"/>
    <w:rsid w:val="4EEA1D98"/>
    <w:rsid w:val="4EF1C309"/>
    <w:rsid w:val="4EF232A1"/>
    <w:rsid w:val="4EFCAA5C"/>
    <w:rsid w:val="4F0376FD"/>
    <w:rsid w:val="4F12E29F"/>
    <w:rsid w:val="4F1AFC33"/>
    <w:rsid w:val="4F45AB85"/>
    <w:rsid w:val="4F490584"/>
    <w:rsid w:val="4F75235B"/>
    <w:rsid w:val="4F75BA66"/>
    <w:rsid w:val="4F822605"/>
    <w:rsid w:val="4F8F1CE9"/>
    <w:rsid w:val="4F92EB67"/>
    <w:rsid w:val="4FA4CB4D"/>
    <w:rsid w:val="4FB01F56"/>
    <w:rsid w:val="4FB0C49D"/>
    <w:rsid w:val="4FBBEA57"/>
    <w:rsid w:val="4FBC944A"/>
    <w:rsid w:val="4FBD0534"/>
    <w:rsid w:val="4FC0CA46"/>
    <w:rsid w:val="4FC56C67"/>
    <w:rsid w:val="4FC7F417"/>
    <w:rsid w:val="4FD360DA"/>
    <w:rsid w:val="4FE50963"/>
    <w:rsid w:val="4FEADC15"/>
    <w:rsid w:val="500F1406"/>
    <w:rsid w:val="501BEC23"/>
    <w:rsid w:val="5026B70F"/>
    <w:rsid w:val="502B4CF7"/>
    <w:rsid w:val="502D1C62"/>
    <w:rsid w:val="5031A0D6"/>
    <w:rsid w:val="50515D98"/>
    <w:rsid w:val="5053741A"/>
    <w:rsid w:val="50594A06"/>
    <w:rsid w:val="505CE045"/>
    <w:rsid w:val="505DBF55"/>
    <w:rsid w:val="507657E7"/>
    <w:rsid w:val="507B3699"/>
    <w:rsid w:val="50989DDA"/>
    <w:rsid w:val="509C1493"/>
    <w:rsid w:val="509DB70E"/>
    <w:rsid w:val="50AAABA1"/>
    <w:rsid w:val="50AEFD77"/>
    <w:rsid w:val="50B6BA60"/>
    <w:rsid w:val="50BD2B93"/>
    <w:rsid w:val="50CCE05A"/>
    <w:rsid w:val="50D8E5AB"/>
    <w:rsid w:val="50DBCA9F"/>
    <w:rsid w:val="50DCE85F"/>
    <w:rsid w:val="50EC1F3B"/>
    <w:rsid w:val="50EDCF78"/>
    <w:rsid w:val="50F08F42"/>
    <w:rsid w:val="50F255B6"/>
    <w:rsid w:val="50F3F36C"/>
    <w:rsid w:val="50F3FA8E"/>
    <w:rsid w:val="50F85A5A"/>
    <w:rsid w:val="50F9C490"/>
    <w:rsid w:val="50FC8E99"/>
    <w:rsid w:val="50FCB2AC"/>
    <w:rsid w:val="50FD8D0D"/>
    <w:rsid w:val="511E8351"/>
    <w:rsid w:val="51216F2D"/>
    <w:rsid w:val="512C521C"/>
    <w:rsid w:val="512E6287"/>
    <w:rsid w:val="513029BB"/>
    <w:rsid w:val="513320E3"/>
    <w:rsid w:val="5133D8D9"/>
    <w:rsid w:val="5136C8C4"/>
    <w:rsid w:val="51382012"/>
    <w:rsid w:val="5139CE4D"/>
    <w:rsid w:val="513B2E07"/>
    <w:rsid w:val="51400C46"/>
    <w:rsid w:val="51409BAE"/>
    <w:rsid w:val="5144559B"/>
    <w:rsid w:val="514AB075"/>
    <w:rsid w:val="514AD20C"/>
    <w:rsid w:val="514ED1E6"/>
    <w:rsid w:val="5158D595"/>
    <w:rsid w:val="5159D1B4"/>
    <w:rsid w:val="51613135"/>
    <w:rsid w:val="516CB56B"/>
    <w:rsid w:val="516E6CAC"/>
    <w:rsid w:val="5176E8E2"/>
    <w:rsid w:val="517B7799"/>
    <w:rsid w:val="517E3EF0"/>
    <w:rsid w:val="518641BF"/>
    <w:rsid w:val="5187FD01"/>
    <w:rsid w:val="5192F6A4"/>
    <w:rsid w:val="51A0AA6F"/>
    <w:rsid w:val="51A3AE70"/>
    <w:rsid w:val="51B3C0FB"/>
    <w:rsid w:val="51B40A3A"/>
    <w:rsid w:val="51B64F55"/>
    <w:rsid w:val="51B89C16"/>
    <w:rsid w:val="51C42F33"/>
    <w:rsid w:val="51C7BEF1"/>
    <w:rsid w:val="51C8CFB0"/>
    <w:rsid w:val="51C9B5D5"/>
    <w:rsid w:val="51CE0706"/>
    <w:rsid w:val="51D340FA"/>
    <w:rsid w:val="51D4C3C8"/>
    <w:rsid w:val="51DBA612"/>
    <w:rsid w:val="51DCB0AB"/>
    <w:rsid w:val="51DE0802"/>
    <w:rsid w:val="51DF04F4"/>
    <w:rsid w:val="51E150AE"/>
    <w:rsid w:val="51E2203E"/>
    <w:rsid w:val="51E4BA06"/>
    <w:rsid w:val="51F3899C"/>
    <w:rsid w:val="5206C0FB"/>
    <w:rsid w:val="5209C469"/>
    <w:rsid w:val="520C1532"/>
    <w:rsid w:val="5212A129"/>
    <w:rsid w:val="52133523"/>
    <w:rsid w:val="5216D875"/>
    <w:rsid w:val="52303857"/>
    <w:rsid w:val="5235B449"/>
    <w:rsid w:val="52362C37"/>
    <w:rsid w:val="5239E515"/>
    <w:rsid w:val="52416FC8"/>
    <w:rsid w:val="524C8C45"/>
    <w:rsid w:val="524F91A1"/>
    <w:rsid w:val="525B94FD"/>
    <w:rsid w:val="526298EB"/>
    <w:rsid w:val="526D199C"/>
    <w:rsid w:val="527F0841"/>
    <w:rsid w:val="528047E8"/>
    <w:rsid w:val="5280A646"/>
    <w:rsid w:val="5283069F"/>
    <w:rsid w:val="528A816A"/>
    <w:rsid w:val="5296000C"/>
    <w:rsid w:val="5296D4FC"/>
    <w:rsid w:val="52A5B2EE"/>
    <w:rsid w:val="52B84E6B"/>
    <w:rsid w:val="52BB814C"/>
    <w:rsid w:val="52BCBE51"/>
    <w:rsid w:val="52C9400F"/>
    <w:rsid w:val="52CC4F13"/>
    <w:rsid w:val="52CE3CB9"/>
    <w:rsid w:val="52D1E537"/>
    <w:rsid w:val="52D59EAE"/>
    <w:rsid w:val="52DCBB70"/>
    <w:rsid w:val="52DD37BE"/>
    <w:rsid w:val="52E99863"/>
    <w:rsid w:val="52F9693B"/>
    <w:rsid w:val="5301799C"/>
    <w:rsid w:val="53177408"/>
    <w:rsid w:val="5328DE01"/>
    <w:rsid w:val="5329FA32"/>
    <w:rsid w:val="532E86E2"/>
    <w:rsid w:val="5331AD47"/>
    <w:rsid w:val="53351D95"/>
    <w:rsid w:val="534243F4"/>
    <w:rsid w:val="53540457"/>
    <w:rsid w:val="53557371"/>
    <w:rsid w:val="535A9445"/>
    <w:rsid w:val="53607015"/>
    <w:rsid w:val="536349E3"/>
    <w:rsid w:val="536DEF50"/>
    <w:rsid w:val="537B6063"/>
    <w:rsid w:val="538F7F4D"/>
    <w:rsid w:val="53971A69"/>
    <w:rsid w:val="53972D39"/>
    <w:rsid w:val="53A28BAD"/>
    <w:rsid w:val="53AE36D3"/>
    <w:rsid w:val="53AE5C5D"/>
    <w:rsid w:val="53CE6735"/>
    <w:rsid w:val="53DE5A55"/>
    <w:rsid w:val="53E0CEF7"/>
    <w:rsid w:val="53F23125"/>
    <w:rsid w:val="53F23A87"/>
    <w:rsid w:val="53FEC749"/>
    <w:rsid w:val="540218B5"/>
    <w:rsid w:val="5402C9EC"/>
    <w:rsid w:val="5406A674"/>
    <w:rsid w:val="540AD002"/>
    <w:rsid w:val="540D82E6"/>
    <w:rsid w:val="542B07AE"/>
    <w:rsid w:val="542B1B35"/>
    <w:rsid w:val="542D2524"/>
    <w:rsid w:val="54323810"/>
    <w:rsid w:val="54344F1F"/>
    <w:rsid w:val="543A9D7B"/>
    <w:rsid w:val="543E4B51"/>
    <w:rsid w:val="54428E55"/>
    <w:rsid w:val="54462561"/>
    <w:rsid w:val="544A6161"/>
    <w:rsid w:val="54540EA5"/>
    <w:rsid w:val="5460CCE9"/>
    <w:rsid w:val="5472DE36"/>
    <w:rsid w:val="5472E6EB"/>
    <w:rsid w:val="5481CA11"/>
    <w:rsid w:val="548A3C0E"/>
    <w:rsid w:val="54924446"/>
    <w:rsid w:val="54A0F129"/>
    <w:rsid w:val="54A93C66"/>
    <w:rsid w:val="54A9A827"/>
    <w:rsid w:val="54AE5854"/>
    <w:rsid w:val="54B10088"/>
    <w:rsid w:val="54BD5C5F"/>
    <w:rsid w:val="54C5BDE4"/>
    <w:rsid w:val="54C92409"/>
    <w:rsid w:val="54D7C4E9"/>
    <w:rsid w:val="54D8C1E7"/>
    <w:rsid w:val="54DFAB6E"/>
    <w:rsid w:val="54EBF1F1"/>
    <w:rsid w:val="54F6B3DA"/>
    <w:rsid w:val="54FC0617"/>
    <w:rsid w:val="550A5F3C"/>
    <w:rsid w:val="550F1C5C"/>
    <w:rsid w:val="5514AA3E"/>
    <w:rsid w:val="55190CE2"/>
    <w:rsid w:val="5525D81F"/>
    <w:rsid w:val="552841FC"/>
    <w:rsid w:val="552DF4A6"/>
    <w:rsid w:val="552E2A4C"/>
    <w:rsid w:val="552FD9AF"/>
    <w:rsid w:val="554FCB19"/>
    <w:rsid w:val="55526410"/>
    <w:rsid w:val="555DBF3F"/>
    <w:rsid w:val="555EBAFC"/>
    <w:rsid w:val="55617425"/>
    <w:rsid w:val="55645257"/>
    <w:rsid w:val="5565F05C"/>
    <w:rsid w:val="55855546"/>
    <w:rsid w:val="558B6EFA"/>
    <w:rsid w:val="55AA9EC4"/>
    <w:rsid w:val="55AE99C1"/>
    <w:rsid w:val="55AF61A6"/>
    <w:rsid w:val="55B55186"/>
    <w:rsid w:val="55CA7C17"/>
    <w:rsid w:val="55D0FE30"/>
    <w:rsid w:val="55D13DF7"/>
    <w:rsid w:val="55DBB7F3"/>
    <w:rsid w:val="55E661AC"/>
    <w:rsid w:val="55ED266B"/>
    <w:rsid w:val="55F226BB"/>
    <w:rsid w:val="55F341DE"/>
    <w:rsid w:val="55F647EA"/>
    <w:rsid w:val="55FF5375"/>
    <w:rsid w:val="5602BE8F"/>
    <w:rsid w:val="5606FF6A"/>
    <w:rsid w:val="5607C78A"/>
    <w:rsid w:val="560A12FD"/>
    <w:rsid w:val="560FE0D9"/>
    <w:rsid w:val="561D7334"/>
    <w:rsid w:val="563DA673"/>
    <w:rsid w:val="5642AAA0"/>
    <w:rsid w:val="5642BBA6"/>
    <w:rsid w:val="5645B634"/>
    <w:rsid w:val="564BAC91"/>
    <w:rsid w:val="5659F94E"/>
    <w:rsid w:val="565B508B"/>
    <w:rsid w:val="5665A4D7"/>
    <w:rsid w:val="566F1B9E"/>
    <w:rsid w:val="5675CF5D"/>
    <w:rsid w:val="567ECFAA"/>
    <w:rsid w:val="56832BFB"/>
    <w:rsid w:val="568BF00D"/>
    <w:rsid w:val="568CCD57"/>
    <w:rsid w:val="568EF678"/>
    <w:rsid w:val="568F3AF8"/>
    <w:rsid w:val="56936FE1"/>
    <w:rsid w:val="5699B689"/>
    <w:rsid w:val="569F3DB4"/>
    <w:rsid w:val="56A6F924"/>
    <w:rsid w:val="56A82BF5"/>
    <w:rsid w:val="56B6A401"/>
    <w:rsid w:val="56C1A354"/>
    <w:rsid w:val="56E81E03"/>
    <w:rsid w:val="56EC4C6E"/>
    <w:rsid w:val="56F3039C"/>
    <w:rsid w:val="57132997"/>
    <w:rsid w:val="572165FB"/>
    <w:rsid w:val="57263A41"/>
    <w:rsid w:val="57308327"/>
    <w:rsid w:val="5734D56F"/>
    <w:rsid w:val="573DEEB9"/>
    <w:rsid w:val="573E1CF8"/>
    <w:rsid w:val="57451263"/>
    <w:rsid w:val="57499D54"/>
    <w:rsid w:val="574C29E3"/>
    <w:rsid w:val="57511D98"/>
    <w:rsid w:val="57519420"/>
    <w:rsid w:val="575CCBB6"/>
    <w:rsid w:val="5762E0BB"/>
    <w:rsid w:val="5779763D"/>
    <w:rsid w:val="577DD89E"/>
    <w:rsid w:val="57AD0281"/>
    <w:rsid w:val="57B0BCAB"/>
    <w:rsid w:val="57B241C2"/>
    <w:rsid w:val="57B45D02"/>
    <w:rsid w:val="57B75E85"/>
    <w:rsid w:val="57CE2902"/>
    <w:rsid w:val="57D3DF77"/>
    <w:rsid w:val="57D6D22C"/>
    <w:rsid w:val="57DA4999"/>
    <w:rsid w:val="57DC8218"/>
    <w:rsid w:val="57E59AEA"/>
    <w:rsid w:val="57FD6B55"/>
    <w:rsid w:val="580612A2"/>
    <w:rsid w:val="5808F3C1"/>
    <w:rsid w:val="580A43B7"/>
    <w:rsid w:val="580F94F3"/>
    <w:rsid w:val="5812AF19"/>
    <w:rsid w:val="5814628A"/>
    <w:rsid w:val="5816C447"/>
    <w:rsid w:val="581772A2"/>
    <w:rsid w:val="581ADA35"/>
    <w:rsid w:val="581D9F8D"/>
    <w:rsid w:val="582B5800"/>
    <w:rsid w:val="58302084"/>
    <w:rsid w:val="5830FAC0"/>
    <w:rsid w:val="5831D274"/>
    <w:rsid w:val="583EE142"/>
    <w:rsid w:val="58517872"/>
    <w:rsid w:val="5859140E"/>
    <w:rsid w:val="58593934"/>
    <w:rsid w:val="58652C4F"/>
    <w:rsid w:val="5865D2AE"/>
    <w:rsid w:val="586A5629"/>
    <w:rsid w:val="586EE44B"/>
    <w:rsid w:val="586F2948"/>
    <w:rsid w:val="5874BF95"/>
    <w:rsid w:val="587830D4"/>
    <w:rsid w:val="5879860B"/>
    <w:rsid w:val="587A8722"/>
    <w:rsid w:val="588A90DA"/>
    <w:rsid w:val="588EF787"/>
    <w:rsid w:val="58944CBA"/>
    <w:rsid w:val="58A0EC3B"/>
    <w:rsid w:val="58A2D1A9"/>
    <w:rsid w:val="58B2EFCD"/>
    <w:rsid w:val="58BD662D"/>
    <w:rsid w:val="58C1DE79"/>
    <w:rsid w:val="58C2DAB3"/>
    <w:rsid w:val="58CC5EF0"/>
    <w:rsid w:val="58CC94AA"/>
    <w:rsid w:val="58DDC37C"/>
    <w:rsid w:val="58EE49C5"/>
    <w:rsid w:val="58FA0B21"/>
    <w:rsid w:val="590452A8"/>
    <w:rsid w:val="59067C22"/>
    <w:rsid w:val="5908DEB9"/>
    <w:rsid w:val="5914933C"/>
    <w:rsid w:val="5914FFB3"/>
    <w:rsid w:val="59173A92"/>
    <w:rsid w:val="5918C8DA"/>
    <w:rsid w:val="591C95A9"/>
    <w:rsid w:val="591DD72F"/>
    <w:rsid w:val="59333AE9"/>
    <w:rsid w:val="5937BF49"/>
    <w:rsid w:val="5941CA30"/>
    <w:rsid w:val="595252A4"/>
    <w:rsid w:val="5953E995"/>
    <w:rsid w:val="595D3A03"/>
    <w:rsid w:val="595D5FC4"/>
    <w:rsid w:val="595E5F5B"/>
    <w:rsid w:val="5967D9BD"/>
    <w:rsid w:val="5976C271"/>
    <w:rsid w:val="597A1D4D"/>
    <w:rsid w:val="597D6F3C"/>
    <w:rsid w:val="597DED38"/>
    <w:rsid w:val="59823360"/>
    <w:rsid w:val="598664EC"/>
    <w:rsid w:val="598E4C51"/>
    <w:rsid w:val="5999FECE"/>
    <w:rsid w:val="59A12A19"/>
    <w:rsid w:val="59A7DB8A"/>
    <w:rsid w:val="59AAC26D"/>
    <w:rsid w:val="59B359FA"/>
    <w:rsid w:val="59B74064"/>
    <w:rsid w:val="59BEFB19"/>
    <w:rsid w:val="59D022EF"/>
    <w:rsid w:val="59D81139"/>
    <w:rsid w:val="59DAE0B6"/>
    <w:rsid w:val="59DF5B1A"/>
    <w:rsid w:val="59DFCCB7"/>
    <w:rsid w:val="59E5C6E5"/>
    <w:rsid w:val="59E87AB2"/>
    <w:rsid w:val="59EF8781"/>
    <w:rsid w:val="59F8F514"/>
    <w:rsid w:val="59FE09E8"/>
    <w:rsid w:val="5A0A3EA8"/>
    <w:rsid w:val="5A0BB6CF"/>
    <w:rsid w:val="5A0C887C"/>
    <w:rsid w:val="5A16F11F"/>
    <w:rsid w:val="5A16F4B9"/>
    <w:rsid w:val="5A1FC8F0"/>
    <w:rsid w:val="5A24EDC8"/>
    <w:rsid w:val="5A29F6F8"/>
    <w:rsid w:val="5A2A635F"/>
    <w:rsid w:val="5A2D3AF6"/>
    <w:rsid w:val="5A30A013"/>
    <w:rsid w:val="5A380B94"/>
    <w:rsid w:val="5A39AB6A"/>
    <w:rsid w:val="5A3C77DD"/>
    <w:rsid w:val="5A3D9657"/>
    <w:rsid w:val="5A414E3C"/>
    <w:rsid w:val="5A59368E"/>
    <w:rsid w:val="5A5C46FA"/>
    <w:rsid w:val="5A617DAB"/>
    <w:rsid w:val="5A637E24"/>
    <w:rsid w:val="5A64867A"/>
    <w:rsid w:val="5A64D214"/>
    <w:rsid w:val="5A6CA2C5"/>
    <w:rsid w:val="5A78FBC3"/>
    <w:rsid w:val="5A794AE5"/>
    <w:rsid w:val="5A7A2220"/>
    <w:rsid w:val="5A83D163"/>
    <w:rsid w:val="5A87AA4E"/>
    <w:rsid w:val="5A95DB82"/>
    <w:rsid w:val="5A96D9A3"/>
    <w:rsid w:val="5AA4AF1A"/>
    <w:rsid w:val="5AB0A80C"/>
    <w:rsid w:val="5AB2E967"/>
    <w:rsid w:val="5ABA674D"/>
    <w:rsid w:val="5ABBB7C9"/>
    <w:rsid w:val="5AC1AB64"/>
    <w:rsid w:val="5AC68F3D"/>
    <w:rsid w:val="5AD361D8"/>
    <w:rsid w:val="5ADB57FB"/>
    <w:rsid w:val="5ADFA792"/>
    <w:rsid w:val="5AE1D42B"/>
    <w:rsid w:val="5AE2A160"/>
    <w:rsid w:val="5AE60988"/>
    <w:rsid w:val="5AF3EBD1"/>
    <w:rsid w:val="5AF7B400"/>
    <w:rsid w:val="5B0C4352"/>
    <w:rsid w:val="5B0D61A3"/>
    <w:rsid w:val="5B210C31"/>
    <w:rsid w:val="5B28A83B"/>
    <w:rsid w:val="5B29A92A"/>
    <w:rsid w:val="5B2E542E"/>
    <w:rsid w:val="5B336F7D"/>
    <w:rsid w:val="5B4A392E"/>
    <w:rsid w:val="5B51E1AB"/>
    <w:rsid w:val="5B6121BA"/>
    <w:rsid w:val="5B727F05"/>
    <w:rsid w:val="5B93FE26"/>
    <w:rsid w:val="5B9621BF"/>
    <w:rsid w:val="5B9D7370"/>
    <w:rsid w:val="5BA14204"/>
    <w:rsid w:val="5BA6AC2B"/>
    <w:rsid w:val="5BBB4B29"/>
    <w:rsid w:val="5BBE7ABE"/>
    <w:rsid w:val="5BCA41CE"/>
    <w:rsid w:val="5BD42C1F"/>
    <w:rsid w:val="5BE22EB5"/>
    <w:rsid w:val="5BF6AB6F"/>
    <w:rsid w:val="5BF8C34F"/>
    <w:rsid w:val="5C02BE66"/>
    <w:rsid w:val="5C0A939D"/>
    <w:rsid w:val="5C0F7B9A"/>
    <w:rsid w:val="5C134D79"/>
    <w:rsid w:val="5C13F719"/>
    <w:rsid w:val="5C17E80A"/>
    <w:rsid w:val="5C188386"/>
    <w:rsid w:val="5C1E6197"/>
    <w:rsid w:val="5C263BD1"/>
    <w:rsid w:val="5C380EE9"/>
    <w:rsid w:val="5C3FDABD"/>
    <w:rsid w:val="5C490C28"/>
    <w:rsid w:val="5C4C3E36"/>
    <w:rsid w:val="5C50AC97"/>
    <w:rsid w:val="5C510C58"/>
    <w:rsid w:val="5C5CB3F5"/>
    <w:rsid w:val="5C674B47"/>
    <w:rsid w:val="5C6C9F19"/>
    <w:rsid w:val="5C6F0BF1"/>
    <w:rsid w:val="5C70A845"/>
    <w:rsid w:val="5C70ABA1"/>
    <w:rsid w:val="5C7B3D18"/>
    <w:rsid w:val="5C7B3E93"/>
    <w:rsid w:val="5C855EDC"/>
    <w:rsid w:val="5C873017"/>
    <w:rsid w:val="5C8ACFA8"/>
    <w:rsid w:val="5C8F4FC2"/>
    <w:rsid w:val="5C9835C4"/>
    <w:rsid w:val="5C9DEA00"/>
    <w:rsid w:val="5CA20C19"/>
    <w:rsid w:val="5CA8793B"/>
    <w:rsid w:val="5CB15E21"/>
    <w:rsid w:val="5CB1DB3B"/>
    <w:rsid w:val="5CB23B2B"/>
    <w:rsid w:val="5CB9D422"/>
    <w:rsid w:val="5CC28846"/>
    <w:rsid w:val="5CC5798B"/>
    <w:rsid w:val="5CD53BF5"/>
    <w:rsid w:val="5CD8D8CC"/>
    <w:rsid w:val="5CDE31B1"/>
    <w:rsid w:val="5CE24E13"/>
    <w:rsid w:val="5CECA39C"/>
    <w:rsid w:val="5CECDC8C"/>
    <w:rsid w:val="5CFCCF26"/>
    <w:rsid w:val="5CFF4048"/>
    <w:rsid w:val="5D02719E"/>
    <w:rsid w:val="5D06DCC2"/>
    <w:rsid w:val="5D0B3B49"/>
    <w:rsid w:val="5D0BC447"/>
    <w:rsid w:val="5D17ECDA"/>
    <w:rsid w:val="5D1C469C"/>
    <w:rsid w:val="5D2032C8"/>
    <w:rsid w:val="5D24827B"/>
    <w:rsid w:val="5D31B718"/>
    <w:rsid w:val="5D3D1DF8"/>
    <w:rsid w:val="5D432864"/>
    <w:rsid w:val="5D4B2DE1"/>
    <w:rsid w:val="5D4B5FF2"/>
    <w:rsid w:val="5D581CC6"/>
    <w:rsid w:val="5D5ADD87"/>
    <w:rsid w:val="5D6202C4"/>
    <w:rsid w:val="5D642820"/>
    <w:rsid w:val="5D67BDDD"/>
    <w:rsid w:val="5D67F488"/>
    <w:rsid w:val="5D7642CC"/>
    <w:rsid w:val="5D92A409"/>
    <w:rsid w:val="5D9A5A7E"/>
    <w:rsid w:val="5D9B80F6"/>
    <w:rsid w:val="5D9BF0D4"/>
    <w:rsid w:val="5DA06907"/>
    <w:rsid w:val="5DB64821"/>
    <w:rsid w:val="5DBE4C29"/>
    <w:rsid w:val="5DC1BAE8"/>
    <w:rsid w:val="5DC767A4"/>
    <w:rsid w:val="5DC90886"/>
    <w:rsid w:val="5DCA90FC"/>
    <w:rsid w:val="5DD93739"/>
    <w:rsid w:val="5DDA84BD"/>
    <w:rsid w:val="5DDD41B7"/>
    <w:rsid w:val="5DDDC4FE"/>
    <w:rsid w:val="5DE88B81"/>
    <w:rsid w:val="5DE99E97"/>
    <w:rsid w:val="5DEC67C6"/>
    <w:rsid w:val="5DED7EC9"/>
    <w:rsid w:val="5DF018AA"/>
    <w:rsid w:val="5DF2080F"/>
    <w:rsid w:val="5DF2D3B2"/>
    <w:rsid w:val="5DFB6288"/>
    <w:rsid w:val="5E0073C2"/>
    <w:rsid w:val="5E059FFD"/>
    <w:rsid w:val="5E1657AF"/>
    <w:rsid w:val="5E1CE6C3"/>
    <w:rsid w:val="5E24A2CC"/>
    <w:rsid w:val="5E2D1E52"/>
    <w:rsid w:val="5E2E82D1"/>
    <w:rsid w:val="5E2EB641"/>
    <w:rsid w:val="5E442A2B"/>
    <w:rsid w:val="5E4D993A"/>
    <w:rsid w:val="5E4DF24E"/>
    <w:rsid w:val="5E55F318"/>
    <w:rsid w:val="5E583F70"/>
    <w:rsid w:val="5E5C26C3"/>
    <w:rsid w:val="5E6048FD"/>
    <w:rsid w:val="5E68EEF0"/>
    <w:rsid w:val="5E6C5972"/>
    <w:rsid w:val="5E6CACD9"/>
    <w:rsid w:val="5E711370"/>
    <w:rsid w:val="5E7501E3"/>
    <w:rsid w:val="5E8CDF08"/>
    <w:rsid w:val="5E950D15"/>
    <w:rsid w:val="5E9CD645"/>
    <w:rsid w:val="5E9DF383"/>
    <w:rsid w:val="5EA0139E"/>
    <w:rsid w:val="5EBBEBD5"/>
    <w:rsid w:val="5EBF00CB"/>
    <w:rsid w:val="5ECD39C6"/>
    <w:rsid w:val="5ED7B4D1"/>
    <w:rsid w:val="5EE233CC"/>
    <w:rsid w:val="5EEFBA95"/>
    <w:rsid w:val="5EF172B2"/>
    <w:rsid w:val="5EFE1D13"/>
    <w:rsid w:val="5EFF39B5"/>
    <w:rsid w:val="5F12AAD2"/>
    <w:rsid w:val="5F23123B"/>
    <w:rsid w:val="5F289590"/>
    <w:rsid w:val="5F29313E"/>
    <w:rsid w:val="5F3DCC76"/>
    <w:rsid w:val="5F3E1017"/>
    <w:rsid w:val="5F46E741"/>
    <w:rsid w:val="5F5808E4"/>
    <w:rsid w:val="5F59CF78"/>
    <w:rsid w:val="5F6A39B3"/>
    <w:rsid w:val="5F6CC682"/>
    <w:rsid w:val="5F70644F"/>
    <w:rsid w:val="5F7C2D91"/>
    <w:rsid w:val="5F832C0D"/>
    <w:rsid w:val="5F841950"/>
    <w:rsid w:val="5F8D6CAD"/>
    <w:rsid w:val="5FA07D18"/>
    <w:rsid w:val="5FA0A9D8"/>
    <w:rsid w:val="5FA63273"/>
    <w:rsid w:val="5FACC180"/>
    <w:rsid w:val="5FB79B66"/>
    <w:rsid w:val="5FB95F87"/>
    <w:rsid w:val="5FD0403C"/>
    <w:rsid w:val="5FD14D0D"/>
    <w:rsid w:val="5FD62C54"/>
    <w:rsid w:val="5FD63261"/>
    <w:rsid w:val="5FDDB952"/>
    <w:rsid w:val="5FF921EE"/>
    <w:rsid w:val="5FFC195E"/>
    <w:rsid w:val="5FFE17BE"/>
    <w:rsid w:val="600365B5"/>
    <w:rsid w:val="6004C4B8"/>
    <w:rsid w:val="6009AD79"/>
    <w:rsid w:val="600E436B"/>
    <w:rsid w:val="600EDA15"/>
    <w:rsid w:val="60106AC0"/>
    <w:rsid w:val="6012E206"/>
    <w:rsid w:val="601A5E14"/>
    <w:rsid w:val="6027637C"/>
    <w:rsid w:val="60276E14"/>
    <w:rsid w:val="6027F1CE"/>
    <w:rsid w:val="602EEB6A"/>
    <w:rsid w:val="60383459"/>
    <w:rsid w:val="606D2DFD"/>
    <w:rsid w:val="60726C6D"/>
    <w:rsid w:val="60806779"/>
    <w:rsid w:val="6081B5EE"/>
    <w:rsid w:val="608D9F4A"/>
    <w:rsid w:val="6099ED74"/>
    <w:rsid w:val="60B66E25"/>
    <w:rsid w:val="60BDAD3C"/>
    <w:rsid w:val="60BDBC50"/>
    <w:rsid w:val="60C87812"/>
    <w:rsid w:val="60CD4396"/>
    <w:rsid w:val="60D70246"/>
    <w:rsid w:val="60D75E70"/>
    <w:rsid w:val="60DA3C9E"/>
    <w:rsid w:val="60DC0400"/>
    <w:rsid w:val="60DC33D4"/>
    <w:rsid w:val="60E64C69"/>
    <w:rsid w:val="60E6E501"/>
    <w:rsid w:val="60EBDF60"/>
    <w:rsid w:val="61016CA5"/>
    <w:rsid w:val="61034112"/>
    <w:rsid w:val="610D37E9"/>
    <w:rsid w:val="610FF9EA"/>
    <w:rsid w:val="611CFC1A"/>
    <w:rsid w:val="6129A8D1"/>
    <w:rsid w:val="613A4198"/>
    <w:rsid w:val="6143582D"/>
    <w:rsid w:val="614CE640"/>
    <w:rsid w:val="6152C961"/>
    <w:rsid w:val="615A325A"/>
    <w:rsid w:val="615AAC21"/>
    <w:rsid w:val="615BC63E"/>
    <w:rsid w:val="615F83CB"/>
    <w:rsid w:val="6163DFDA"/>
    <w:rsid w:val="616CB2D0"/>
    <w:rsid w:val="616E6499"/>
    <w:rsid w:val="61725563"/>
    <w:rsid w:val="617799F2"/>
    <w:rsid w:val="617D8E2B"/>
    <w:rsid w:val="618DC47A"/>
    <w:rsid w:val="618F9D5D"/>
    <w:rsid w:val="619EE3FA"/>
    <w:rsid w:val="61A44D9B"/>
    <w:rsid w:val="61A519E3"/>
    <w:rsid w:val="61A8AD18"/>
    <w:rsid w:val="61A8AD5D"/>
    <w:rsid w:val="61AC505C"/>
    <w:rsid w:val="61AEC2B9"/>
    <w:rsid w:val="61B162B9"/>
    <w:rsid w:val="61BBFFA1"/>
    <w:rsid w:val="61C94049"/>
    <w:rsid w:val="61CD3E3E"/>
    <w:rsid w:val="61CDA6BF"/>
    <w:rsid w:val="61D62288"/>
    <w:rsid w:val="61DE3029"/>
    <w:rsid w:val="61EDA9B9"/>
    <w:rsid w:val="61F3C93E"/>
    <w:rsid w:val="61F5391A"/>
    <w:rsid w:val="6202F294"/>
    <w:rsid w:val="6208CB04"/>
    <w:rsid w:val="62107515"/>
    <w:rsid w:val="621EB53F"/>
    <w:rsid w:val="6221F847"/>
    <w:rsid w:val="6225A682"/>
    <w:rsid w:val="622C260C"/>
    <w:rsid w:val="6234FAEC"/>
    <w:rsid w:val="623DD8EA"/>
    <w:rsid w:val="62483117"/>
    <w:rsid w:val="6249B3EF"/>
    <w:rsid w:val="626496C5"/>
    <w:rsid w:val="6268CE3B"/>
    <w:rsid w:val="62690E96"/>
    <w:rsid w:val="626D201C"/>
    <w:rsid w:val="626E740C"/>
    <w:rsid w:val="62701BE7"/>
    <w:rsid w:val="62716D4F"/>
    <w:rsid w:val="627EDB5A"/>
    <w:rsid w:val="627EE831"/>
    <w:rsid w:val="62831C3A"/>
    <w:rsid w:val="6287C50A"/>
    <w:rsid w:val="6289C398"/>
    <w:rsid w:val="6296CA10"/>
    <w:rsid w:val="62973277"/>
    <w:rsid w:val="62A16403"/>
    <w:rsid w:val="62A2ED59"/>
    <w:rsid w:val="62B107F2"/>
    <w:rsid w:val="62B3E657"/>
    <w:rsid w:val="62B5A1B1"/>
    <w:rsid w:val="62B6BB5C"/>
    <w:rsid w:val="62BB6924"/>
    <w:rsid w:val="62BD1A35"/>
    <w:rsid w:val="62C57932"/>
    <w:rsid w:val="62C581A2"/>
    <w:rsid w:val="62D0F032"/>
    <w:rsid w:val="62F68058"/>
    <w:rsid w:val="630581F1"/>
    <w:rsid w:val="631B3A24"/>
    <w:rsid w:val="631CCE87"/>
    <w:rsid w:val="632BC272"/>
    <w:rsid w:val="633DFDF7"/>
    <w:rsid w:val="6342927B"/>
    <w:rsid w:val="6352AFF1"/>
    <w:rsid w:val="635909B9"/>
    <w:rsid w:val="635A7D27"/>
    <w:rsid w:val="636BD3DB"/>
    <w:rsid w:val="636F0AB9"/>
    <w:rsid w:val="636FC6A1"/>
    <w:rsid w:val="63704768"/>
    <w:rsid w:val="6371B322"/>
    <w:rsid w:val="637AF79F"/>
    <w:rsid w:val="638E9C83"/>
    <w:rsid w:val="6391D1C5"/>
    <w:rsid w:val="639C3E5D"/>
    <w:rsid w:val="639E4BB1"/>
    <w:rsid w:val="63A0817A"/>
    <w:rsid w:val="63A5D4ED"/>
    <w:rsid w:val="63BA0994"/>
    <w:rsid w:val="63C9486E"/>
    <w:rsid w:val="63C994B5"/>
    <w:rsid w:val="63CACEAD"/>
    <w:rsid w:val="63D43988"/>
    <w:rsid w:val="63D90D87"/>
    <w:rsid w:val="63DCD8E7"/>
    <w:rsid w:val="63E591E5"/>
    <w:rsid w:val="63EBBBFB"/>
    <w:rsid w:val="63F81A28"/>
    <w:rsid w:val="63FB3A3B"/>
    <w:rsid w:val="63FC0603"/>
    <w:rsid w:val="640018D4"/>
    <w:rsid w:val="64022DD1"/>
    <w:rsid w:val="64036E8E"/>
    <w:rsid w:val="6410ECEC"/>
    <w:rsid w:val="64138B86"/>
    <w:rsid w:val="641560A3"/>
    <w:rsid w:val="641DF9DE"/>
    <w:rsid w:val="642451C3"/>
    <w:rsid w:val="642D9F03"/>
    <w:rsid w:val="6435239E"/>
    <w:rsid w:val="6438259E"/>
    <w:rsid w:val="64410EE7"/>
    <w:rsid w:val="6442F669"/>
    <w:rsid w:val="6443C7A8"/>
    <w:rsid w:val="6444631B"/>
    <w:rsid w:val="64529152"/>
    <w:rsid w:val="6453D572"/>
    <w:rsid w:val="645B68E9"/>
    <w:rsid w:val="645E3D76"/>
    <w:rsid w:val="64605B06"/>
    <w:rsid w:val="64679856"/>
    <w:rsid w:val="646C142B"/>
    <w:rsid w:val="6471E25A"/>
    <w:rsid w:val="6486F4E6"/>
    <w:rsid w:val="6488629F"/>
    <w:rsid w:val="648BE12D"/>
    <w:rsid w:val="648E2FCA"/>
    <w:rsid w:val="649670B2"/>
    <w:rsid w:val="649D2AFC"/>
    <w:rsid w:val="64B4840D"/>
    <w:rsid w:val="64BF49B1"/>
    <w:rsid w:val="64C283E0"/>
    <w:rsid w:val="64D1B802"/>
    <w:rsid w:val="64D2852F"/>
    <w:rsid w:val="64D6C1FB"/>
    <w:rsid w:val="64DA1EF2"/>
    <w:rsid w:val="64E213DE"/>
    <w:rsid w:val="64F4C09E"/>
    <w:rsid w:val="650A7D80"/>
    <w:rsid w:val="650B9702"/>
    <w:rsid w:val="650D0424"/>
    <w:rsid w:val="650D8383"/>
    <w:rsid w:val="65129FF1"/>
    <w:rsid w:val="6512DF44"/>
    <w:rsid w:val="65138AD0"/>
    <w:rsid w:val="651485B6"/>
    <w:rsid w:val="651C2171"/>
    <w:rsid w:val="65255442"/>
    <w:rsid w:val="652F42BA"/>
    <w:rsid w:val="6538F23F"/>
    <w:rsid w:val="654467D5"/>
    <w:rsid w:val="654DE78A"/>
    <w:rsid w:val="655CB6C2"/>
    <w:rsid w:val="65622D6F"/>
    <w:rsid w:val="65692710"/>
    <w:rsid w:val="656928E8"/>
    <w:rsid w:val="656D045E"/>
    <w:rsid w:val="656D74C2"/>
    <w:rsid w:val="657B2A15"/>
    <w:rsid w:val="659D4F01"/>
    <w:rsid w:val="659E50E4"/>
    <w:rsid w:val="65AA4098"/>
    <w:rsid w:val="65B0B5DF"/>
    <w:rsid w:val="65B0FB25"/>
    <w:rsid w:val="65B688F3"/>
    <w:rsid w:val="65BB39E9"/>
    <w:rsid w:val="65C6196E"/>
    <w:rsid w:val="65C8C0C7"/>
    <w:rsid w:val="65CA33A3"/>
    <w:rsid w:val="65CB388F"/>
    <w:rsid w:val="65CDA747"/>
    <w:rsid w:val="65CF072C"/>
    <w:rsid w:val="65DECB18"/>
    <w:rsid w:val="65F3F6C3"/>
    <w:rsid w:val="65F4F9CF"/>
    <w:rsid w:val="65F4FA41"/>
    <w:rsid w:val="65F93295"/>
    <w:rsid w:val="65FA445C"/>
    <w:rsid w:val="65FBA0E8"/>
    <w:rsid w:val="65FC59EC"/>
    <w:rsid w:val="66099A38"/>
    <w:rsid w:val="660BD7A9"/>
    <w:rsid w:val="660E4DCA"/>
    <w:rsid w:val="661A4DB4"/>
    <w:rsid w:val="66220C86"/>
    <w:rsid w:val="662A9853"/>
    <w:rsid w:val="6647077C"/>
    <w:rsid w:val="664B6957"/>
    <w:rsid w:val="664EDED7"/>
    <w:rsid w:val="664F75C9"/>
    <w:rsid w:val="665B676D"/>
    <w:rsid w:val="665C20C9"/>
    <w:rsid w:val="665E8B59"/>
    <w:rsid w:val="6662D4F1"/>
    <w:rsid w:val="666A3CDB"/>
    <w:rsid w:val="66A0905A"/>
    <w:rsid w:val="66A1C231"/>
    <w:rsid w:val="66A827D3"/>
    <w:rsid w:val="66A953E4"/>
    <w:rsid w:val="66B2492D"/>
    <w:rsid w:val="66C857CA"/>
    <w:rsid w:val="66DED461"/>
    <w:rsid w:val="66E17B20"/>
    <w:rsid w:val="66E52655"/>
    <w:rsid w:val="66E8D54B"/>
    <w:rsid w:val="66F0F7F8"/>
    <w:rsid w:val="66F61EDA"/>
    <w:rsid w:val="66FC5F45"/>
    <w:rsid w:val="67005B97"/>
    <w:rsid w:val="6709D47C"/>
    <w:rsid w:val="670AA995"/>
    <w:rsid w:val="6711559F"/>
    <w:rsid w:val="6719AE05"/>
    <w:rsid w:val="671E0137"/>
    <w:rsid w:val="671ED307"/>
    <w:rsid w:val="67255FC5"/>
    <w:rsid w:val="672914AF"/>
    <w:rsid w:val="6732C733"/>
    <w:rsid w:val="673FA653"/>
    <w:rsid w:val="673FA71C"/>
    <w:rsid w:val="6742D1E8"/>
    <w:rsid w:val="67460550"/>
    <w:rsid w:val="67525F78"/>
    <w:rsid w:val="675A47BA"/>
    <w:rsid w:val="675E0878"/>
    <w:rsid w:val="675FBF03"/>
    <w:rsid w:val="6766C0B2"/>
    <w:rsid w:val="676AB3D1"/>
    <w:rsid w:val="676BE4E1"/>
    <w:rsid w:val="677C4616"/>
    <w:rsid w:val="677D59B2"/>
    <w:rsid w:val="67885EB6"/>
    <w:rsid w:val="6789B1FD"/>
    <w:rsid w:val="678D111F"/>
    <w:rsid w:val="6797B8DD"/>
    <w:rsid w:val="67A931E7"/>
    <w:rsid w:val="67BF8D4E"/>
    <w:rsid w:val="67C37EC5"/>
    <w:rsid w:val="67CF7104"/>
    <w:rsid w:val="67D86C29"/>
    <w:rsid w:val="67E08B85"/>
    <w:rsid w:val="67E3C1F6"/>
    <w:rsid w:val="67E739B8"/>
    <w:rsid w:val="67E74A1B"/>
    <w:rsid w:val="67F4AE97"/>
    <w:rsid w:val="67F6A431"/>
    <w:rsid w:val="67F6EA73"/>
    <w:rsid w:val="67FD9308"/>
    <w:rsid w:val="67FE79C5"/>
    <w:rsid w:val="6801913A"/>
    <w:rsid w:val="6801A83A"/>
    <w:rsid w:val="680B063E"/>
    <w:rsid w:val="680EB87D"/>
    <w:rsid w:val="6810E805"/>
    <w:rsid w:val="681585A0"/>
    <w:rsid w:val="68173C56"/>
    <w:rsid w:val="6834D9D0"/>
    <w:rsid w:val="68370958"/>
    <w:rsid w:val="683F3557"/>
    <w:rsid w:val="684337C4"/>
    <w:rsid w:val="6848C833"/>
    <w:rsid w:val="68491BAE"/>
    <w:rsid w:val="685251D0"/>
    <w:rsid w:val="6861F679"/>
    <w:rsid w:val="6862CE1B"/>
    <w:rsid w:val="6864F675"/>
    <w:rsid w:val="687B1F63"/>
    <w:rsid w:val="687CC617"/>
    <w:rsid w:val="687CE907"/>
    <w:rsid w:val="6883FB8C"/>
    <w:rsid w:val="688931EC"/>
    <w:rsid w:val="689271AF"/>
    <w:rsid w:val="689DE81F"/>
    <w:rsid w:val="689E3FD0"/>
    <w:rsid w:val="68A51584"/>
    <w:rsid w:val="68B4D1A0"/>
    <w:rsid w:val="68BA0469"/>
    <w:rsid w:val="68BEF0DA"/>
    <w:rsid w:val="68CE86D8"/>
    <w:rsid w:val="68CF033C"/>
    <w:rsid w:val="68D58FCD"/>
    <w:rsid w:val="68D5B509"/>
    <w:rsid w:val="68D930AA"/>
    <w:rsid w:val="68DB777D"/>
    <w:rsid w:val="68EC486B"/>
    <w:rsid w:val="68F209C1"/>
    <w:rsid w:val="68FCE45C"/>
    <w:rsid w:val="68FEF414"/>
    <w:rsid w:val="690596B4"/>
    <w:rsid w:val="6906CBD0"/>
    <w:rsid w:val="6909A613"/>
    <w:rsid w:val="690F7C06"/>
    <w:rsid w:val="69154270"/>
    <w:rsid w:val="6925A866"/>
    <w:rsid w:val="692C4012"/>
    <w:rsid w:val="692E85AE"/>
    <w:rsid w:val="692F0D31"/>
    <w:rsid w:val="6934BAB6"/>
    <w:rsid w:val="69399BA7"/>
    <w:rsid w:val="693ED0F0"/>
    <w:rsid w:val="69467740"/>
    <w:rsid w:val="6946C86C"/>
    <w:rsid w:val="69533D8A"/>
    <w:rsid w:val="69633C51"/>
    <w:rsid w:val="6968BB38"/>
    <w:rsid w:val="6976B8CC"/>
    <w:rsid w:val="697B5264"/>
    <w:rsid w:val="697D0288"/>
    <w:rsid w:val="69967961"/>
    <w:rsid w:val="6997A136"/>
    <w:rsid w:val="69996369"/>
    <w:rsid w:val="69A89AB2"/>
    <w:rsid w:val="69A9BF0A"/>
    <w:rsid w:val="69AE4A50"/>
    <w:rsid w:val="69B14909"/>
    <w:rsid w:val="69B3A08F"/>
    <w:rsid w:val="69B74D06"/>
    <w:rsid w:val="69BD4162"/>
    <w:rsid w:val="69C062CF"/>
    <w:rsid w:val="69C4B26A"/>
    <w:rsid w:val="69CB002F"/>
    <w:rsid w:val="69D56CC3"/>
    <w:rsid w:val="69DCB279"/>
    <w:rsid w:val="69E539B1"/>
    <w:rsid w:val="69E6B9AE"/>
    <w:rsid w:val="69EAAF17"/>
    <w:rsid w:val="69ED748E"/>
    <w:rsid w:val="69EE67D4"/>
    <w:rsid w:val="69F22C42"/>
    <w:rsid w:val="69F5F081"/>
    <w:rsid w:val="69FB2BF0"/>
    <w:rsid w:val="69FB7424"/>
    <w:rsid w:val="69FF6762"/>
    <w:rsid w:val="6A0AB8AE"/>
    <w:rsid w:val="6A191F62"/>
    <w:rsid w:val="6A238D2F"/>
    <w:rsid w:val="6A249C25"/>
    <w:rsid w:val="6A24BB17"/>
    <w:rsid w:val="6A2B812D"/>
    <w:rsid w:val="6A2B9123"/>
    <w:rsid w:val="6A2E0EE4"/>
    <w:rsid w:val="6A3946C5"/>
    <w:rsid w:val="6A40D71A"/>
    <w:rsid w:val="6A50BA32"/>
    <w:rsid w:val="6A599807"/>
    <w:rsid w:val="6A5B0FB7"/>
    <w:rsid w:val="6A652771"/>
    <w:rsid w:val="6A66DFFA"/>
    <w:rsid w:val="6A6BE3E5"/>
    <w:rsid w:val="6A6CAE3E"/>
    <w:rsid w:val="6A7AC287"/>
    <w:rsid w:val="6A7BF2C9"/>
    <w:rsid w:val="6A850895"/>
    <w:rsid w:val="6A856C70"/>
    <w:rsid w:val="6A88B837"/>
    <w:rsid w:val="6A89FA16"/>
    <w:rsid w:val="6A8B1470"/>
    <w:rsid w:val="6A8D2725"/>
    <w:rsid w:val="6A9200BF"/>
    <w:rsid w:val="6A9301F6"/>
    <w:rsid w:val="6A966175"/>
    <w:rsid w:val="6A967EA1"/>
    <w:rsid w:val="6A9AC475"/>
    <w:rsid w:val="6AA3E1F2"/>
    <w:rsid w:val="6AAA259F"/>
    <w:rsid w:val="6AB30236"/>
    <w:rsid w:val="6AB80430"/>
    <w:rsid w:val="6AD67661"/>
    <w:rsid w:val="6ADBBADC"/>
    <w:rsid w:val="6AEAED81"/>
    <w:rsid w:val="6AF1A5E0"/>
    <w:rsid w:val="6AF535D2"/>
    <w:rsid w:val="6AF9F9ED"/>
    <w:rsid w:val="6AFAB1B4"/>
    <w:rsid w:val="6B0A781C"/>
    <w:rsid w:val="6B0C9D79"/>
    <w:rsid w:val="6B10BE3E"/>
    <w:rsid w:val="6B1431B9"/>
    <w:rsid w:val="6B154215"/>
    <w:rsid w:val="6B18CE43"/>
    <w:rsid w:val="6B22DADA"/>
    <w:rsid w:val="6B3AF6DB"/>
    <w:rsid w:val="6B40CEDB"/>
    <w:rsid w:val="6B4C3301"/>
    <w:rsid w:val="6B52D493"/>
    <w:rsid w:val="6B55B414"/>
    <w:rsid w:val="6B5A61AA"/>
    <w:rsid w:val="6B5BBA1C"/>
    <w:rsid w:val="6B6E4102"/>
    <w:rsid w:val="6B73CC24"/>
    <w:rsid w:val="6B748905"/>
    <w:rsid w:val="6B7CBC04"/>
    <w:rsid w:val="6B8A8B40"/>
    <w:rsid w:val="6B938F32"/>
    <w:rsid w:val="6B96A47A"/>
    <w:rsid w:val="6B9E9395"/>
    <w:rsid w:val="6BA5C098"/>
    <w:rsid w:val="6BBF22B4"/>
    <w:rsid w:val="6BC8379B"/>
    <w:rsid w:val="6BD1CECA"/>
    <w:rsid w:val="6BD32AAA"/>
    <w:rsid w:val="6BD794A9"/>
    <w:rsid w:val="6BF3E352"/>
    <w:rsid w:val="6C05986C"/>
    <w:rsid w:val="6C13BC17"/>
    <w:rsid w:val="6C16FC31"/>
    <w:rsid w:val="6C1CC56A"/>
    <w:rsid w:val="6C293594"/>
    <w:rsid w:val="6C34A2B7"/>
    <w:rsid w:val="6C4C6970"/>
    <w:rsid w:val="6C579F64"/>
    <w:rsid w:val="6C5EC882"/>
    <w:rsid w:val="6C6BA6EA"/>
    <w:rsid w:val="6C768AD2"/>
    <w:rsid w:val="6C7745F1"/>
    <w:rsid w:val="6C7963EE"/>
    <w:rsid w:val="6C81C7C9"/>
    <w:rsid w:val="6C8987F4"/>
    <w:rsid w:val="6C923A4C"/>
    <w:rsid w:val="6C93CF35"/>
    <w:rsid w:val="6CA22E09"/>
    <w:rsid w:val="6CA8FE7B"/>
    <w:rsid w:val="6CA9F67C"/>
    <w:rsid w:val="6CAF1BF5"/>
    <w:rsid w:val="6CB64714"/>
    <w:rsid w:val="6CCE91E4"/>
    <w:rsid w:val="6CDC4060"/>
    <w:rsid w:val="6CDD73C1"/>
    <w:rsid w:val="6CE6C7BF"/>
    <w:rsid w:val="6CF87CFB"/>
    <w:rsid w:val="6CFF41AD"/>
    <w:rsid w:val="6D07EDF2"/>
    <w:rsid w:val="6D0A210B"/>
    <w:rsid w:val="6D0EA6A1"/>
    <w:rsid w:val="6D1BB0CF"/>
    <w:rsid w:val="6D1C16A5"/>
    <w:rsid w:val="6D1FDD5B"/>
    <w:rsid w:val="6D217443"/>
    <w:rsid w:val="6D2886C8"/>
    <w:rsid w:val="6D35D2DD"/>
    <w:rsid w:val="6D382EAF"/>
    <w:rsid w:val="6D49B3F2"/>
    <w:rsid w:val="6D4FEB46"/>
    <w:rsid w:val="6D52B4E2"/>
    <w:rsid w:val="6D53C356"/>
    <w:rsid w:val="6D585696"/>
    <w:rsid w:val="6D657AA6"/>
    <w:rsid w:val="6D687808"/>
    <w:rsid w:val="6D6FD504"/>
    <w:rsid w:val="6D834423"/>
    <w:rsid w:val="6D87709C"/>
    <w:rsid w:val="6D9C0AD2"/>
    <w:rsid w:val="6D9C6950"/>
    <w:rsid w:val="6DAB8FF2"/>
    <w:rsid w:val="6DAE3A20"/>
    <w:rsid w:val="6DB0B3D8"/>
    <w:rsid w:val="6DC29E6D"/>
    <w:rsid w:val="6DC2B8F8"/>
    <w:rsid w:val="6DCF3363"/>
    <w:rsid w:val="6DCF3998"/>
    <w:rsid w:val="6DD1647C"/>
    <w:rsid w:val="6DE0153C"/>
    <w:rsid w:val="6DE0811A"/>
    <w:rsid w:val="6DE9603B"/>
    <w:rsid w:val="6DEA6BC4"/>
    <w:rsid w:val="6DF2A53E"/>
    <w:rsid w:val="6E07BA3C"/>
    <w:rsid w:val="6E0958F6"/>
    <w:rsid w:val="6E170743"/>
    <w:rsid w:val="6E21A338"/>
    <w:rsid w:val="6E2ABD0D"/>
    <w:rsid w:val="6E34377D"/>
    <w:rsid w:val="6E425F20"/>
    <w:rsid w:val="6E469F13"/>
    <w:rsid w:val="6E6E07C3"/>
    <w:rsid w:val="6E752CAB"/>
    <w:rsid w:val="6E75DA25"/>
    <w:rsid w:val="6E79ED09"/>
    <w:rsid w:val="6E81DFE5"/>
    <w:rsid w:val="6E8D807E"/>
    <w:rsid w:val="6E90BAF0"/>
    <w:rsid w:val="6E946D26"/>
    <w:rsid w:val="6E97479A"/>
    <w:rsid w:val="6E97919D"/>
    <w:rsid w:val="6EB09D54"/>
    <w:rsid w:val="6EB1FD27"/>
    <w:rsid w:val="6EB4174D"/>
    <w:rsid w:val="6EB52467"/>
    <w:rsid w:val="6EB53BB6"/>
    <w:rsid w:val="6EBCDF0A"/>
    <w:rsid w:val="6EBFAF94"/>
    <w:rsid w:val="6EC2E58C"/>
    <w:rsid w:val="6EC70DC2"/>
    <w:rsid w:val="6ECD761C"/>
    <w:rsid w:val="6ECECB24"/>
    <w:rsid w:val="6ED2D599"/>
    <w:rsid w:val="6ED7FD44"/>
    <w:rsid w:val="6EDC758B"/>
    <w:rsid w:val="6EDEFAF2"/>
    <w:rsid w:val="6EE46A7F"/>
    <w:rsid w:val="6EEA5F24"/>
    <w:rsid w:val="6EED0A3C"/>
    <w:rsid w:val="6EFA84D1"/>
    <w:rsid w:val="6F0071A3"/>
    <w:rsid w:val="6F02510E"/>
    <w:rsid w:val="6F0F2AE6"/>
    <w:rsid w:val="6F10FD3B"/>
    <w:rsid w:val="6F112BA7"/>
    <w:rsid w:val="6F381E35"/>
    <w:rsid w:val="6F4B4B37"/>
    <w:rsid w:val="6F4B775E"/>
    <w:rsid w:val="6F5E6ECE"/>
    <w:rsid w:val="6F5F8B40"/>
    <w:rsid w:val="6F74E03D"/>
    <w:rsid w:val="6F754D18"/>
    <w:rsid w:val="6F8BE39F"/>
    <w:rsid w:val="6F8E8239"/>
    <w:rsid w:val="6F964AB0"/>
    <w:rsid w:val="6F99C248"/>
    <w:rsid w:val="6F99E92F"/>
    <w:rsid w:val="6F9F3548"/>
    <w:rsid w:val="6FA1D0B7"/>
    <w:rsid w:val="6FA9FA5B"/>
    <w:rsid w:val="6FACAA35"/>
    <w:rsid w:val="6FAF1FA4"/>
    <w:rsid w:val="6FAF70AF"/>
    <w:rsid w:val="6FBA6A63"/>
    <w:rsid w:val="6FBCCE77"/>
    <w:rsid w:val="6FBDC4A5"/>
    <w:rsid w:val="6FBE68B7"/>
    <w:rsid w:val="6FCEC7A3"/>
    <w:rsid w:val="6FFFD4FF"/>
    <w:rsid w:val="7002D18D"/>
    <w:rsid w:val="700332AF"/>
    <w:rsid w:val="7009D824"/>
    <w:rsid w:val="701210A8"/>
    <w:rsid w:val="701F37F3"/>
    <w:rsid w:val="702413AA"/>
    <w:rsid w:val="702496A0"/>
    <w:rsid w:val="70260AA1"/>
    <w:rsid w:val="702AC0E8"/>
    <w:rsid w:val="703B1489"/>
    <w:rsid w:val="703FDAA2"/>
    <w:rsid w:val="70484569"/>
    <w:rsid w:val="704D42D8"/>
    <w:rsid w:val="704F85FF"/>
    <w:rsid w:val="704FE7AE"/>
    <w:rsid w:val="705521A2"/>
    <w:rsid w:val="705711A9"/>
    <w:rsid w:val="70586377"/>
    <w:rsid w:val="705D5610"/>
    <w:rsid w:val="706122AF"/>
    <w:rsid w:val="706CBB60"/>
    <w:rsid w:val="707ACB0A"/>
    <w:rsid w:val="708A7756"/>
    <w:rsid w:val="708F4A51"/>
    <w:rsid w:val="7092C5C6"/>
    <w:rsid w:val="70998DC3"/>
    <w:rsid w:val="70AB6411"/>
    <w:rsid w:val="70CA718B"/>
    <w:rsid w:val="70D358B8"/>
    <w:rsid w:val="70D46230"/>
    <w:rsid w:val="70DDAC0E"/>
    <w:rsid w:val="70EB002A"/>
    <w:rsid w:val="70ECDA28"/>
    <w:rsid w:val="70F13308"/>
    <w:rsid w:val="70F6841D"/>
    <w:rsid w:val="70FFC433"/>
    <w:rsid w:val="7106A781"/>
    <w:rsid w:val="71256E78"/>
    <w:rsid w:val="712B1087"/>
    <w:rsid w:val="7131796E"/>
    <w:rsid w:val="71381856"/>
    <w:rsid w:val="713BB15E"/>
    <w:rsid w:val="713D563A"/>
    <w:rsid w:val="71485364"/>
    <w:rsid w:val="714CBB95"/>
    <w:rsid w:val="7161F6E7"/>
    <w:rsid w:val="717BA587"/>
    <w:rsid w:val="717C8CE3"/>
    <w:rsid w:val="717F6520"/>
    <w:rsid w:val="7194690B"/>
    <w:rsid w:val="719897A8"/>
    <w:rsid w:val="71AAEB2B"/>
    <w:rsid w:val="71AB02A8"/>
    <w:rsid w:val="71B6650C"/>
    <w:rsid w:val="71BE1F3B"/>
    <w:rsid w:val="71BE9CC2"/>
    <w:rsid w:val="71CF0704"/>
    <w:rsid w:val="71D48AD0"/>
    <w:rsid w:val="71D50417"/>
    <w:rsid w:val="71E0DCEA"/>
    <w:rsid w:val="71E3CA89"/>
    <w:rsid w:val="71E7A4CD"/>
    <w:rsid w:val="71F0F1DC"/>
    <w:rsid w:val="71F5B468"/>
    <w:rsid w:val="72033D9C"/>
    <w:rsid w:val="7205F670"/>
    <w:rsid w:val="72073726"/>
    <w:rsid w:val="72097CA2"/>
    <w:rsid w:val="72142187"/>
    <w:rsid w:val="7216636E"/>
    <w:rsid w:val="7220597C"/>
    <w:rsid w:val="7223FAF6"/>
    <w:rsid w:val="72277CB9"/>
    <w:rsid w:val="722C6A92"/>
    <w:rsid w:val="7233979E"/>
    <w:rsid w:val="72368B02"/>
    <w:rsid w:val="72460E86"/>
    <w:rsid w:val="7258DC59"/>
    <w:rsid w:val="726733E6"/>
    <w:rsid w:val="72718255"/>
    <w:rsid w:val="72761BA7"/>
    <w:rsid w:val="72767D3A"/>
    <w:rsid w:val="727AC7B7"/>
    <w:rsid w:val="72852BAA"/>
    <w:rsid w:val="728D3512"/>
    <w:rsid w:val="72959CCB"/>
    <w:rsid w:val="72A4DD73"/>
    <w:rsid w:val="72A5D65A"/>
    <w:rsid w:val="72B57E35"/>
    <w:rsid w:val="72B64E02"/>
    <w:rsid w:val="72B80D50"/>
    <w:rsid w:val="72B9DF95"/>
    <w:rsid w:val="72BEC11C"/>
    <w:rsid w:val="72C2DDEA"/>
    <w:rsid w:val="72C58BB6"/>
    <w:rsid w:val="72CDBFB8"/>
    <w:rsid w:val="72CDD24F"/>
    <w:rsid w:val="72D1885E"/>
    <w:rsid w:val="72D5F60B"/>
    <w:rsid w:val="72FC5DB6"/>
    <w:rsid w:val="73060DC2"/>
    <w:rsid w:val="730E021D"/>
    <w:rsid w:val="7323E604"/>
    <w:rsid w:val="732CEB6D"/>
    <w:rsid w:val="7347A60B"/>
    <w:rsid w:val="73523946"/>
    <w:rsid w:val="7356959D"/>
    <w:rsid w:val="735D0EA2"/>
    <w:rsid w:val="73630119"/>
    <w:rsid w:val="737847A8"/>
    <w:rsid w:val="7385EA6B"/>
    <w:rsid w:val="73864DC3"/>
    <w:rsid w:val="738700E8"/>
    <w:rsid w:val="738B0B8A"/>
    <w:rsid w:val="7390305D"/>
    <w:rsid w:val="73940FC6"/>
    <w:rsid w:val="73943420"/>
    <w:rsid w:val="73992353"/>
    <w:rsid w:val="739CD806"/>
    <w:rsid w:val="73A3467A"/>
    <w:rsid w:val="73A573F6"/>
    <w:rsid w:val="73A96E1F"/>
    <w:rsid w:val="73B70861"/>
    <w:rsid w:val="73BCE9D1"/>
    <w:rsid w:val="73BDFA57"/>
    <w:rsid w:val="73C32FE4"/>
    <w:rsid w:val="73C33C50"/>
    <w:rsid w:val="73C57019"/>
    <w:rsid w:val="73DAFEF3"/>
    <w:rsid w:val="73DFEC89"/>
    <w:rsid w:val="73EAE04B"/>
    <w:rsid w:val="73EB52A9"/>
    <w:rsid w:val="73EC75F3"/>
    <w:rsid w:val="73EFB5B1"/>
    <w:rsid w:val="74041A3B"/>
    <w:rsid w:val="74057BFD"/>
    <w:rsid w:val="740DFD7C"/>
    <w:rsid w:val="74129A74"/>
    <w:rsid w:val="741C80D2"/>
    <w:rsid w:val="741E2718"/>
    <w:rsid w:val="742A02D5"/>
    <w:rsid w:val="7435CED8"/>
    <w:rsid w:val="743B167D"/>
    <w:rsid w:val="743DC6F6"/>
    <w:rsid w:val="743F56F2"/>
    <w:rsid w:val="743F9984"/>
    <w:rsid w:val="744B3C5C"/>
    <w:rsid w:val="744BBEBB"/>
    <w:rsid w:val="745F2261"/>
    <w:rsid w:val="74620E2A"/>
    <w:rsid w:val="7464D9D0"/>
    <w:rsid w:val="746502FC"/>
    <w:rsid w:val="74670615"/>
    <w:rsid w:val="746879B7"/>
    <w:rsid w:val="7479F060"/>
    <w:rsid w:val="74801B58"/>
    <w:rsid w:val="7480F056"/>
    <w:rsid w:val="748732D8"/>
    <w:rsid w:val="748F1CAE"/>
    <w:rsid w:val="7490DCF2"/>
    <w:rsid w:val="7493988E"/>
    <w:rsid w:val="74A5542C"/>
    <w:rsid w:val="74A5FC99"/>
    <w:rsid w:val="74A86F41"/>
    <w:rsid w:val="74BEE765"/>
    <w:rsid w:val="74C1979E"/>
    <w:rsid w:val="74CA4B59"/>
    <w:rsid w:val="74D9A639"/>
    <w:rsid w:val="74E088A1"/>
    <w:rsid w:val="74E5A423"/>
    <w:rsid w:val="74EC46AD"/>
    <w:rsid w:val="74FDBB71"/>
    <w:rsid w:val="7501097F"/>
    <w:rsid w:val="750320DA"/>
    <w:rsid w:val="750E5397"/>
    <w:rsid w:val="75234E4A"/>
    <w:rsid w:val="75257777"/>
    <w:rsid w:val="752AEE74"/>
    <w:rsid w:val="7546F2A5"/>
    <w:rsid w:val="754995E5"/>
    <w:rsid w:val="754EC162"/>
    <w:rsid w:val="754F2739"/>
    <w:rsid w:val="75582F11"/>
    <w:rsid w:val="755CE90D"/>
    <w:rsid w:val="755FF3C5"/>
    <w:rsid w:val="756315DA"/>
    <w:rsid w:val="75640B54"/>
    <w:rsid w:val="75719B34"/>
    <w:rsid w:val="75813AC5"/>
    <w:rsid w:val="75817A63"/>
    <w:rsid w:val="75877164"/>
    <w:rsid w:val="758B8612"/>
    <w:rsid w:val="759523B8"/>
    <w:rsid w:val="75B29FAA"/>
    <w:rsid w:val="75BD0444"/>
    <w:rsid w:val="75BDE009"/>
    <w:rsid w:val="75BE9D04"/>
    <w:rsid w:val="75C77174"/>
    <w:rsid w:val="75DD5B7C"/>
    <w:rsid w:val="75E48EC6"/>
    <w:rsid w:val="75EAA205"/>
    <w:rsid w:val="75EB9A89"/>
    <w:rsid w:val="75EECE3D"/>
    <w:rsid w:val="75F09416"/>
    <w:rsid w:val="75F9D2FE"/>
    <w:rsid w:val="75FE81AA"/>
    <w:rsid w:val="7600326D"/>
    <w:rsid w:val="760B19BF"/>
    <w:rsid w:val="7610961E"/>
    <w:rsid w:val="761D4F4F"/>
    <w:rsid w:val="7629ABE7"/>
    <w:rsid w:val="7632A5A7"/>
    <w:rsid w:val="76364084"/>
    <w:rsid w:val="763E537B"/>
    <w:rsid w:val="7643246B"/>
    <w:rsid w:val="765A644B"/>
    <w:rsid w:val="765D295A"/>
    <w:rsid w:val="766E0083"/>
    <w:rsid w:val="767964A6"/>
    <w:rsid w:val="767CF6C9"/>
    <w:rsid w:val="76817484"/>
    <w:rsid w:val="768C5D7C"/>
    <w:rsid w:val="768CA105"/>
    <w:rsid w:val="768D830A"/>
    <w:rsid w:val="769382FC"/>
    <w:rsid w:val="7693F6B7"/>
    <w:rsid w:val="76B0D06A"/>
    <w:rsid w:val="76B2D16A"/>
    <w:rsid w:val="76BBCF33"/>
    <w:rsid w:val="76C18CD5"/>
    <w:rsid w:val="76C76534"/>
    <w:rsid w:val="76CC3914"/>
    <w:rsid w:val="76CDDB11"/>
    <w:rsid w:val="76D39410"/>
    <w:rsid w:val="76E03DBE"/>
    <w:rsid w:val="76F046A8"/>
    <w:rsid w:val="76FFDBB5"/>
    <w:rsid w:val="77076B48"/>
    <w:rsid w:val="770D843C"/>
    <w:rsid w:val="770E714A"/>
    <w:rsid w:val="7712745A"/>
    <w:rsid w:val="7718DB96"/>
    <w:rsid w:val="771EF955"/>
    <w:rsid w:val="77228DEE"/>
    <w:rsid w:val="772D76FD"/>
    <w:rsid w:val="774344C2"/>
    <w:rsid w:val="775174C8"/>
    <w:rsid w:val="7751AB66"/>
    <w:rsid w:val="7758D4A5"/>
    <w:rsid w:val="776C2AF4"/>
    <w:rsid w:val="776CB127"/>
    <w:rsid w:val="7770F6C6"/>
    <w:rsid w:val="7777CA3A"/>
    <w:rsid w:val="77817037"/>
    <w:rsid w:val="77A09FCD"/>
    <w:rsid w:val="77B08F8C"/>
    <w:rsid w:val="77B10177"/>
    <w:rsid w:val="77B96CC1"/>
    <w:rsid w:val="77BD88B7"/>
    <w:rsid w:val="77C57C48"/>
    <w:rsid w:val="77D407CB"/>
    <w:rsid w:val="77F12547"/>
    <w:rsid w:val="77F8329C"/>
    <w:rsid w:val="77FC23A1"/>
    <w:rsid w:val="780DE372"/>
    <w:rsid w:val="78281A0D"/>
    <w:rsid w:val="7839EF19"/>
    <w:rsid w:val="783B421D"/>
    <w:rsid w:val="783BBBFC"/>
    <w:rsid w:val="785F4C71"/>
    <w:rsid w:val="785F8D1A"/>
    <w:rsid w:val="78719615"/>
    <w:rsid w:val="787ECF3E"/>
    <w:rsid w:val="78955CF1"/>
    <w:rsid w:val="7896295A"/>
    <w:rsid w:val="78A9549D"/>
    <w:rsid w:val="78B3A009"/>
    <w:rsid w:val="78B866ED"/>
    <w:rsid w:val="78BC89E3"/>
    <w:rsid w:val="78BD7B5D"/>
    <w:rsid w:val="78C326D4"/>
    <w:rsid w:val="78D3074A"/>
    <w:rsid w:val="78E5A181"/>
    <w:rsid w:val="78EF63B2"/>
    <w:rsid w:val="78F4CE42"/>
    <w:rsid w:val="78F712AA"/>
    <w:rsid w:val="78FBE41E"/>
    <w:rsid w:val="790F83BF"/>
    <w:rsid w:val="79106F0E"/>
    <w:rsid w:val="7910C7B5"/>
    <w:rsid w:val="79264E3C"/>
    <w:rsid w:val="79291441"/>
    <w:rsid w:val="792D4523"/>
    <w:rsid w:val="7930402D"/>
    <w:rsid w:val="79345E94"/>
    <w:rsid w:val="7937DFD1"/>
    <w:rsid w:val="793D13D3"/>
    <w:rsid w:val="7944E6D6"/>
    <w:rsid w:val="79538C7B"/>
    <w:rsid w:val="79543B52"/>
    <w:rsid w:val="79614CA9"/>
    <w:rsid w:val="79663AEF"/>
    <w:rsid w:val="7968295E"/>
    <w:rsid w:val="7972F2FB"/>
    <w:rsid w:val="797A7506"/>
    <w:rsid w:val="7981E7E4"/>
    <w:rsid w:val="79838C45"/>
    <w:rsid w:val="798DF444"/>
    <w:rsid w:val="79B5531D"/>
    <w:rsid w:val="79CE73F0"/>
    <w:rsid w:val="79D9FA41"/>
    <w:rsid w:val="79E252D0"/>
    <w:rsid w:val="79EBC008"/>
    <w:rsid w:val="79EEC69F"/>
    <w:rsid w:val="79F0E5FF"/>
    <w:rsid w:val="79F473C9"/>
    <w:rsid w:val="7A02BF34"/>
    <w:rsid w:val="7A0A7DD6"/>
    <w:rsid w:val="7A1606EC"/>
    <w:rsid w:val="7A28459B"/>
    <w:rsid w:val="7A2BFA05"/>
    <w:rsid w:val="7A3AAF62"/>
    <w:rsid w:val="7A3F4485"/>
    <w:rsid w:val="7A428FB3"/>
    <w:rsid w:val="7A4CCB47"/>
    <w:rsid w:val="7A536F36"/>
    <w:rsid w:val="7A59D135"/>
    <w:rsid w:val="7A5EEC44"/>
    <w:rsid w:val="7A6758CA"/>
    <w:rsid w:val="7A67CEB3"/>
    <w:rsid w:val="7A831F25"/>
    <w:rsid w:val="7A83C7B0"/>
    <w:rsid w:val="7A8C2663"/>
    <w:rsid w:val="7A9004C0"/>
    <w:rsid w:val="7A927FB3"/>
    <w:rsid w:val="7A95BDD2"/>
    <w:rsid w:val="7A9D18B3"/>
    <w:rsid w:val="7A9D4077"/>
    <w:rsid w:val="7A9E76AE"/>
    <w:rsid w:val="7AA0173B"/>
    <w:rsid w:val="7AC85178"/>
    <w:rsid w:val="7ACC108E"/>
    <w:rsid w:val="7AE39843"/>
    <w:rsid w:val="7AE65591"/>
    <w:rsid w:val="7AE877E5"/>
    <w:rsid w:val="7AEAF8D2"/>
    <w:rsid w:val="7AEC01F7"/>
    <w:rsid w:val="7AEF5CDC"/>
    <w:rsid w:val="7AFD1D0A"/>
    <w:rsid w:val="7AFDD502"/>
    <w:rsid w:val="7B0383D6"/>
    <w:rsid w:val="7B09C598"/>
    <w:rsid w:val="7B0C5AE4"/>
    <w:rsid w:val="7B0F12D3"/>
    <w:rsid w:val="7B1048C7"/>
    <w:rsid w:val="7B1678E8"/>
    <w:rsid w:val="7B17B0C5"/>
    <w:rsid w:val="7B18F8EE"/>
    <w:rsid w:val="7B217AB3"/>
    <w:rsid w:val="7B2F2227"/>
    <w:rsid w:val="7B3AB3D9"/>
    <w:rsid w:val="7B40E145"/>
    <w:rsid w:val="7B43E9D8"/>
    <w:rsid w:val="7B45643A"/>
    <w:rsid w:val="7B475C4E"/>
    <w:rsid w:val="7B547851"/>
    <w:rsid w:val="7B55F694"/>
    <w:rsid w:val="7B593749"/>
    <w:rsid w:val="7B5CBC8D"/>
    <w:rsid w:val="7B615958"/>
    <w:rsid w:val="7B665E8D"/>
    <w:rsid w:val="7B665EA5"/>
    <w:rsid w:val="7B6F1555"/>
    <w:rsid w:val="7B704B03"/>
    <w:rsid w:val="7B710852"/>
    <w:rsid w:val="7B768FBA"/>
    <w:rsid w:val="7B7F0CC1"/>
    <w:rsid w:val="7B81C04B"/>
    <w:rsid w:val="7B81DB94"/>
    <w:rsid w:val="7B963B16"/>
    <w:rsid w:val="7BA281CE"/>
    <w:rsid w:val="7BA64E8D"/>
    <w:rsid w:val="7BADCC46"/>
    <w:rsid w:val="7BAFE193"/>
    <w:rsid w:val="7BD4DEAD"/>
    <w:rsid w:val="7BD72123"/>
    <w:rsid w:val="7BDA703F"/>
    <w:rsid w:val="7BE0F55F"/>
    <w:rsid w:val="7BF14CDD"/>
    <w:rsid w:val="7BF3F1E2"/>
    <w:rsid w:val="7BF80F7D"/>
    <w:rsid w:val="7BFAC796"/>
    <w:rsid w:val="7BFF8BF1"/>
    <w:rsid w:val="7C01FAC1"/>
    <w:rsid w:val="7C037D45"/>
    <w:rsid w:val="7C08F6C0"/>
    <w:rsid w:val="7C0E900B"/>
    <w:rsid w:val="7C11EBC9"/>
    <w:rsid w:val="7C1BE430"/>
    <w:rsid w:val="7C32CD9E"/>
    <w:rsid w:val="7C3F64B7"/>
    <w:rsid w:val="7C42B4E7"/>
    <w:rsid w:val="7C486877"/>
    <w:rsid w:val="7C502EA0"/>
    <w:rsid w:val="7C53D04A"/>
    <w:rsid w:val="7C5619BE"/>
    <w:rsid w:val="7C56A3FD"/>
    <w:rsid w:val="7C5A5E07"/>
    <w:rsid w:val="7C5B69E0"/>
    <w:rsid w:val="7C6400D0"/>
    <w:rsid w:val="7C68E548"/>
    <w:rsid w:val="7C737409"/>
    <w:rsid w:val="7C832E8F"/>
    <w:rsid w:val="7C8A9271"/>
    <w:rsid w:val="7C93DD6C"/>
    <w:rsid w:val="7C98929F"/>
    <w:rsid w:val="7C98ED6B"/>
    <w:rsid w:val="7C9ADCFF"/>
    <w:rsid w:val="7CA3E427"/>
    <w:rsid w:val="7CA771D4"/>
    <w:rsid w:val="7CAB9C3B"/>
    <w:rsid w:val="7CADE76E"/>
    <w:rsid w:val="7CB12B65"/>
    <w:rsid w:val="7CB38126"/>
    <w:rsid w:val="7CB575A0"/>
    <w:rsid w:val="7CB615A8"/>
    <w:rsid w:val="7CBC056C"/>
    <w:rsid w:val="7CCB4FE8"/>
    <w:rsid w:val="7CCC9FDE"/>
    <w:rsid w:val="7CCF18F5"/>
    <w:rsid w:val="7CD0F69E"/>
    <w:rsid w:val="7CD4809B"/>
    <w:rsid w:val="7CD67E45"/>
    <w:rsid w:val="7CD6D67F"/>
    <w:rsid w:val="7CDC60C2"/>
    <w:rsid w:val="7CE019BE"/>
    <w:rsid w:val="7CE5D290"/>
    <w:rsid w:val="7CEB040A"/>
    <w:rsid w:val="7CF815B3"/>
    <w:rsid w:val="7D25BEE9"/>
    <w:rsid w:val="7D2939A7"/>
    <w:rsid w:val="7D2DFA52"/>
    <w:rsid w:val="7D30B454"/>
    <w:rsid w:val="7D33BBCE"/>
    <w:rsid w:val="7D4082A8"/>
    <w:rsid w:val="7D420CE0"/>
    <w:rsid w:val="7D467C93"/>
    <w:rsid w:val="7D4D1AF3"/>
    <w:rsid w:val="7D4F28B6"/>
    <w:rsid w:val="7D552513"/>
    <w:rsid w:val="7D574484"/>
    <w:rsid w:val="7D5C27EF"/>
    <w:rsid w:val="7D5DEE62"/>
    <w:rsid w:val="7D70F808"/>
    <w:rsid w:val="7D720E6F"/>
    <w:rsid w:val="7D72200E"/>
    <w:rsid w:val="7D726EF9"/>
    <w:rsid w:val="7D75A9F4"/>
    <w:rsid w:val="7D82D2BC"/>
    <w:rsid w:val="7D8B50A4"/>
    <w:rsid w:val="7D93D5F2"/>
    <w:rsid w:val="7D986636"/>
    <w:rsid w:val="7D993A9D"/>
    <w:rsid w:val="7D9F0F30"/>
    <w:rsid w:val="7DBD12D0"/>
    <w:rsid w:val="7DBF09E4"/>
    <w:rsid w:val="7DC0B64C"/>
    <w:rsid w:val="7DC36318"/>
    <w:rsid w:val="7DCF4DC5"/>
    <w:rsid w:val="7DD384D3"/>
    <w:rsid w:val="7DE3F0D7"/>
    <w:rsid w:val="7DE4DE3C"/>
    <w:rsid w:val="7DE67A7F"/>
    <w:rsid w:val="7DF2973C"/>
    <w:rsid w:val="7DF3BEB6"/>
    <w:rsid w:val="7DF9D7A5"/>
    <w:rsid w:val="7DFAED4C"/>
    <w:rsid w:val="7E003916"/>
    <w:rsid w:val="7E03B150"/>
    <w:rsid w:val="7E095E79"/>
    <w:rsid w:val="7E1763C6"/>
    <w:rsid w:val="7E18917E"/>
    <w:rsid w:val="7E206575"/>
    <w:rsid w:val="7E21A362"/>
    <w:rsid w:val="7E255B2F"/>
    <w:rsid w:val="7E26FD9E"/>
    <w:rsid w:val="7E288DE1"/>
    <w:rsid w:val="7E28945C"/>
    <w:rsid w:val="7E2DAD4D"/>
    <w:rsid w:val="7E3AB407"/>
    <w:rsid w:val="7E4CF87C"/>
    <w:rsid w:val="7E4F26E4"/>
    <w:rsid w:val="7E500562"/>
    <w:rsid w:val="7E6192BE"/>
    <w:rsid w:val="7E6786D3"/>
    <w:rsid w:val="7E732238"/>
    <w:rsid w:val="7E7D24F6"/>
    <w:rsid w:val="7E7D36A8"/>
    <w:rsid w:val="7E8156A4"/>
    <w:rsid w:val="7E8168B2"/>
    <w:rsid w:val="7E893F12"/>
    <w:rsid w:val="7E8CEEA4"/>
    <w:rsid w:val="7E9091F6"/>
    <w:rsid w:val="7E9C5001"/>
    <w:rsid w:val="7E9FB8B5"/>
    <w:rsid w:val="7EA213DB"/>
    <w:rsid w:val="7EAA86CB"/>
    <w:rsid w:val="7EAC8772"/>
    <w:rsid w:val="7EC20C1B"/>
    <w:rsid w:val="7EC30C0A"/>
    <w:rsid w:val="7ED454FA"/>
    <w:rsid w:val="7EF29370"/>
    <w:rsid w:val="7EF48E12"/>
    <w:rsid w:val="7EF787DE"/>
    <w:rsid w:val="7F05CC67"/>
    <w:rsid w:val="7F074A1D"/>
    <w:rsid w:val="7F0A9522"/>
    <w:rsid w:val="7F0D4229"/>
    <w:rsid w:val="7F111E87"/>
    <w:rsid w:val="7F17092F"/>
    <w:rsid w:val="7F1E936E"/>
    <w:rsid w:val="7F2B92A4"/>
    <w:rsid w:val="7F2DF707"/>
    <w:rsid w:val="7F3390D2"/>
    <w:rsid w:val="7F39D4CF"/>
    <w:rsid w:val="7F3C8638"/>
    <w:rsid w:val="7F41B6B5"/>
    <w:rsid w:val="7F4A49EF"/>
    <w:rsid w:val="7F4D693A"/>
    <w:rsid w:val="7F5C86AD"/>
    <w:rsid w:val="7F5F9786"/>
    <w:rsid w:val="7F60B608"/>
    <w:rsid w:val="7F6E62A1"/>
    <w:rsid w:val="7F78923B"/>
    <w:rsid w:val="7F800939"/>
    <w:rsid w:val="7F81E98A"/>
    <w:rsid w:val="7F82F1EF"/>
    <w:rsid w:val="7F9D8758"/>
    <w:rsid w:val="7F9F0D6C"/>
    <w:rsid w:val="7FA6F5C8"/>
    <w:rsid w:val="7FA9474C"/>
    <w:rsid w:val="7FA9B8D5"/>
    <w:rsid w:val="7FAC7B00"/>
    <w:rsid w:val="7FB98CE9"/>
    <w:rsid w:val="7FBACD9B"/>
    <w:rsid w:val="7FC20D8A"/>
    <w:rsid w:val="7FC27C2F"/>
    <w:rsid w:val="7FC802BF"/>
    <w:rsid w:val="7FE8E782"/>
    <w:rsid w:val="7FFBEA11"/>
    <w:rsid w:val="7FFDA4E8"/>
    <w:rsid w:val="7FFFE3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0AE7"/>
  <w15:chartTrackingRefBased/>
  <w15:docId w15:val="{E67E5197-6A5E-49FD-B26B-E30CA2A8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35"/>
    <w:pPr>
      <w:spacing w:after="0" w:line="257" w:lineRule="auto"/>
    </w:pPr>
    <w:rPr>
      <w:rFonts w:ascii="Segoe UI" w:eastAsia="Public Sans" w:hAnsi="Segoe UI" w:cs="Segoe UI"/>
      <w:sz w:val="24"/>
      <w:szCs w:val="24"/>
      <w:lang w:val="en-GB"/>
    </w:rPr>
  </w:style>
  <w:style w:type="paragraph" w:styleId="Heading1">
    <w:name w:val="heading 1"/>
    <w:basedOn w:val="Heading4"/>
    <w:next w:val="Normal"/>
    <w:link w:val="Heading1Char"/>
    <w:uiPriority w:val="9"/>
    <w:qFormat/>
    <w:rsid w:val="00C4573B"/>
    <w:pPr>
      <w:outlineLvl w:val="0"/>
    </w:pPr>
    <w:rPr>
      <w:sz w:val="96"/>
      <w:szCs w:val="96"/>
    </w:rPr>
  </w:style>
  <w:style w:type="paragraph" w:styleId="Heading2">
    <w:name w:val="heading 2"/>
    <w:basedOn w:val="Heading4"/>
    <w:next w:val="Normal"/>
    <w:link w:val="Heading2Char"/>
    <w:uiPriority w:val="9"/>
    <w:unhideWhenUsed/>
    <w:qFormat/>
    <w:rsid w:val="00457359"/>
    <w:pPr>
      <w:outlineLvl w:val="1"/>
    </w:pPr>
    <w:rPr>
      <w:sz w:val="76"/>
      <w:szCs w:val="76"/>
    </w:rPr>
  </w:style>
  <w:style w:type="paragraph" w:styleId="Heading3">
    <w:name w:val="heading 3"/>
    <w:basedOn w:val="Heading4"/>
    <w:next w:val="Normal"/>
    <w:link w:val="Heading3Char"/>
    <w:uiPriority w:val="9"/>
    <w:unhideWhenUsed/>
    <w:qFormat/>
    <w:rsid w:val="00457359"/>
    <w:pPr>
      <w:outlineLvl w:val="2"/>
    </w:pPr>
    <w:rPr>
      <w:sz w:val="56"/>
      <w:szCs w:val="56"/>
    </w:rPr>
  </w:style>
  <w:style w:type="paragraph" w:styleId="Heading4">
    <w:name w:val="heading 4"/>
    <w:basedOn w:val="Normal"/>
    <w:next w:val="Normal"/>
    <w:link w:val="Heading4Char"/>
    <w:uiPriority w:val="9"/>
    <w:unhideWhenUsed/>
    <w:qFormat/>
    <w:rsid w:val="00DE73D1"/>
    <w:pPr>
      <w:keepNext/>
      <w:keepLines/>
      <w:spacing w:before="40" w:line="240" w:lineRule="auto"/>
      <w:outlineLvl w:val="3"/>
    </w:pPr>
    <w:rPr>
      <w:rFonts w:eastAsia="Segoe UI"/>
      <w:b/>
      <w:bCs/>
      <w:color w:val="000000" w:themeColor="text1"/>
      <w:sz w:val="44"/>
      <w:szCs w:val="44"/>
    </w:rPr>
  </w:style>
  <w:style w:type="paragraph" w:styleId="Heading5">
    <w:name w:val="heading 5"/>
    <w:basedOn w:val="Normal"/>
    <w:next w:val="Normal"/>
    <w:link w:val="Heading5Char"/>
    <w:uiPriority w:val="9"/>
    <w:unhideWhenUsed/>
    <w:qFormat/>
    <w:rsid w:val="2C01818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C01818D"/>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C01818D"/>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C01818D"/>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C01818D"/>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2C01818D"/>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C01818D"/>
    <w:rPr>
      <w:rFonts w:eastAsiaTheme="minorEastAsia"/>
      <w:color w:val="5A5A5A"/>
    </w:rPr>
  </w:style>
  <w:style w:type="paragraph" w:styleId="Quote">
    <w:name w:val="Quote"/>
    <w:basedOn w:val="Normal"/>
    <w:next w:val="Normal"/>
    <w:link w:val="QuoteChar"/>
    <w:uiPriority w:val="29"/>
    <w:qFormat/>
    <w:rsid w:val="2C01818D"/>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C01818D"/>
    <w:pPr>
      <w:spacing w:before="360" w:after="360"/>
      <w:ind w:left="864" w:right="864"/>
      <w:jc w:val="center"/>
    </w:pPr>
    <w:rPr>
      <w:i/>
      <w:iCs/>
      <w:color w:val="4472C4" w:themeColor="accent1"/>
    </w:rPr>
  </w:style>
  <w:style w:type="paragraph" w:styleId="ListParagraph">
    <w:name w:val="List Paragraph"/>
    <w:basedOn w:val="Normal"/>
    <w:uiPriority w:val="34"/>
    <w:qFormat/>
    <w:rsid w:val="2C01818D"/>
    <w:pPr>
      <w:ind w:left="720"/>
      <w:contextualSpacing/>
    </w:pPr>
  </w:style>
  <w:style w:type="character" w:customStyle="1" w:styleId="Heading1Char">
    <w:name w:val="Heading 1 Char"/>
    <w:basedOn w:val="DefaultParagraphFont"/>
    <w:link w:val="Heading1"/>
    <w:uiPriority w:val="9"/>
    <w:rsid w:val="00C4573B"/>
    <w:rPr>
      <w:rFonts w:ascii="Segoe UI" w:eastAsia="Segoe UI" w:hAnsi="Segoe UI" w:cs="Segoe UI"/>
      <w:b/>
      <w:bCs/>
      <w:color w:val="000000" w:themeColor="text1"/>
      <w:sz w:val="96"/>
      <w:szCs w:val="96"/>
      <w:lang w:val="en-GB"/>
    </w:rPr>
  </w:style>
  <w:style w:type="character" w:customStyle="1" w:styleId="Heading2Char">
    <w:name w:val="Heading 2 Char"/>
    <w:basedOn w:val="DefaultParagraphFont"/>
    <w:link w:val="Heading2"/>
    <w:uiPriority w:val="9"/>
    <w:rsid w:val="00457359"/>
    <w:rPr>
      <w:rFonts w:ascii="Segoe UI" w:eastAsia="Segoe UI" w:hAnsi="Segoe UI" w:cs="Segoe UI"/>
      <w:b/>
      <w:bCs/>
      <w:color w:val="000000" w:themeColor="text1"/>
      <w:sz w:val="76"/>
      <w:szCs w:val="76"/>
      <w:lang w:val="en-GB"/>
    </w:rPr>
  </w:style>
  <w:style w:type="character" w:customStyle="1" w:styleId="Heading3Char">
    <w:name w:val="Heading 3 Char"/>
    <w:basedOn w:val="DefaultParagraphFont"/>
    <w:link w:val="Heading3"/>
    <w:uiPriority w:val="9"/>
    <w:rsid w:val="00457359"/>
    <w:rPr>
      <w:rFonts w:ascii="Segoe UI" w:eastAsia="Segoe UI" w:hAnsi="Segoe UI" w:cs="Segoe UI"/>
      <w:b/>
      <w:bCs/>
      <w:color w:val="000000" w:themeColor="text1"/>
      <w:sz w:val="56"/>
      <w:szCs w:val="56"/>
      <w:lang w:val="en-GB"/>
    </w:rPr>
  </w:style>
  <w:style w:type="character" w:customStyle="1" w:styleId="Heading4Char">
    <w:name w:val="Heading 4 Char"/>
    <w:basedOn w:val="DefaultParagraphFont"/>
    <w:link w:val="Heading4"/>
    <w:uiPriority w:val="9"/>
    <w:rsid w:val="00DE73D1"/>
    <w:rPr>
      <w:rFonts w:ascii="Segoe UI" w:eastAsia="Segoe UI" w:hAnsi="Segoe UI" w:cs="Segoe UI"/>
      <w:b/>
      <w:bCs/>
      <w:color w:val="000000" w:themeColor="text1"/>
      <w:sz w:val="44"/>
      <w:szCs w:val="44"/>
      <w:lang w:val="en-GB"/>
    </w:rPr>
  </w:style>
  <w:style w:type="character" w:customStyle="1" w:styleId="Heading5Char">
    <w:name w:val="Heading 5 Char"/>
    <w:basedOn w:val="DefaultParagraphFont"/>
    <w:link w:val="Heading5"/>
    <w:uiPriority w:val="9"/>
    <w:rsid w:val="2C01818D"/>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2C01818D"/>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2C01818D"/>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2C01818D"/>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2C01818D"/>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2C01818D"/>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2C01818D"/>
    <w:rPr>
      <w:rFonts w:eastAsiaTheme="minorEastAsia"/>
      <w:color w:val="5A5A5A"/>
      <w:lang w:val="en-GB"/>
    </w:rPr>
  </w:style>
  <w:style w:type="character" w:customStyle="1" w:styleId="QuoteChar">
    <w:name w:val="Quote Char"/>
    <w:basedOn w:val="DefaultParagraphFont"/>
    <w:link w:val="Quote"/>
    <w:uiPriority w:val="29"/>
    <w:rsid w:val="2C01818D"/>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2C01818D"/>
    <w:rPr>
      <w:i/>
      <w:iCs/>
      <w:noProof w:val="0"/>
      <w:color w:val="4472C4" w:themeColor="accent1"/>
      <w:lang w:val="en-GB"/>
    </w:rPr>
  </w:style>
  <w:style w:type="paragraph" w:styleId="TOC1">
    <w:name w:val="toc 1"/>
    <w:basedOn w:val="Normal"/>
    <w:next w:val="Normal"/>
    <w:uiPriority w:val="39"/>
    <w:unhideWhenUsed/>
    <w:rsid w:val="2C01818D"/>
    <w:pPr>
      <w:spacing w:before="120"/>
    </w:pPr>
    <w:rPr>
      <w:rFonts w:asciiTheme="minorHAnsi" w:hAnsiTheme="minorHAnsi" w:cstheme="minorHAnsi"/>
      <w:b/>
      <w:bCs/>
      <w:i/>
      <w:iCs/>
    </w:rPr>
  </w:style>
  <w:style w:type="paragraph" w:styleId="TOC2">
    <w:name w:val="toc 2"/>
    <w:basedOn w:val="Normal"/>
    <w:next w:val="Normal"/>
    <w:uiPriority w:val="39"/>
    <w:unhideWhenUsed/>
    <w:rsid w:val="2C01818D"/>
    <w:pPr>
      <w:spacing w:before="120"/>
      <w:ind w:left="240"/>
    </w:pPr>
    <w:rPr>
      <w:rFonts w:asciiTheme="minorHAnsi" w:hAnsiTheme="minorHAnsi" w:cstheme="minorHAnsi"/>
      <w:b/>
      <w:bCs/>
      <w:sz w:val="22"/>
      <w:szCs w:val="22"/>
    </w:rPr>
  </w:style>
  <w:style w:type="paragraph" w:styleId="TOC3">
    <w:name w:val="toc 3"/>
    <w:basedOn w:val="Normal"/>
    <w:next w:val="Normal"/>
    <w:uiPriority w:val="39"/>
    <w:unhideWhenUsed/>
    <w:rsid w:val="2C01818D"/>
    <w:pPr>
      <w:ind w:left="480"/>
    </w:pPr>
    <w:rPr>
      <w:rFonts w:asciiTheme="minorHAnsi" w:hAnsiTheme="minorHAnsi" w:cstheme="minorHAnsi"/>
      <w:sz w:val="20"/>
      <w:szCs w:val="20"/>
    </w:rPr>
  </w:style>
  <w:style w:type="paragraph" w:styleId="TOC4">
    <w:name w:val="toc 4"/>
    <w:basedOn w:val="Normal"/>
    <w:next w:val="Normal"/>
    <w:uiPriority w:val="39"/>
    <w:unhideWhenUsed/>
    <w:rsid w:val="2C01818D"/>
    <w:pPr>
      <w:ind w:left="720"/>
    </w:pPr>
    <w:rPr>
      <w:rFonts w:asciiTheme="minorHAnsi" w:hAnsiTheme="minorHAnsi" w:cstheme="minorHAnsi"/>
      <w:sz w:val="20"/>
      <w:szCs w:val="20"/>
    </w:rPr>
  </w:style>
  <w:style w:type="paragraph" w:styleId="TOC5">
    <w:name w:val="toc 5"/>
    <w:basedOn w:val="Normal"/>
    <w:next w:val="Normal"/>
    <w:uiPriority w:val="39"/>
    <w:unhideWhenUsed/>
    <w:rsid w:val="2C01818D"/>
    <w:pPr>
      <w:ind w:left="960"/>
    </w:pPr>
    <w:rPr>
      <w:rFonts w:asciiTheme="minorHAnsi" w:hAnsiTheme="minorHAnsi" w:cstheme="minorHAnsi"/>
      <w:sz w:val="20"/>
      <w:szCs w:val="20"/>
    </w:rPr>
  </w:style>
  <w:style w:type="paragraph" w:styleId="TOC6">
    <w:name w:val="toc 6"/>
    <w:basedOn w:val="Normal"/>
    <w:next w:val="Normal"/>
    <w:uiPriority w:val="39"/>
    <w:unhideWhenUsed/>
    <w:rsid w:val="2C01818D"/>
    <w:pPr>
      <w:ind w:left="1200"/>
    </w:pPr>
    <w:rPr>
      <w:rFonts w:asciiTheme="minorHAnsi" w:hAnsiTheme="minorHAnsi" w:cstheme="minorHAnsi"/>
      <w:sz w:val="20"/>
      <w:szCs w:val="20"/>
    </w:rPr>
  </w:style>
  <w:style w:type="paragraph" w:styleId="TOC7">
    <w:name w:val="toc 7"/>
    <w:basedOn w:val="Normal"/>
    <w:next w:val="Normal"/>
    <w:uiPriority w:val="39"/>
    <w:unhideWhenUsed/>
    <w:rsid w:val="2C01818D"/>
    <w:pPr>
      <w:ind w:left="1440"/>
    </w:pPr>
    <w:rPr>
      <w:rFonts w:asciiTheme="minorHAnsi" w:hAnsiTheme="minorHAnsi" w:cstheme="minorHAnsi"/>
      <w:sz w:val="20"/>
      <w:szCs w:val="20"/>
    </w:rPr>
  </w:style>
  <w:style w:type="paragraph" w:styleId="TOC8">
    <w:name w:val="toc 8"/>
    <w:basedOn w:val="Normal"/>
    <w:next w:val="Normal"/>
    <w:uiPriority w:val="39"/>
    <w:unhideWhenUsed/>
    <w:rsid w:val="2C01818D"/>
    <w:pPr>
      <w:ind w:left="1680"/>
    </w:pPr>
    <w:rPr>
      <w:rFonts w:asciiTheme="minorHAnsi" w:hAnsiTheme="minorHAnsi" w:cstheme="minorHAnsi"/>
      <w:sz w:val="20"/>
      <w:szCs w:val="20"/>
    </w:rPr>
  </w:style>
  <w:style w:type="paragraph" w:styleId="TOC9">
    <w:name w:val="toc 9"/>
    <w:basedOn w:val="Normal"/>
    <w:next w:val="Normal"/>
    <w:uiPriority w:val="39"/>
    <w:unhideWhenUsed/>
    <w:rsid w:val="2C01818D"/>
    <w:pPr>
      <w:ind w:left="1920"/>
    </w:pPr>
    <w:rPr>
      <w:rFonts w:asciiTheme="minorHAnsi" w:hAnsiTheme="minorHAnsi" w:cstheme="minorHAnsi"/>
      <w:sz w:val="20"/>
      <w:szCs w:val="20"/>
    </w:rPr>
  </w:style>
  <w:style w:type="paragraph" w:styleId="EndnoteText">
    <w:name w:val="endnote text"/>
    <w:basedOn w:val="Normal"/>
    <w:link w:val="EndnoteTextChar"/>
    <w:uiPriority w:val="99"/>
    <w:unhideWhenUsed/>
    <w:rsid w:val="2C01818D"/>
    <w:rPr>
      <w:sz w:val="20"/>
      <w:szCs w:val="20"/>
    </w:rPr>
  </w:style>
  <w:style w:type="character" w:customStyle="1" w:styleId="EndnoteTextChar">
    <w:name w:val="Endnote Text Char"/>
    <w:basedOn w:val="DefaultParagraphFont"/>
    <w:link w:val="EndnoteText"/>
    <w:uiPriority w:val="99"/>
    <w:rsid w:val="2C01818D"/>
    <w:rPr>
      <w:noProof w:val="0"/>
      <w:sz w:val="20"/>
      <w:szCs w:val="20"/>
      <w:lang w:val="en-GB"/>
    </w:rPr>
  </w:style>
  <w:style w:type="paragraph" w:styleId="Footer">
    <w:name w:val="footer"/>
    <w:basedOn w:val="Normal"/>
    <w:link w:val="FooterChar"/>
    <w:uiPriority w:val="99"/>
    <w:unhideWhenUsed/>
    <w:rsid w:val="2C01818D"/>
    <w:pPr>
      <w:tabs>
        <w:tab w:val="center" w:pos="4680"/>
        <w:tab w:val="right" w:pos="9360"/>
      </w:tabs>
    </w:pPr>
  </w:style>
  <w:style w:type="character" w:customStyle="1" w:styleId="FooterChar">
    <w:name w:val="Footer Char"/>
    <w:basedOn w:val="DefaultParagraphFont"/>
    <w:link w:val="Footer"/>
    <w:uiPriority w:val="99"/>
    <w:rsid w:val="2C01818D"/>
    <w:rPr>
      <w:noProof w:val="0"/>
      <w:lang w:val="en-GB"/>
    </w:rPr>
  </w:style>
  <w:style w:type="paragraph" w:styleId="FootnoteText">
    <w:name w:val="footnote text"/>
    <w:basedOn w:val="Normal"/>
    <w:link w:val="FootnoteTextChar"/>
    <w:uiPriority w:val="99"/>
    <w:unhideWhenUsed/>
    <w:rsid w:val="2C01818D"/>
    <w:rPr>
      <w:sz w:val="20"/>
      <w:szCs w:val="20"/>
    </w:rPr>
  </w:style>
  <w:style w:type="character" w:customStyle="1" w:styleId="FootnoteTextChar">
    <w:name w:val="Footnote Text Char"/>
    <w:basedOn w:val="DefaultParagraphFont"/>
    <w:link w:val="FootnoteText"/>
    <w:uiPriority w:val="99"/>
    <w:rsid w:val="2C01818D"/>
    <w:rPr>
      <w:noProof w:val="0"/>
      <w:sz w:val="20"/>
      <w:szCs w:val="20"/>
      <w:lang w:val="en-GB"/>
    </w:rPr>
  </w:style>
  <w:style w:type="paragraph" w:styleId="Header">
    <w:name w:val="header"/>
    <w:basedOn w:val="Normal"/>
    <w:link w:val="HeaderChar"/>
    <w:uiPriority w:val="99"/>
    <w:unhideWhenUsed/>
    <w:rsid w:val="2C01818D"/>
    <w:pPr>
      <w:tabs>
        <w:tab w:val="center" w:pos="4680"/>
        <w:tab w:val="right" w:pos="9360"/>
      </w:tabs>
    </w:pPr>
  </w:style>
  <w:style w:type="character" w:customStyle="1" w:styleId="HeaderChar">
    <w:name w:val="Header Char"/>
    <w:basedOn w:val="DefaultParagraphFont"/>
    <w:link w:val="Header"/>
    <w:uiPriority w:val="99"/>
    <w:rsid w:val="2C01818D"/>
    <w:rPr>
      <w:noProof w:val="0"/>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53F51"/>
    <w:rPr>
      <w:b/>
      <w:bCs/>
    </w:rPr>
  </w:style>
  <w:style w:type="character" w:customStyle="1" w:styleId="CommentSubjectChar">
    <w:name w:val="Comment Subject Char"/>
    <w:basedOn w:val="CommentTextChar"/>
    <w:link w:val="CommentSubject"/>
    <w:uiPriority w:val="99"/>
    <w:semiHidden/>
    <w:rsid w:val="00F53F51"/>
    <w:rPr>
      <w:b/>
      <w:bCs/>
      <w:sz w:val="20"/>
      <w:szCs w:val="20"/>
      <w:lang w:val="en-GB"/>
    </w:rPr>
  </w:style>
  <w:style w:type="paragraph" w:styleId="Revision">
    <w:name w:val="Revision"/>
    <w:hidden/>
    <w:uiPriority w:val="99"/>
    <w:semiHidden/>
    <w:rsid w:val="00F544E2"/>
    <w:pPr>
      <w:spacing w:after="0" w:line="240" w:lineRule="auto"/>
    </w:pPr>
    <w:rPr>
      <w:lang w:val="en-GB"/>
    </w:rPr>
  </w:style>
  <w:style w:type="character" w:styleId="EndnoteReference">
    <w:name w:val="endnote reference"/>
    <w:basedOn w:val="DefaultParagraphFont"/>
    <w:uiPriority w:val="99"/>
    <w:semiHidden/>
    <w:unhideWhenUsed/>
    <w:rsid w:val="00F87B15"/>
    <w:rPr>
      <w:vertAlign w:val="superscript"/>
    </w:rPr>
  </w:style>
  <w:style w:type="character" w:styleId="Mention">
    <w:name w:val="Mention"/>
    <w:basedOn w:val="DefaultParagraphFont"/>
    <w:uiPriority w:val="99"/>
    <w:unhideWhenUsed/>
    <w:rsid w:val="007750A0"/>
    <w:rPr>
      <w:color w:val="2B579A"/>
      <w:shd w:val="clear" w:color="auto" w:fill="E6E6E6"/>
    </w:rPr>
  </w:style>
  <w:style w:type="paragraph" w:styleId="TOCHeading">
    <w:name w:val="TOC Heading"/>
    <w:basedOn w:val="Heading1"/>
    <w:next w:val="Normal"/>
    <w:uiPriority w:val="39"/>
    <w:unhideWhenUsed/>
    <w:qFormat/>
    <w:rsid w:val="00710E3A"/>
    <w:pPr>
      <w:spacing w:before="480" w:line="276" w:lineRule="auto"/>
      <w:outlineLvl w:val="9"/>
    </w:pPr>
    <w:rPr>
      <w:b w:val="0"/>
      <w:bCs w:val="0"/>
      <w:sz w:val="28"/>
      <w:szCs w:val="28"/>
      <w:lang w:val="en-US"/>
    </w:rPr>
  </w:style>
  <w:style w:type="character" w:styleId="UnresolvedMention">
    <w:name w:val="Unresolved Mention"/>
    <w:basedOn w:val="DefaultParagraphFont"/>
    <w:uiPriority w:val="99"/>
    <w:semiHidden/>
    <w:unhideWhenUsed/>
    <w:rsid w:val="00223F3E"/>
    <w:rPr>
      <w:color w:val="605E5C"/>
      <w:shd w:val="clear" w:color="auto" w:fill="E1DFDD"/>
    </w:rPr>
  </w:style>
  <w:style w:type="character" w:styleId="PageNumber">
    <w:name w:val="page number"/>
    <w:basedOn w:val="DefaultParagraphFont"/>
    <w:uiPriority w:val="99"/>
    <w:semiHidden/>
    <w:unhideWhenUsed/>
    <w:rsid w:val="00EB23F2"/>
  </w:style>
  <w:style w:type="table" w:customStyle="1" w:styleId="Transportforallbandedtable">
    <w:name w:val="Transport for all banded table"/>
    <w:basedOn w:val="TableNormal"/>
    <w:uiPriority w:val="99"/>
    <w:rsid w:val="00E479EB"/>
    <w:pPr>
      <w:spacing w:after="0" w:line="240" w:lineRule="auto"/>
    </w:pPr>
    <w:tblPr>
      <w:tblStyleRowBandSize w:val="1"/>
      <w:tblBorders>
        <w:top w:val="single" w:sz="4" w:space="0" w:color="FF6331"/>
        <w:left w:val="single" w:sz="4" w:space="0" w:color="FF6331"/>
        <w:bottom w:val="single" w:sz="4" w:space="0" w:color="FF6331"/>
        <w:right w:val="single" w:sz="4" w:space="0" w:color="FF6331"/>
        <w:insideV w:val="single" w:sz="4" w:space="0" w:color="FF6331"/>
      </w:tblBorders>
    </w:tblPr>
    <w:tblStylePr w:type="firstRow">
      <w:rPr>
        <w:b/>
      </w:rPr>
      <w:tblPr/>
      <w:tcPr>
        <w:shd w:val="clear" w:color="auto" w:fill="FF6331"/>
      </w:tcPr>
    </w:tblStylePr>
    <w:tblStylePr w:type="band1Horz">
      <w:tblPr/>
      <w:tcPr>
        <w:shd w:val="clear" w:color="auto" w:fill="FFF6F4"/>
      </w:tcPr>
    </w:tblStylePr>
  </w:style>
  <w:style w:type="paragraph" w:customStyle="1" w:styleId="paragraph">
    <w:name w:val="paragraph"/>
    <w:basedOn w:val="Normal"/>
    <w:rsid w:val="0079140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791409"/>
  </w:style>
  <w:style w:type="character" w:customStyle="1" w:styleId="eop">
    <w:name w:val="eop"/>
    <w:basedOn w:val="DefaultParagraphFont"/>
    <w:rsid w:val="00791409"/>
  </w:style>
  <w:style w:type="character" w:styleId="FollowedHyperlink">
    <w:name w:val="FollowedHyperlink"/>
    <w:basedOn w:val="DefaultParagraphFont"/>
    <w:uiPriority w:val="99"/>
    <w:semiHidden/>
    <w:unhideWhenUsed/>
    <w:rsid w:val="00F14E2A"/>
    <w:rPr>
      <w:color w:val="954F72" w:themeColor="followedHyperlink"/>
      <w:u w:val="single"/>
    </w:rPr>
  </w:style>
  <w:style w:type="paragraph" w:customStyle="1" w:styleId="xxparagraph">
    <w:name w:val="x_x_paragraph"/>
    <w:basedOn w:val="Normal"/>
    <w:rsid w:val="0053431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xxnormaltextrun">
    <w:name w:val="x_x_normaltextrun"/>
    <w:basedOn w:val="DefaultParagraphFont"/>
    <w:rsid w:val="00534311"/>
  </w:style>
  <w:style w:type="character" w:customStyle="1" w:styleId="xxeop">
    <w:name w:val="x_x_eop"/>
    <w:basedOn w:val="DefaultParagraphFont"/>
    <w:rsid w:val="00534311"/>
  </w:style>
  <w:style w:type="character" w:customStyle="1" w:styleId="ms-button-flexcontainer">
    <w:name w:val="ms-button-flexcontainer"/>
    <w:basedOn w:val="DefaultParagraphFont"/>
    <w:rsid w:val="00534311"/>
  </w:style>
  <w:style w:type="table" w:styleId="TableGridLight">
    <w:name w:val="Grid Table Light"/>
    <w:basedOn w:val="TableNormal"/>
    <w:uiPriority w:val="40"/>
    <w:rsid w:val="00DB48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Rebrand">
    <w:name w:val="Body (Rebrand)"/>
    <w:basedOn w:val="Normal"/>
    <w:qFormat/>
    <w:rsid w:val="00EF7C5B"/>
    <w:pPr>
      <w:spacing w:line="240" w:lineRule="auto"/>
    </w:pPr>
    <w:rPr>
      <w:rFonts w:ascii="Public Sans" w:eastAsiaTheme="minorHAnsi" w:hAnsi="Public San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6558">
      <w:bodyDiv w:val="1"/>
      <w:marLeft w:val="0"/>
      <w:marRight w:val="0"/>
      <w:marTop w:val="0"/>
      <w:marBottom w:val="0"/>
      <w:divBdr>
        <w:top w:val="none" w:sz="0" w:space="0" w:color="auto"/>
        <w:left w:val="none" w:sz="0" w:space="0" w:color="auto"/>
        <w:bottom w:val="none" w:sz="0" w:space="0" w:color="auto"/>
        <w:right w:val="none" w:sz="0" w:space="0" w:color="auto"/>
      </w:divBdr>
      <w:divsChild>
        <w:div w:id="14120545">
          <w:marLeft w:val="0"/>
          <w:marRight w:val="0"/>
          <w:marTop w:val="0"/>
          <w:marBottom w:val="0"/>
          <w:divBdr>
            <w:top w:val="none" w:sz="0" w:space="0" w:color="auto"/>
            <w:left w:val="none" w:sz="0" w:space="0" w:color="auto"/>
            <w:bottom w:val="none" w:sz="0" w:space="0" w:color="auto"/>
            <w:right w:val="none" w:sz="0" w:space="0" w:color="auto"/>
          </w:divBdr>
        </w:div>
        <w:div w:id="610167999">
          <w:marLeft w:val="0"/>
          <w:marRight w:val="0"/>
          <w:marTop w:val="0"/>
          <w:marBottom w:val="0"/>
          <w:divBdr>
            <w:top w:val="none" w:sz="0" w:space="0" w:color="auto"/>
            <w:left w:val="none" w:sz="0" w:space="0" w:color="auto"/>
            <w:bottom w:val="none" w:sz="0" w:space="0" w:color="auto"/>
            <w:right w:val="none" w:sz="0" w:space="0" w:color="auto"/>
          </w:divBdr>
        </w:div>
      </w:divsChild>
    </w:div>
    <w:div w:id="101846459">
      <w:bodyDiv w:val="1"/>
      <w:marLeft w:val="0"/>
      <w:marRight w:val="0"/>
      <w:marTop w:val="0"/>
      <w:marBottom w:val="0"/>
      <w:divBdr>
        <w:top w:val="none" w:sz="0" w:space="0" w:color="auto"/>
        <w:left w:val="none" w:sz="0" w:space="0" w:color="auto"/>
        <w:bottom w:val="none" w:sz="0" w:space="0" w:color="auto"/>
        <w:right w:val="none" w:sz="0" w:space="0" w:color="auto"/>
      </w:divBdr>
    </w:div>
    <w:div w:id="148597597">
      <w:bodyDiv w:val="1"/>
      <w:marLeft w:val="0"/>
      <w:marRight w:val="0"/>
      <w:marTop w:val="0"/>
      <w:marBottom w:val="0"/>
      <w:divBdr>
        <w:top w:val="none" w:sz="0" w:space="0" w:color="auto"/>
        <w:left w:val="none" w:sz="0" w:space="0" w:color="auto"/>
        <w:bottom w:val="none" w:sz="0" w:space="0" w:color="auto"/>
        <w:right w:val="none" w:sz="0" w:space="0" w:color="auto"/>
      </w:divBdr>
    </w:div>
    <w:div w:id="149641969">
      <w:bodyDiv w:val="1"/>
      <w:marLeft w:val="0"/>
      <w:marRight w:val="0"/>
      <w:marTop w:val="0"/>
      <w:marBottom w:val="0"/>
      <w:divBdr>
        <w:top w:val="none" w:sz="0" w:space="0" w:color="auto"/>
        <w:left w:val="none" w:sz="0" w:space="0" w:color="auto"/>
        <w:bottom w:val="none" w:sz="0" w:space="0" w:color="auto"/>
        <w:right w:val="none" w:sz="0" w:space="0" w:color="auto"/>
      </w:divBdr>
    </w:div>
    <w:div w:id="184099606">
      <w:bodyDiv w:val="1"/>
      <w:marLeft w:val="0"/>
      <w:marRight w:val="0"/>
      <w:marTop w:val="0"/>
      <w:marBottom w:val="0"/>
      <w:divBdr>
        <w:top w:val="none" w:sz="0" w:space="0" w:color="auto"/>
        <w:left w:val="none" w:sz="0" w:space="0" w:color="auto"/>
        <w:bottom w:val="none" w:sz="0" w:space="0" w:color="auto"/>
        <w:right w:val="none" w:sz="0" w:space="0" w:color="auto"/>
      </w:divBdr>
      <w:divsChild>
        <w:div w:id="275526907">
          <w:marLeft w:val="0"/>
          <w:marRight w:val="0"/>
          <w:marTop w:val="0"/>
          <w:marBottom w:val="0"/>
          <w:divBdr>
            <w:top w:val="none" w:sz="0" w:space="0" w:color="auto"/>
            <w:left w:val="none" w:sz="0" w:space="0" w:color="auto"/>
            <w:bottom w:val="none" w:sz="0" w:space="0" w:color="auto"/>
            <w:right w:val="none" w:sz="0" w:space="0" w:color="auto"/>
          </w:divBdr>
        </w:div>
        <w:div w:id="1199852963">
          <w:marLeft w:val="0"/>
          <w:marRight w:val="0"/>
          <w:marTop w:val="0"/>
          <w:marBottom w:val="0"/>
          <w:divBdr>
            <w:top w:val="none" w:sz="0" w:space="0" w:color="auto"/>
            <w:left w:val="none" w:sz="0" w:space="0" w:color="auto"/>
            <w:bottom w:val="none" w:sz="0" w:space="0" w:color="auto"/>
            <w:right w:val="none" w:sz="0" w:space="0" w:color="auto"/>
          </w:divBdr>
        </w:div>
      </w:divsChild>
    </w:div>
    <w:div w:id="201523392">
      <w:bodyDiv w:val="1"/>
      <w:marLeft w:val="0"/>
      <w:marRight w:val="0"/>
      <w:marTop w:val="0"/>
      <w:marBottom w:val="0"/>
      <w:divBdr>
        <w:top w:val="none" w:sz="0" w:space="0" w:color="auto"/>
        <w:left w:val="none" w:sz="0" w:space="0" w:color="auto"/>
        <w:bottom w:val="none" w:sz="0" w:space="0" w:color="auto"/>
        <w:right w:val="none" w:sz="0" w:space="0" w:color="auto"/>
      </w:divBdr>
      <w:divsChild>
        <w:div w:id="1820073335">
          <w:marLeft w:val="0"/>
          <w:marRight w:val="0"/>
          <w:marTop w:val="0"/>
          <w:marBottom w:val="0"/>
          <w:divBdr>
            <w:top w:val="none" w:sz="0" w:space="0" w:color="auto"/>
            <w:left w:val="none" w:sz="0" w:space="0" w:color="auto"/>
            <w:bottom w:val="none" w:sz="0" w:space="0" w:color="auto"/>
            <w:right w:val="none" w:sz="0" w:space="0" w:color="auto"/>
          </w:divBdr>
        </w:div>
        <w:div w:id="1967419987">
          <w:marLeft w:val="0"/>
          <w:marRight w:val="0"/>
          <w:marTop w:val="0"/>
          <w:marBottom w:val="0"/>
          <w:divBdr>
            <w:top w:val="none" w:sz="0" w:space="0" w:color="auto"/>
            <w:left w:val="none" w:sz="0" w:space="0" w:color="auto"/>
            <w:bottom w:val="none" w:sz="0" w:space="0" w:color="auto"/>
            <w:right w:val="none" w:sz="0" w:space="0" w:color="auto"/>
          </w:divBdr>
        </w:div>
      </w:divsChild>
    </w:div>
    <w:div w:id="355355029">
      <w:bodyDiv w:val="1"/>
      <w:marLeft w:val="0"/>
      <w:marRight w:val="0"/>
      <w:marTop w:val="0"/>
      <w:marBottom w:val="0"/>
      <w:divBdr>
        <w:top w:val="none" w:sz="0" w:space="0" w:color="auto"/>
        <w:left w:val="none" w:sz="0" w:space="0" w:color="auto"/>
        <w:bottom w:val="none" w:sz="0" w:space="0" w:color="auto"/>
        <w:right w:val="none" w:sz="0" w:space="0" w:color="auto"/>
      </w:divBdr>
    </w:div>
    <w:div w:id="355810770">
      <w:bodyDiv w:val="1"/>
      <w:marLeft w:val="0"/>
      <w:marRight w:val="0"/>
      <w:marTop w:val="0"/>
      <w:marBottom w:val="0"/>
      <w:divBdr>
        <w:top w:val="none" w:sz="0" w:space="0" w:color="auto"/>
        <w:left w:val="none" w:sz="0" w:space="0" w:color="auto"/>
        <w:bottom w:val="none" w:sz="0" w:space="0" w:color="auto"/>
        <w:right w:val="none" w:sz="0" w:space="0" w:color="auto"/>
      </w:divBdr>
      <w:divsChild>
        <w:div w:id="75396906">
          <w:marLeft w:val="0"/>
          <w:marRight w:val="0"/>
          <w:marTop w:val="0"/>
          <w:marBottom w:val="0"/>
          <w:divBdr>
            <w:top w:val="none" w:sz="0" w:space="0" w:color="auto"/>
            <w:left w:val="none" w:sz="0" w:space="0" w:color="auto"/>
            <w:bottom w:val="none" w:sz="0" w:space="0" w:color="auto"/>
            <w:right w:val="none" w:sz="0" w:space="0" w:color="auto"/>
          </w:divBdr>
          <w:divsChild>
            <w:div w:id="496849472">
              <w:marLeft w:val="0"/>
              <w:marRight w:val="0"/>
              <w:marTop w:val="0"/>
              <w:marBottom w:val="0"/>
              <w:divBdr>
                <w:top w:val="none" w:sz="0" w:space="0" w:color="auto"/>
                <w:left w:val="none" w:sz="0" w:space="0" w:color="auto"/>
                <w:bottom w:val="none" w:sz="0" w:space="0" w:color="auto"/>
                <w:right w:val="none" w:sz="0" w:space="0" w:color="auto"/>
              </w:divBdr>
            </w:div>
          </w:divsChild>
        </w:div>
        <w:div w:id="633949056">
          <w:marLeft w:val="0"/>
          <w:marRight w:val="0"/>
          <w:marTop w:val="0"/>
          <w:marBottom w:val="0"/>
          <w:divBdr>
            <w:top w:val="none" w:sz="0" w:space="0" w:color="auto"/>
            <w:left w:val="none" w:sz="0" w:space="0" w:color="auto"/>
            <w:bottom w:val="none" w:sz="0" w:space="0" w:color="auto"/>
            <w:right w:val="none" w:sz="0" w:space="0" w:color="auto"/>
          </w:divBdr>
          <w:divsChild>
            <w:div w:id="1541236207">
              <w:marLeft w:val="0"/>
              <w:marRight w:val="0"/>
              <w:marTop w:val="0"/>
              <w:marBottom w:val="0"/>
              <w:divBdr>
                <w:top w:val="none" w:sz="0" w:space="0" w:color="auto"/>
                <w:left w:val="none" w:sz="0" w:space="0" w:color="auto"/>
                <w:bottom w:val="none" w:sz="0" w:space="0" w:color="auto"/>
                <w:right w:val="none" w:sz="0" w:space="0" w:color="auto"/>
              </w:divBdr>
            </w:div>
          </w:divsChild>
        </w:div>
        <w:div w:id="1147823698">
          <w:marLeft w:val="0"/>
          <w:marRight w:val="0"/>
          <w:marTop w:val="0"/>
          <w:marBottom w:val="0"/>
          <w:divBdr>
            <w:top w:val="none" w:sz="0" w:space="0" w:color="auto"/>
            <w:left w:val="none" w:sz="0" w:space="0" w:color="auto"/>
            <w:bottom w:val="none" w:sz="0" w:space="0" w:color="auto"/>
            <w:right w:val="none" w:sz="0" w:space="0" w:color="auto"/>
          </w:divBdr>
          <w:divsChild>
            <w:div w:id="325934542">
              <w:marLeft w:val="0"/>
              <w:marRight w:val="0"/>
              <w:marTop w:val="0"/>
              <w:marBottom w:val="0"/>
              <w:divBdr>
                <w:top w:val="none" w:sz="0" w:space="0" w:color="auto"/>
                <w:left w:val="none" w:sz="0" w:space="0" w:color="auto"/>
                <w:bottom w:val="none" w:sz="0" w:space="0" w:color="auto"/>
                <w:right w:val="none" w:sz="0" w:space="0" w:color="auto"/>
              </w:divBdr>
            </w:div>
          </w:divsChild>
        </w:div>
        <w:div w:id="1755055440">
          <w:marLeft w:val="0"/>
          <w:marRight w:val="0"/>
          <w:marTop w:val="0"/>
          <w:marBottom w:val="0"/>
          <w:divBdr>
            <w:top w:val="none" w:sz="0" w:space="0" w:color="auto"/>
            <w:left w:val="none" w:sz="0" w:space="0" w:color="auto"/>
            <w:bottom w:val="none" w:sz="0" w:space="0" w:color="auto"/>
            <w:right w:val="none" w:sz="0" w:space="0" w:color="auto"/>
          </w:divBdr>
          <w:divsChild>
            <w:div w:id="7456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3045">
      <w:bodyDiv w:val="1"/>
      <w:marLeft w:val="0"/>
      <w:marRight w:val="0"/>
      <w:marTop w:val="0"/>
      <w:marBottom w:val="0"/>
      <w:divBdr>
        <w:top w:val="none" w:sz="0" w:space="0" w:color="auto"/>
        <w:left w:val="none" w:sz="0" w:space="0" w:color="auto"/>
        <w:bottom w:val="none" w:sz="0" w:space="0" w:color="auto"/>
        <w:right w:val="none" w:sz="0" w:space="0" w:color="auto"/>
      </w:divBdr>
    </w:div>
    <w:div w:id="469204950">
      <w:bodyDiv w:val="1"/>
      <w:marLeft w:val="0"/>
      <w:marRight w:val="0"/>
      <w:marTop w:val="0"/>
      <w:marBottom w:val="0"/>
      <w:divBdr>
        <w:top w:val="none" w:sz="0" w:space="0" w:color="auto"/>
        <w:left w:val="none" w:sz="0" w:space="0" w:color="auto"/>
        <w:bottom w:val="none" w:sz="0" w:space="0" w:color="auto"/>
        <w:right w:val="none" w:sz="0" w:space="0" w:color="auto"/>
      </w:divBdr>
    </w:div>
    <w:div w:id="522086390">
      <w:bodyDiv w:val="1"/>
      <w:marLeft w:val="0"/>
      <w:marRight w:val="0"/>
      <w:marTop w:val="0"/>
      <w:marBottom w:val="0"/>
      <w:divBdr>
        <w:top w:val="none" w:sz="0" w:space="0" w:color="auto"/>
        <w:left w:val="none" w:sz="0" w:space="0" w:color="auto"/>
        <w:bottom w:val="none" w:sz="0" w:space="0" w:color="auto"/>
        <w:right w:val="none" w:sz="0" w:space="0" w:color="auto"/>
      </w:divBdr>
    </w:div>
    <w:div w:id="534972014">
      <w:bodyDiv w:val="1"/>
      <w:marLeft w:val="0"/>
      <w:marRight w:val="0"/>
      <w:marTop w:val="0"/>
      <w:marBottom w:val="0"/>
      <w:divBdr>
        <w:top w:val="none" w:sz="0" w:space="0" w:color="auto"/>
        <w:left w:val="none" w:sz="0" w:space="0" w:color="auto"/>
        <w:bottom w:val="none" w:sz="0" w:space="0" w:color="auto"/>
        <w:right w:val="none" w:sz="0" w:space="0" w:color="auto"/>
      </w:divBdr>
    </w:div>
    <w:div w:id="544634079">
      <w:bodyDiv w:val="1"/>
      <w:marLeft w:val="0"/>
      <w:marRight w:val="0"/>
      <w:marTop w:val="0"/>
      <w:marBottom w:val="0"/>
      <w:divBdr>
        <w:top w:val="none" w:sz="0" w:space="0" w:color="auto"/>
        <w:left w:val="none" w:sz="0" w:space="0" w:color="auto"/>
        <w:bottom w:val="none" w:sz="0" w:space="0" w:color="auto"/>
        <w:right w:val="none" w:sz="0" w:space="0" w:color="auto"/>
      </w:divBdr>
      <w:divsChild>
        <w:div w:id="1438062326">
          <w:marLeft w:val="0"/>
          <w:marRight w:val="0"/>
          <w:marTop w:val="0"/>
          <w:marBottom w:val="0"/>
          <w:divBdr>
            <w:top w:val="none" w:sz="0" w:space="0" w:color="auto"/>
            <w:left w:val="none" w:sz="0" w:space="0" w:color="auto"/>
            <w:bottom w:val="none" w:sz="0" w:space="0" w:color="auto"/>
            <w:right w:val="none" w:sz="0" w:space="0" w:color="auto"/>
          </w:divBdr>
        </w:div>
        <w:div w:id="1539974244">
          <w:marLeft w:val="0"/>
          <w:marRight w:val="0"/>
          <w:marTop w:val="0"/>
          <w:marBottom w:val="0"/>
          <w:divBdr>
            <w:top w:val="none" w:sz="0" w:space="0" w:color="auto"/>
            <w:left w:val="none" w:sz="0" w:space="0" w:color="auto"/>
            <w:bottom w:val="none" w:sz="0" w:space="0" w:color="auto"/>
            <w:right w:val="none" w:sz="0" w:space="0" w:color="auto"/>
          </w:divBdr>
        </w:div>
      </w:divsChild>
    </w:div>
    <w:div w:id="585648357">
      <w:bodyDiv w:val="1"/>
      <w:marLeft w:val="0"/>
      <w:marRight w:val="0"/>
      <w:marTop w:val="0"/>
      <w:marBottom w:val="0"/>
      <w:divBdr>
        <w:top w:val="none" w:sz="0" w:space="0" w:color="auto"/>
        <w:left w:val="none" w:sz="0" w:space="0" w:color="auto"/>
        <w:bottom w:val="none" w:sz="0" w:space="0" w:color="auto"/>
        <w:right w:val="none" w:sz="0" w:space="0" w:color="auto"/>
      </w:divBdr>
      <w:divsChild>
        <w:div w:id="28919966">
          <w:marLeft w:val="0"/>
          <w:marRight w:val="0"/>
          <w:marTop w:val="0"/>
          <w:marBottom w:val="0"/>
          <w:divBdr>
            <w:top w:val="none" w:sz="0" w:space="0" w:color="auto"/>
            <w:left w:val="none" w:sz="0" w:space="0" w:color="auto"/>
            <w:bottom w:val="none" w:sz="0" w:space="0" w:color="auto"/>
            <w:right w:val="none" w:sz="0" w:space="0" w:color="auto"/>
          </w:divBdr>
          <w:divsChild>
            <w:div w:id="626786581">
              <w:marLeft w:val="0"/>
              <w:marRight w:val="0"/>
              <w:marTop w:val="0"/>
              <w:marBottom w:val="0"/>
              <w:divBdr>
                <w:top w:val="none" w:sz="0" w:space="0" w:color="auto"/>
                <w:left w:val="none" w:sz="0" w:space="0" w:color="auto"/>
                <w:bottom w:val="none" w:sz="0" w:space="0" w:color="auto"/>
                <w:right w:val="none" w:sz="0" w:space="0" w:color="auto"/>
              </w:divBdr>
            </w:div>
          </w:divsChild>
        </w:div>
        <w:div w:id="122771664">
          <w:marLeft w:val="0"/>
          <w:marRight w:val="0"/>
          <w:marTop w:val="0"/>
          <w:marBottom w:val="0"/>
          <w:divBdr>
            <w:top w:val="none" w:sz="0" w:space="0" w:color="auto"/>
            <w:left w:val="none" w:sz="0" w:space="0" w:color="auto"/>
            <w:bottom w:val="none" w:sz="0" w:space="0" w:color="auto"/>
            <w:right w:val="none" w:sz="0" w:space="0" w:color="auto"/>
          </w:divBdr>
          <w:divsChild>
            <w:div w:id="1810392054">
              <w:marLeft w:val="0"/>
              <w:marRight w:val="0"/>
              <w:marTop w:val="0"/>
              <w:marBottom w:val="0"/>
              <w:divBdr>
                <w:top w:val="none" w:sz="0" w:space="0" w:color="auto"/>
                <w:left w:val="none" w:sz="0" w:space="0" w:color="auto"/>
                <w:bottom w:val="none" w:sz="0" w:space="0" w:color="auto"/>
                <w:right w:val="none" w:sz="0" w:space="0" w:color="auto"/>
              </w:divBdr>
            </w:div>
          </w:divsChild>
        </w:div>
        <w:div w:id="127402758">
          <w:marLeft w:val="0"/>
          <w:marRight w:val="0"/>
          <w:marTop w:val="0"/>
          <w:marBottom w:val="0"/>
          <w:divBdr>
            <w:top w:val="none" w:sz="0" w:space="0" w:color="auto"/>
            <w:left w:val="none" w:sz="0" w:space="0" w:color="auto"/>
            <w:bottom w:val="none" w:sz="0" w:space="0" w:color="auto"/>
            <w:right w:val="none" w:sz="0" w:space="0" w:color="auto"/>
          </w:divBdr>
          <w:divsChild>
            <w:div w:id="1626620846">
              <w:marLeft w:val="0"/>
              <w:marRight w:val="0"/>
              <w:marTop w:val="0"/>
              <w:marBottom w:val="0"/>
              <w:divBdr>
                <w:top w:val="none" w:sz="0" w:space="0" w:color="auto"/>
                <w:left w:val="none" w:sz="0" w:space="0" w:color="auto"/>
                <w:bottom w:val="none" w:sz="0" w:space="0" w:color="auto"/>
                <w:right w:val="none" w:sz="0" w:space="0" w:color="auto"/>
              </w:divBdr>
            </w:div>
          </w:divsChild>
        </w:div>
        <w:div w:id="130100909">
          <w:marLeft w:val="0"/>
          <w:marRight w:val="0"/>
          <w:marTop w:val="0"/>
          <w:marBottom w:val="0"/>
          <w:divBdr>
            <w:top w:val="none" w:sz="0" w:space="0" w:color="auto"/>
            <w:left w:val="none" w:sz="0" w:space="0" w:color="auto"/>
            <w:bottom w:val="none" w:sz="0" w:space="0" w:color="auto"/>
            <w:right w:val="none" w:sz="0" w:space="0" w:color="auto"/>
          </w:divBdr>
          <w:divsChild>
            <w:div w:id="1305618034">
              <w:marLeft w:val="0"/>
              <w:marRight w:val="0"/>
              <w:marTop w:val="0"/>
              <w:marBottom w:val="0"/>
              <w:divBdr>
                <w:top w:val="none" w:sz="0" w:space="0" w:color="auto"/>
                <w:left w:val="none" w:sz="0" w:space="0" w:color="auto"/>
                <w:bottom w:val="none" w:sz="0" w:space="0" w:color="auto"/>
                <w:right w:val="none" w:sz="0" w:space="0" w:color="auto"/>
              </w:divBdr>
            </w:div>
          </w:divsChild>
        </w:div>
        <w:div w:id="147526633">
          <w:marLeft w:val="0"/>
          <w:marRight w:val="0"/>
          <w:marTop w:val="0"/>
          <w:marBottom w:val="0"/>
          <w:divBdr>
            <w:top w:val="none" w:sz="0" w:space="0" w:color="auto"/>
            <w:left w:val="none" w:sz="0" w:space="0" w:color="auto"/>
            <w:bottom w:val="none" w:sz="0" w:space="0" w:color="auto"/>
            <w:right w:val="none" w:sz="0" w:space="0" w:color="auto"/>
          </w:divBdr>
          <w:divsChild>
            <w:div w:id="771246542">
              <w:marLeft w:val="0"/>
              <w:marRight w:val="0"/>
              <w:marTop w:val="0"/>
              <w:marBottom w:val="0"/>
              <w:divBdr>
                <w:top w:val="none" w:sz="0" w:space="0" w:color="auto"/>
                <w:left w:val="none" w:sz="0" w:space="0" w:color="auto"/>
                <w:bottom w:val="none" w:sz="0" w:space="0" w:color="auto"/>
                <w:right w:val="none" w:sz="0" w:space="0" w:color="auto"/>
              </w:divBdr>
            </w:div>
          </w:divsChild>
        </w:div>
        <w:div w:id="187498758">
          <w:marLeft w:val="0"/>
          <w:marRight w:val="0"/>
          <w:marTop w:val="0"/>
          <w:marBottom w:val="0"/>
          <w:divBdr>
            <w:top w:val="none" w:sz="0" w:space="0" w:color="auto"/>
            <w:left w:val="none" w:sz="0" w:space="0" w:color="auto"/>
            <w:bottom w:val="none" w:sz="0" w:space="0" w:color="auto"/>
            <w:right w:val="none" w:sz="0" w:space="0" w:color="auto"/>
          </w:divBdr>
          <w:divsChild>
            <w:div w:id="1117484664">
              <w:marLeft w:val="0"/>
              <w:marRight w:val="0"/>
              <w:marTop w:val="0"/>
              <w:marBottom w:val="0"/>
              <w:divBdr>
                <w:top w:val="none" w:sz="0" w:space="0" w:color="auto"/>
                <w:left w:val="none" w:sz="0" w:space="0" w:color="auto"/>
                <w:bottom w:val="none" w:sz="0" w:space="0" w:color="auto"/>
                <w:right w:val="none" w:sz="0" w:space="0" w:color="auto"/>
              </w:divBdr>
            </w:div>
          </w:divsChild>
        </w:div>
        <w:div w:id="223413294">
          <w:marLeft w:val="0"/>
          <w:marRight w:val="0"/>
          <w:marTop w:val="0"/>
          <w:marBottom w:val="0"/>
          <w:divBdr>
            <w:top w:val="none" w:sz="0" w:space="0" w:color="auto"/>
            <w:left w:val="none" w:sz="0" w:space="0" w:color="auto"/>
            <w:bottom w:val="none" w:sz="0" w:space="0" w:color="auto"/>
            <w:right w:val="none" w:sz="0" w:space="0" w:color="auto"/>
          </w:divBdr>
          <w:divsChild>
            <w:div w:id="203442238">
              <w:marLeft w:val="0"/>
              <w:marRight w:val="0"/>
              <w:marTop w:val="0"/>
              <w:marBottom w:val="0"/>
              <w:divBdr>
                <w:top w:val="none" w:sz="0" w:space="0" w:color="auto"/>
                <w:left w:val="none" w:sz="0" w:space="0" w:color="auto"/>
                <w:bottom w:val="none" w:sz="0" w:space="0" w:color="auto"/>
                <w:right w:val="none" w:sz="0" w:space="0" w:color="auto"/>
              </w:divBdr>
            </w:div>
          </w:divsChild>
        </w:div>
        <w:div w:id="239407123">
          <w:marLeft w:val="0"/>
          <w:marRight w:val="0"/>
          <w:marTop w:val="0"/>
          <w:marBottom w:val="0"/>
          <w:divBdr>
            <w:top w:val="none" w:sz="0" w:space="0" w:color="auto"/>
            <w:left w:val="none" w:sz="0" w:space="0" w:color="auto"/>
            <w:bottom w:val="none" w:sz="0" w:space="0" w:color="auto"/>
            <w:right w:val="none" w:sz="0" w:space="0" w:color="auto"/>
          </w:divBdr>
          <w:divsChild>
            <w:div w:id="2067757405">
              <w:marLeft w:val="0"/>
              <w:marRight w:val="0"/>
              <w:marTop w:val="0"/>
              <w:marBottom w:val="0"/>
              <w:divBdr>
                <w:top w:val="none" w:sz="0" w:space="0" w:color="auto"/>
                <w:left w:val="none" w:sz="0" w:space="0" w:color="auto"/>
                <w:bottom w:val="none" w:sz="0" w:space="0" w:color="auto"/>
                <w:right w:val="none" w:sz="0" w:space="0" w:color="auto"/>
              </w:divBdr>
            </w:div>
          </w:divsChild>
        </w:div>
        <w:div w:id="256405359">
          <w:marLeft w:val="0"/>
          <w:marRight w:val="0"/>
          <w:marTop w:val="0"/>
          <w:marBottom w:val="0"/>
          <w:divBdr>
            <w:top w:val="none" w:sz="0" w:space="0" w:color="auto"/>
            <w:left w:val="none" w:sz="0" w:space="0" w:color="auto"/>
            <w:bottom w:val="none" w:sz="0" w:space="0" w:color="auto"/>
            <w:right w:val="none" w:sz="0" w:space="0" w:color="auto"/>
          </w:divBdr>
          <w:divsChild>
            <w:div w:id="1837765480">
              <w:marLeft w:val="0"/>
              <w:marRight w:val="0"/>
              <w:marTop w:val="0"/>
              <w:marBottom w:val="0"/>
              <w:divBdr>
                <w:top w:val="none" w:sz="0" w:space="0" w:color="auto"/>
                <w:left w:val="none" w:sz="0" w:space="0" w:color="auto"/>
                <w:bottom w:val="none" w:sz="0" w:space="0" w:color="auto"/>
                <w:right w:val="none" w:sz="0" w:space="0" w:color="auto"/>
              </w:divBdr>
            </w:div>
          </w:divsChild>
        </w:div>
        <w:div w:id="271714544">
          <w:marLeft w:val="0"/>
          <w:marRight w:val="0"/>
          <w:marTop w:val="0"/>
          <w:marBottom w:val="0"/>
          <w:divBdr>
            <w:top w:val="none" w:sz="0" w:space="0" w:color="auto"/>
            <w:left w:val="none" w:sz="0" w:space="0" w:color="auto"/>
            <w:bottom w:val="none" w:sz="0" w:space="0" w:color="auto"/>
            <w:right w:val="none" w:sz="0" w:space="0" w:color="auto"/>
          </w:divBdr>
          <w:divsChild>
            <w:div w:id="549416888">
              <w:marLeft w:val="0"/>
              <w:marRight w:val="0"/>
              <w:marTop w:val="0"/>
              <w:marBottom w:val="0"/>
              <w:divBdr>
                <w:top w:val="none" w:sz="0" w:space="0" w:color="auto"/>
                <w:left w:val="none" w:sz="0" w:space="0" w:color="auto"/>
                <w:bottom w:val="none" w:sz="0" w:space="0" w:color="auto"/>
                <w:right w:val="none" w:sz="0" w:space="0" w:color="auto"/>
              </w:divBdr>
            </w:div>
          </w:divsChild>
        </w:div>
        <w:div w:id="347368664">
          <w:marLeft w:val="0"/>
          <w:marRight w:val="0"/>
          <w:marTop w:val="0"/>
          <w:marBottom w:val="0"/>
          <w:divBdr>
            <w:top w:val="none" w:sz="0" w:space="0" w:color="auto"/>
            <w:left w:val="none" w:sz="0" w:space="0" w:color="auto"/>
            <w:bottom w:val="none" w:sz="0" w:space="0" w:color="auto"/>
            <w:right w:val="none" w:sz="0" w:space="0" w:color="auto"/>
          </w:divBdr>
          <w:divsChild>
            <w:div w:id="484318214">
              <w:marLeft w:val="0"/>
              <w:marRight w:val="0"/>
              <w:marTop w:val="0"/>
              <w:marBottom w:val="0"/>
              <w:divBdr>
                <w:top w:val="none" w:sz="0" w:space="0" w:color="auto"/>
                <w:left w:val="none" w:sz="0" w:space="0" w:color="auto"/>
                <w:bottom w:val="none" w:sz="0" w:space="0" w:color="auto"/>
                <w:right w:val="none" w:sz="0" w:space="0" w:color="auto"/>
              </w:divBdr>
            </w:div>
          </w:divsChild>
        </w:div>
        <w:div w:id="403450720">
          <w:marLeft w:val="0"/>
          <w:marRight w:val="0"/>
          <w:marTop w:val="0"/>
          <w:marBottom w:val="0"/>
          <w:divBdr>
            <w:top w:val="none" w:sz="0" w:space="0" w:color="auto"/>
            <w:left w:val="none" w:sz="0" w:space="0" w:color="auto"/>
            <w:bottom w:val="none" w:sz="0" w:space="0" w:color="auto"/>
            <w:right w:val="none" w:sz="0" w:space="0" w:color="auto"/>
          </w:divBdr>
          <w:divsChild>
            <w:div w:id="1952937229">
              <w:marLeft w:val="0"/>
              <w:marRight w:val="0"/>
              <w:marTop w:val="0"/>
              <w:marBottom w:val="0"/>
              <w:divBdr>
                <w:top w:val="none" w:sz="0" w:space="0" w:color="auto"/>
                <w:left w:val="none" w:sz="0" w:space="0" w:color="auto"/>
                <w:bottom w:val="none" w:sz="0" w:space="0" w:color="auto"/>
                <w:right w:val="none" w:sz="0" w:space="0" w:color="auto"/>
              </w:divBdr>
            </w:div>
          </w:divsChild>
        </w:div>
        <w:div w:id="439838891">
          <w:marLeft w:val="0"/>
          <w:marRight w:val="0"/>
          <w:marTop w:val="0"/>
          <w:marBottom w:val="0"/>
          <w:divBdr>
            <w:top w:val="none" w:sz="0" w:space="0" w:color="auto"/>
            <w:left w:val="none" w:sz="0" w:space="0" w:color="auto"/>
            <w:bottom w:val="none" w:sz="0" w:space="0" w:color="auto"/>
            <w:right w:val="none" w:sz="0" w:space="0" w:color="auto"/>
          </w:divBdr>
          <w:divsChild>
            <w:div w:id="1834056840">
              <w:marLeft w:val="0"/>
              <w:marRight w:val="0"/>
              <w:marTop w:val="0"/>
              <w:marBottom w:val="0"/>
              <w:divBdr>
                <w:top w:val="none" w:sz="0" w:space="0" w:color="auto"/>
                <w:left w:val="none" w:sz="0" w:space="0" w:color="auto"/>
                <w:bottom w:val="none" w:sz="0" w:space="0" w:color="auto"/>
                <w:right w:val="none" w:sz="0" w:space="0" w:color="auto"/>
              </w:divBdr>
            </w:div>
          </w:divsChild>
        </w:div>
        <w:div w:id="449976230">
          <w:marLeft w:val="0"/>
          <w:marRight w:val="0"/>
          <w:marTop w:val="0"/>
          <w:marBottom w:val="0"/>
          <w:divBdr>
            <w:top w:val="none" w:sz="0" w:space="0" w:color="auto"/>
            <w:left w:val="none" w:sz="0" w:space="0" w:color="auto"/>
            <w:bottom w:val="none" w:sz="0" w:space="0" w:color="auto"/>
            <w:right w:val="none" w:sz="0" w:space="0" w:color="auto"/>
          </w:divBdr>
          <w:divsChild>
            <w:div w:id="1812819056">
              <w:marLeft w:val="0"/>
              <w:marRight w:val="0"/>
              <w:marTop w:val="0"/>
              <w:marBottom w:val="0"/>
              <w:divBdr>
                <w:top w:val="none" w:sz="0" w:space="0" w:color="auto"/>
                <w:left w:val="none" w:sz="0" w:space="0" w:color="auto"/>
                <w:bottom w:val="none" w:sz="0" w:space="0" w:color="auto"/>
                <w:right w:val="none" w:sz="0" w:space="0" w:color="auto"/>
              </w:divBdr>
            </w:div>
          </w:divsChild>
        </w:div>
        <w:div w:id="504171532">
          <w:marLeft w:val="0"/>
          <w:marRight w:val="0"/>
          <w:marTop w:val="0"/>
          <w:marBottom w:val="0"/>
          <w:divBdr>
            <w:top w:val="none" w:sz="0" w:space="0" w:color="auto"/>
            <w:left w:val="none" w:sz="0" w:space="0" w:color="auto"/>
            <w:bottom w:val="none" w:sz="0" w:space="0" w:color="auto"/>
            <w:right w:val="none" w:sz="0" w:space="0" w:color="auto"/>
          </w:divBdr>
          <w:divsChild>
            <w:div w:id="1719090945">
              <w:marLeft w:val="0"/>
              <w:marRight w:val="0"/>
              <w:marTop w:val="0"/>
              <w:marBottom w:val="0"/>
              <w:divBdr>
                <w:top w:val="none" w:sz="0" w:space="0" w:color="auto"/>
                <w:left w:val="none" w:sz="0" w:space="0" w:color="auto"/>
                <w:bottom w:val="none" w:sz="0" w:space="0" w:color="auto"/>
                <w:right w:val="none" w:sz="0" w:space="0" w:color="auto"/>
              </w:divBdr>
            </w:div>
          </w:divsChild>
        </w:div>
        <w:div w:id="555824024">
          <w:marLeft w:val="0"/>
          <w:marRight w:val="0"/>
          <w:marTop w:val="0"/>
          <w:marBottom w:val="0"/>
          <w:divBdr>
            <w:top w:val="none" w:sz="0" w:space="0" w:color="auto"/>
            <w:left w:val="none" w:sz="0" w:space="0" w:color="auto"/>
            <w:bottom w:val="none" w:sz="0" w:space="0" w:color="auto"/>
            <w:right w:val="none" w:sz="0" w:space="0" w:color="auto"/>
          </w:divBdr>
          <w:divsChild>
            <w:div w:id="142626412">
              <w:marLeft w:val="0"/>
              <w:marRight w:val="0"/>
              <w:marTop w:val="0"/>
              <w:marBottom w:val="0"/>
              <w:divBdr>
                <w:top w:val="none" w:sz="0" w:space="0" w:color="auto"/>
                <w:left w:val="none" w:sz="0" w:space="0" w:color="auto"/>
                <w:bottom w:val="none" w:sz="0" w:space="0" w:color="auto"/>
                <w:right w:val="none" w:sz="0" w:space="0" w:color="auto"/>
              </w:divBdr>
            </w:div>
          </w:divsChild>
        </w:div>
        <w:div w:id="556673821">
          <w:marLeft w:val="0"/>
          <w:marRight w:val="0"/>
          <w:marTop w:val="0"/>
          <w:marBottom w:val="0"/>
          <w:divBdr>
            <w:top w:val="none" w:sz="0" w:space="0" w:color="auto"/>
            <w:left w:val="none" w:sz="0" w:space="0" w:color="auto"/>
            <w:bottom w:val="none" w:sz="0" w:space="0" w:color="auto"/>
            <w:right w:val="none" w:sz="0" w:space="0" w:color="auto"/>
          </w:divBdr>
          <w:divsChild>
            <w:div w:id="1151557976">
              <w:marLeft w:val="0"/>
              <w:marRight w:val="0"/>
              <w:marTop w:val="0"/>
              <w:marBottom w:val="0"/>
              <w:divBdr>
                <w:top w:val="none" w:sz="0" w:space="0" w:color="auto"/>
                <w:left w:val="none" w:sz="0" w:space="0" w:color="auto"/>
                <w:bottom w:val="none" w:sz="0" w:space="0" w:color="auto"/>
                <w:right w:val="none" w:sz="0" w:space="0" w:color="auto"/>
              </w:divBdr>
            </w:div>
          </w:divsChild>
        </w:div>
        <w:div w:id="576792434">
          <w:marLeft w:val="0"/>
          <w:marRight w:val="0"/>
          <w:marTop w:val="0"/>
          <w:marBottom w:val="0"/>
          <w:divBdr>
            <w:top w:val="none" w:sz="0" w:space="0" w:color="auto"/>
            <w:left w:val="none" w:sz="0" w:space="0" w:color="auto"/>
            <w:bottom w:val="none" w:sz="0" w:space="0" w:color="auto"/>
            <w:right w:val="none" w:sz="0" w:space="0" w:color="auto"/>
          </w:divBdr>
          <w:divsChild>
            <w:div w:id="1679892927">
              <w:marLeft w:val="0"/>
              <w:marRight w:val="0"/>
              <w:marTop w:val="0"/>
              <w:marBottom w:val="0"/>
              <w:divBdr>
                <w:top w:val="none" w:sz="0" w:space="0" w:color="auto"/>
                <w:left w:val="none" w:sz="0" w:space="0" w:color="auto"/>
                <w:bottom w:val="none" w:sz="0" w:space="0" w:color="auto"/>
                <w:right w:val="none" w:sz="0" w:space="0" w:color="auto"/>
              </w:divBdr>
            </w:div>
          </w:divsChild>
        </w:div>
        <w:div w:id="702176478">
          <w:marLeft w:val="0"/>
          <w:marRight w:val="0"/>
          <w:marTop w:val="0"/>
          <w:marBottom w:val="0"/>
          <w:divBdr>
            <w:top w:val="none" w:sz="0" w:space="0" w:color="auto"/>
            <w:left w:val="none" w:sz="0" w:space="0" w:color="auto"/>
            <w:bottom w:val="none" w:sz="0" w:space="0" w:color="auto"/>
            <w:right w:val="none" w:sz="0" w:space="0" w:color="auto"/>
          </w:divBdr>
          <w:divsChild>
            <w:div w:id="1419642655">
              <w:marLeft w:val="0"/>
              <w:marRight w:val="0"/>
              <w:marTop w:val="0"/>
              <w:marBottom w:val="0"/>
              <w:divBdr>
                <w:top w:val="none" w:sz="0" w:space="0" w:color="auto"/>
                <w:left w:val="none" w:sz="0" w:space="0" w:color="auto"/>
                <w:bottom w:val="none" w:sz="0" w:space="0" w:color="auto"/>
                <w:right w:val="none" w:sz="0" w:space="0" w:color="auto"/>
              </w:divBdr>
            </w:div>
          </w:divsChild>
        </w:div>
        <w:div w:id="736634197">
          <w:marLeft w:val="0"/>
          <w:marRight w:val="0"/>
          <w:marTop w:val="0"/>
          <w:marBottom w:val="0"/>
          <w:divBdr>
            <w:top w:val="none" w:sz="0" w:space="0" w:color="auto"/>
            <w:left w:val="none" w:sz="0" w:space="0" w:color="auto"/>
            <w:bottom w:val="none" w:sz="0" w:space="0" w:color="auto"/>
            <w:right w:val="none" w:sz="0" w:space="0" w:color="auto"/>
          </w:divBdr>
          <w:divsChild>
            <w:div w:id="1255551157">
              <w:marLeft w:val="0"/>
              <w:marRight w:val="0"/>
              <w:marTop w:val="0"/>
              <w:marBottom w:val="0"/>
              <w:divBdr>
                <w:top w:val="none" w:sz="0" w:space="0" w:color="auto"/>
                <w:left w:val="none" w:sz="0" w:space="0" w:color="auto"/>
                <w:bottom w:val="none" w:sz="0" w:space="0" w:color="auto"/>
                <w:right w:val="none" w:sz="0" w:space="0" w:color="auto"/>
              </w:divBdr>
            </w:div>
          </w:divsChild>
        </w:div>
        <w:div w:id="864558920">
          <w:marLeft w:val="0"/>
          <w:marRight w:val="0"/>
          <w:marTop w:val="0"/>
          <w:marBottom w:val="0"/>
          <w:divBdr>
            <w:top w:val="none" w:sz="0" w:space="0" w:color="auto"/>
            <w:left w:val="none" w:sz="0" w:space="0" w:color="auto"/>
            <w:bottom w:val="none" w:sz="0" w:space="0" w:color="auto"/>
            <w:right w:val="none" w:sz="0" w:space="0" w:color="auto"/>
          </w:divBdr>
          <w:divsChild>
            <w:div w:id="2086368192">
              <w:marLeft w:val="0"/>
              <w:marRight w:val="0"/>
              <w:marTop w:val="0"/>
              <w:marBottom w:val="0"/>
              <w:divBdr>
                <w:top w:val="none" w:sz="0" w:space="0" w:color="auto"/>
                <w:left w:val="none" w:sz="0" w:space="0" w:color="auto"/>
                <w:bottom w:val="none" w:sz="0" w:space="0" w:color="auto"/>
                <w:right w:val="none" w:sz="0" w:space="0" w:color="auto"/>
              </w:divBdr>
            </w:div>
          </w:divsChild>
        </w:div>
        <w:div w:id="928268081">
          <w:marLeft w:val="0"/>
          <w:marRight w:val="0"/>
          <w:marTop w:val="0"/>
          <w:marBottom w:val="0"/>
          <w:divBdr>
            <w:top w:val="none" w:sz="0" w:space="0" w:color="auto"/>
            <w:left w:val="none" w:sz="0" w:space="0" w:color="auto"/>
            <w:bottom w:val="none" w:sz="0" w:space="0" w:color="auto"/>
            <w:right w:val="none" w:sz="0" w:space="0" w:color="auto"/>
          </w:divBdr>
          <w:divsChild>
            <w:div w:id="640575944">
              <w:marLeft w:val="0"/>
              <w:marRight w:val="0"/>
              <w:marTop w:val="0"/>
              <w:marBottom w:val="0"/>
              <w:divBdr>
                <w:top w:val="none" w:sz="0" w:space="0" w:color="auto"/>
                <w:left w:val="none" w:sz="0" w:space="0" w:color="auto"/>
                <w:bottom w:val="none" w:sz="0" w:space="0" w:color="auto"/>
                <w:right w:val="none" w:sz="0" w:space="0" w:color="auto"/>
              </w:divBdr>
            </w:div>
          </w:divsChild>
        </w:div>
        <w:div w:id="935554145">
          <w:marLeft w:val="0"/>
          <w:marRight w:val="0"/>
          <w:marTop w:val="0"/>
          <w:marBottom w:val="0"/>
          <w:divBdr>
            <w:top w:val="none" w:sz="0" w:space="0" w:color="auto"/>
            <w:left w:val="none" w:sz="0" w:space="0" w:color="auto"/>
            <w:bottom w:val="none" w:sz="0" w:space="0" w:color="auto"/>
            <w:right w:val="none" w:sz="0" w:space="0" w:color="auto"/>
          </w:divBdr>
          <w:divsChild>
            <w:div w:id="1865628394">
              <w:marLeft w:val="0"/>
              <w:marRight w:val="0"/>
              <w:marTop w:val="0"/>
              <w:marBottom w:val="0"/>
              <w:divBdr>
                <w:top w:val="none" w:sz="0" w:space="0" w:color="auto"/>
                <w:left w:val="none" w:sz="0" w:space="0" w:color="auto"/>
                <w:bottom w:val="none" w:sz="0" w:space="0" w:color="auto"/>
                <w:right w:val="none" w:sz="0" w:space="0" w:color="auto"/>
              </w:divBdr>
            </w:div>
          </w:divsChild>
        </w:div>
        <w:div w:id="993534370">
          <w:marLeft w:val="0"/>
          <w:marRight w:val="0"/>
          <w:marTop w:val="0"/>
          <w:marBottom w:val="0"/>
          <w:divBdr>
            <w:top w:val="none" w:sz="0" w:space="0" w:color="auto"/>
            <w:left w:val="none" w:sz="0" w:space="0" w:color="auto"/>
            <w:bottom w:val="none" w:sz="0" w:space="0" w:color="auto"/>
            <w:right w:val="none" w:sz="0" w:space="0" w:color="auto"/>
          </w:divBdr>
          <w:divsChild>
            <w:div w:id="1123620867">
              <w:marLeft w:val="0"/>
              <w:marRight w:val="0"/>
              <w:marTop w:val="0"/>
              <w:marBottom w:val="0"/>
              <w:divBdr>
                <w:top w:val="none" w:sz="0" w:space="0" w:color="auto"/>
                <w:left w:val="none" w:sz="0" w:space="0" w:color="auto"/>
                <w:bottom w:val="none" w:sz="0" w:space="0" w:color="auto"/>
                <w:right w:val="none" w:sz="0" w:space="0" w:color="auto"/>
              </w:divBdr>
            </w:div>
          </w:divsChild>
        </w:div>
        <w:div w:id="997687015">
          <w:marLeft w:val="0"/>
          <w:marRight w:val="0"/>
          <w:marTop w:val="0"/>
          <w:marBottom w:val="0"/>
          <w:divBdr>
            <w:top w:val="none" w:sz="0" w:space="0" w:color="auto"/>
            <w:left w:val="none" w:sz="0" w:space="0" w:color="auto"/>
            <w:bottom w:val="none" w:sz="0" w:space="0" w:color="auto"/>
            <w:right w:val="none" w:sz="0" w:space="0" w:color="auto"/>
          </w:divBdr>
          <w:divsChild>
            <w:div w:id="836305581">
              <w:marLeft w:val="0"/>
              <w:marRight w:val="0"/>
              <w:marTop w:val="0"/>
              <w:marBottom w:val="0"/>
              <w:divBdr>
                <w:top w:val="none" w:sz="0" w:space="0" w:color="auto"/>
                <w:left w:val="none" w:sz="0" w:space="0" w:color="auto"/>
                <w:bottom w:val="none" w:sz="0" w:space="0" w:color="auto"/>
                <w:right w:val="none" w:sz="0" w:space="0" w:color="auto"/>
              </w:divBdr>
            </w:div>
          </w:divsChild>
        </w:div>
        <w:div w:id="997919903">
          <w:marLeft w:val="0"/>
          <w:marRight w:val="0"/>
          <w:marTop w:val="0"/>
          <w:marBottom w:val="0"/>
          <w:divBdr>
            <w:top w:val="none" w:sz="0" w:space="0" w:color="auto"/>
            <w:left w:val="none" w:sz="0" w:space="0" w:color="auto"/>
            <w:bottom w:val="none" w:sz="0" w:space="0" w:color="auto"/>
            <w:right w:val="none" w:sz="0" w:space="0" w:color="auto"/>
          </w:divBdr>
          <w:divsChild>
            <w:div w:id="58331522">
              <w:marLeft w:val="0"/>
              <w:marRight w:val="0"/>
              <w:marTop w:val="0"/>
              <w:marBottom w:val="0"/>
              <w:divBdr>
                <w:top w:val="none" w:sz="0" w:space="0" w:color="auto"/>
                <w:left w:val="none" w:sz="0" w:space="0" w:color="auto"/>
                <w:bottom w:val="none" w:sz="0" w:space="0" w:color="auto"/>
                <w:right w:val="none" w:sz="0" w:space="0" w:color="auto"/>
              </w:divBdr>
            </w:div>
          </w:divsChild>
        </w:div>
        <w:div w:id="1135222759">
          <w:marLeft w:val="0"/>
          <w:marRight w:val="0"/>
          <w:marTop w:val="0"/>
          <w:marBottom w:val="0"/>
          <w:divBdr>
            <w:top w:val="none" w:sz="0" w:space="0" w:color="auto"/>
            <w:left w:val="none" w:sz="0" w:space="0" w:color="auto"/>
            <w:bottom w:val="none" w:sz="0" w:space="0" w:color="auto"/>
            <w:right w:val="none" w:sz="0" w:space="0" w:color="auto"/>
          </w:divBdr>
          <w:divsChild>
            <w:div w:id="707992066">
              <w:marLeft w:val="0"/>
              <w:marRight w:val="0"/>
              <w:marTop w:val="0"/>
              <w:marBottom w:val="0"/>
              <w:divBdr>
                <w:top w:val="none" w:sz="0" w:space="0" w:color="auto"/>
                <w:left w:val="none" w:sz="0" w:space="0" w:color="auto"/>
                <w:bottom w:val="none" w:sz="0" w:space="0" w:color="auto"/>
                <w:right w:val="none" w:sz="0" w:space="0" w:color="auto"/>
              </w:divBdr>
            </w:div>
          </w:divsChild>
        </w:div>
        <w:div w:id="1154296099">
          <w:marLeft w:val="0"/>
          <w:marRight w:val="0"/>
          <w:marTop w:val="0"/>
          <w:marBottom w:val="0"/>
          <w:divBdr>
            <w:top w:val="none" w:sz="0" w:space="0" w:color="auto"/>
            <w:left w:val="none" w:sz="0" w:space="0" w:color="auto"/>
            <w:bottom w:val="none" w:sz="0" w:space="0" w:color="auto"/>
            <w:right w:val="none" w:sz="0" w:space="0" w:color="auto"/>
          </w:divBdr>
          <w:divsChild>
            <w:div w:id="1699038451">
              <w:marLeft w:val="0"/>
              <w:marRight w:val="0"/>
              <w:marTop w:val="0"/>
              <w:marBottom w:val="0"/>
              <w:divBdr>
                <w:top w:val="none" w:sz="0" w:space="0" w:color="auto"/>
                <w:left w:val="none" w:sz="0" w:space="0" w:color="auto"/>
                <w:bottom w:val="none" w:sz="0" w:space="0" w:color="auto"/>
                <w:right w:val="none" w:sz="0" w:space="0" w:color="auto"/>
              </w:divBdr>
            </w:div>
          </w:divsChild>
        </w:div>
        <w:div w:id="1176116124">
          <w:marLeft w:val="0"/>
          <w:marRight w:val="0"/>
          <w:marTop w:val="0"/>
          <w:marBottom w:val="0"/>
          <w:divBdr>
            <w:top w:val="none" w:sz="0" w:space="0" w:color="auto"/>
            <w:left w:val="none" w:sz="0" w:space="0" w:color="auto"/>
            <w:bottom w:val="none" w:sz="0" w:space="0" w:color="auto"/>
            <w:right w:val="none" w:sz="0" w:space="0" w:color="auto"/>
          </w:divBdr>
          <w:divsChild>
            <w:div w:id="968628157">
              <w:marLeft w:val="0"/>
              <w:marRight w:val="0"/>
              <w:marTop w:val="0"/>
              <w:marBottom w:val="0"/>
              <w:divBdr>
                <w:top w:val="none" w:sz="0" w:space="0" w:color="auto"/>
                <w:left w:val="none" w:sz="0" w:space="0" w:color="auto"/>
                <w:bottom w:val="none" w:sz="0" w:space="0" w:color="auto"/>
                <w:right w:val="none" w:sz="0" w:space="0" w:color="auto"/>
              </w:divBdr>
            </w:div>
          </w:divsChild>
        </w:div>
        <w:div w:id="1255355852">
          <w:marLeft w:val="0"/>
          <w:marRight w:val="0"/>
          <w:marTop w:val="0"/>
          <w:marBottom w:val="0"/>
          <w:divBdr>
            <w:top w:val="none" w:sz="0" w:space="0" w:color="auto"/>
            <w:left w:val="none" w:sz="0" w:space="0" w:color="auto"/>
            <w:bottom w:val="none" w:sz="0" w:space="0" w:color="auto"/>
            <w:right w:val="none" w:sz="0" w:space="0" w:color="auto"/>
          </w:divBdr>
          <w:divsChild>
            <w:div w:id="797139513">
              <w:marLeft w:val="0"/>
              <w:marRight w:val="0"/>
              <w:marTop w:val="0"/>
              <w:marBottom w:val="0"/>
              <w:divBdr>
                <w:top w:val="none" w:sz="0" w:space="0" w:color="auto"/>
                <w:left w:val="none" w:sz="0" w:space="0" w:color="auto"/>
                <w:bottom w:val="none" w:sz="0" w:space="0" w:color="auto"/>
                <w:right w:val="none" w:sz="0" w:space="0" w:color="auto"/>
              </w:divBdr>
            </w:div>
          </w:divsChild>
        </w:div>
        <w:div w:id="1257597412">
          <w:marLeft w:val="0"/>
          <w:marRight w:val="0"/>
          <w:marTop w:val="0"/>
          <w:marBottom w:val="0"/>
          <w:divBdr>
            <w:top w:val="none" w:sz="0" w:space="0" w:color="auto"/>
            <w:left w:val="none" w:sz="0" w:space="0" w:color="auto"/>
            <w:bottom w:val="none" w:sz="0" w:space="0" w:color="auto"/>
            <w:right w:val="none" w:sz="0" w:space="0" w:color="auto"/>
          </w:divBdr>
          <w:divsChild>
            <w:div w:id="1305744250">
              <w:marLeft w:val="0"/>
              <w:marRight w:val="0"/>
              <w:marTop w:val="0"/>
              <w:marBottom w:val="0"/>
              <w:divBdr>
                <w:top w:val="none" w:sz="0" w:space="0" w:color="auto"/>
                <w:left w:val="none" w:sz="0" w:space="0" w:color="auto"/>
                <w:bottom w:val="none" w:sz="0" w:space="0" w:color="auto"/>
                <w:right w:val="none" w:sz="0" w:space="0" w:color="auto"/>
              </w:divBdr>
            </w:div>
          </w:divsChild>
        </w:div>
        <w:div w:id="1304431769">
          <w:marLeft w:val="0"/>
          <w:marRight w:val="0"/>
          <w:marTop w:val="0"/>
          <w:marBottom w:val="0"/>
          <w:divBdr>
            <w:top w:val="none" w:sz="0" w:space="0" w:color="auto"/>
            <w:left w:val="none" w:sz="0" w:space="0" w:color="auto"/>
            <w:bottom w:val="none" w:sz="0" w:space="0" w:color="auto"/>
            <w:right w:val="none" w:sz="0" w:space="0" w:color="auto"/>
          </w:divBdr>
          <w:divsChild>
            <w:div w:id="318928673">
              <w:marLeft w:val="0"/>
              <w:marRight w:val="0"/>
              <w:marTop w:val="0"/>
              <w:marBottom w:val="0"/>
              <w:divBdr>
                <w:top w:val="none" w:sz="0" w:space="0" w:color="auto"/>
                <w:left w:val="none" w:sz="0" w:space="0" w:color="auto"/>
                <w:bottom w:val="none" w:sz="0" w:space="0" w:color="auto"/>
                <w:right w:val="none" w:sz="0" w:space="0" w:color="auto"/>
              </w:divBdr>
            </w:div>
          </w:divsChild>
        </w:div>
        <w:div w:id="1515996947">
          <w:marLeft w:val="0"/>
          <w:marRight w:val="0"/>
          <w:marTop w:val="0"/>
          <w:marBottom w:val="0"/>
          <w:divBdr>
            <w:top w:val="none" w:sz="0" w:space="0" w:color="auto"/>
            <w:left w:val="none" w:sz="0" w:space="0" w:color="auto"/>
            <w:bottom w:val="none" w:sz="0" w:space="0" w:color="auto"/>
            <w:right w:val="none" w:sz="0" w:space="0" w:color="auto"/>
          </w:divBdr>
          <w:divsChild>
            <w:div w:id="911159425">
              <w:marLeft w:val="0"/>
              <w:marRight w:val="0"/>
              <w:marTop w:val="0"/>
              <w:marBottom w:val="0"/>
              <w:divBdr>
                <w:top w:val="none" w:sz="0" w:space="0" w:color="auto"/>
                <w:left w:val="none" w:sz="0" w:space="0" w:color="auto"/>
                <w:bottom w:val="none" w:sz="0" w:space="0" w:color="auto"/>
                <w:right w:val="none" w:sz="0" w:space="0" w:color="auto"/>
              </w:divBdr>
            </w:div>
          </w:divsChild>
        </w:div>
        <w:div w:id="1570723309">
          <w:marLeft w:val="0"/>
          <w:marRight w:val="0"/>
          <w:marTop w:val="0"/>
          <w:marBottom w:val="0"/>
          <w:divBdr>
            <w:top w:val="none" w:sz="0" w:space="0" w:color="auto"/>
            <w:left w:val="none" w:sz="0" w:space="0" w:color="auto"/>
            <w:bottom w:val="none" w:sz="0" w:space="0" w:color="auto"/>
            <w:right w:val="none" w:sz="0" w:space="0" w:color="auto"/>
          </w:divBdr>
          <w:divsChild>
            <w:div w:id="1369792438">
              <w:marLeft w:val="0"/>
              <w:marRight w:val="0"/>
              <w:marTop w:val="0"/>
              <w:marBottom w:val="0"/>
              <w:divBdr>
                <w:top w:val="none" w:sz="0" w:space="0" w:color="auto"/>
                <w:left w:val="none" w:sz="0" w:space="0" w:color="auto"/>
                <w:bottom w:val="none" w:sz="0" w:space="0" w:color="auto"/>
                <w:right w:val="none" w:sz="0" w:space="0" w:color="auto"/>
              </w:divBdr>
            </w:div>
          </w:divsChild>
        </w:div>
        <w:div w:id="1632445378">
          <w:marLeft w:val="0"/>
          <w:marRight w:val="0"/>
          <w:marTop w:val="0"/>
          <w:marBottom w:val="0"/>
          <w:divBdr>
            <w:top w:val="none" w:sz="0" w:space="0" w:color="auto"/>
            <w:left w:val="none" w:sz="0" w:space="0" w:color="auto"/>
            <w:bottom w:val="none" w:sz="0" w:space="0" w:color="auto"/>
            <w:right w:val="none" w:sz="0" w:space="0" w:color="auto"/>
          </w:divBdr>
          <w:divsChild>
            <w:div w:id="650715177">
              <w:marLeft w:val="0"/>
              <w:marRight w:val="0"/>
              <w:marTop w:val="0"/>
              <w:marBottom w:val="0"/>
              <w:divBdr>
                <w:top w:val="none" w:sz="0" w:space="0" w:color="auto"/>
                <w:left w:val="none" w:sz="0" w:space="0" w:color="auto"/>
                <w:bottom w:val="none" w:sz="0" w:space="0" w:color="auto"/>
                <w:right w:val="none" w:sz="0" w:space="0" w:color="auto"/>
              </w:divBdr>
            </w:div>
          </w:divsChild>
        </w:div>
        <w:div w:id="1711881519">
          <w:marLeft w:val="0"/>
          <w:marRight w:val="0"/>
          <w:marTop w:val="0"/>
          <w:marBottom w:val="0"/>
          <w:divBdr>
            <w:top w:val="none" w:sz="0" w:space="0" w:color="auto"/>
            <w:left w:val="none" w:sz="0" w:space="0" w:color="auto"/>
            <w:bottom w:val="none" w:sz="0" w:space="0" w:color="auto"/>
            <w:right w:val="none" w:sz="0" w:space="0" w:color="auto"/>
          </w:divBdr>
          <w:divsChild>
            <w:div w:id="1274047104">
              <w:marLeft w:val="0"/>
              <w:marRight w:val="0"/>
              <w:marTop w:val="0"/>
              <w:marBottom w:val="0"/>
              <w:divBdr>
                <w:top w:val="none" w:sz="0" w:space="0" w:color="auto"/>
                <w:left w:val="none" w:sz="0" w:space="0" w:color="auto"/>
                <w:bottom w:val="none" w:sz="0" w:space="0" w:color="auto"/>
                <w:right w:val="none" w:sz="0" w:space="0" w:color="auto"/>
              </w:divBdr>
            </w:div>
          </w:divsChild>
        </w:div>
        <w:div w:id="1722092409">
          <w:marLeft w:val="0"/>
          <w:marRight w:val="0"/>
          <w:marTop w:val="0"/>
          <w:marBottom w:val="0"/>
          <w:divBdr>
            <w:top w:val="none" w:sz="0" w:space="0" w:color="auto"/>
            <w:left w:val="none" w:sz="0" w:space="0" w:color="auto"/>
            <w:bottom w:val="none" w:sz="0" w:space="0" w:color="auto"/>
            <w:right w:val="none" w:sz="0" w:space="0" w:color="auto"/>
          </w:divBdr>
          <w:divsChild>
            <w:div w:id="1819761713">
              <w:marLeft w:val="0"/>
              <w:marRight w:val="0"/>
              <w:marTop w:val="0"/>
              <w:marBottom w:val="0"/>
              <w:divBdr>
                <w:top w:val="none" w:sz="0" w:space="0" w:color="auto"/>
                <w:left w:val="none" w:sz="0" w:space="0" w:color="auto"/>
                <w:bottom w:val="none" w:sz="0" w:space="0" w:color="auto"/>
                <w:right w:val="none" w:sz="0" w:space="0" w:color="auto"/>
              </w:divBdr>
            </w:div>
          </w:divsChild>
        </w:div>
        <w:div w:id="1777825130">
          <w:marLeft w:val="0"/>
          <w:marRight w:val="0"/>
          <w:marTop w:val="0"/>
          <w:marBottom w:val="0"/>
          <w:divBdr>
            <w:top w:val="none" w:sz="0" w:space="0" w:color="auto"/>
            <w:left w:val="none" w:sz="0" w:space="0" w:color="auto"/>
            <w:bottom w:val="none" w:sz="0" w:space="0" w:color="auto"/>
            <w:right w:val="none" w:sz="0" w:space="0" w:color="auto"/>
          </w:divBdr>
          <w:divsChild>
            <w:div w:id="1331366782">
              <w:marLeft w:val="0"/>
              <w:marRight w:val="0"/>
              <w:marTop w:val="0"/>
              <w:marBottom w:val="0"/>
              <w:divBdr>
                <w:top w:val="none" w:sz="0" w:space="0" w:color="auto"/>
                <w:left w:val="none" w:sz="0" w:space="0" w:color="auto"/>
                <w:bottom w:val="none" w:sz="0" w:space="0" w:color="auto"/>
                <w:right w:val="none" w:sz="0" w:space="0" w:color="auto"/>
              </w:divBdr>
            </w:div>
          </w:divsChild>
        </w:div>
        <w:div w:id="1837189566">
          <w:marLeft w:val="0"/>
          <w:marRight w:val="0"/>
          <w:marTop w:val="0"/>
          <w:marBottom w:val="0"/>
          <w:divBdr>
            <w:top w:val="none" w:sz="0" w:space="0" w:color="auto"/>
            <w:left w:val="none" w:sz="0" w:space="0" w:color="auto"/>
            <w:bottom w:val="none" w:sz="0" w:space="0" w:color="auto"/>
            <w:right w:val="none" w:sz="0" w:space="0" w:color="auto"/>
          </w:divBdr>
          <w:divsChild>
            <w:div w:id="301077845">
              <w:marLeft w:val="0"/>
              <w:marRight w:val="0"/>
              <w:marTop w:val="0"/>
              <w:marBottom w:val="0"/>
              <w:divBdr>
                <w:top w:val="none" w:sz="0" w:space="0" w:color="auto"/>
                <w:left w:val="none" w:sz="0" w:space="0" w:color="auto"/>
                <w:bottom w:val="none" w:sz="0" w:space="0" w:color="auto"/>
                <w:right w:val="none" w:sz="0" w:space="0" w:color="auto"/>
              </w:divBdr>
            </w:div>
          </w:divsChild>
        </w:div>
        <w:div w:id="1869099471">
          <w:marLeft w:val="0"/>
          <w:marRight w:val="0"/>
          <w:marTop w:val="0"/>
          <w:marBottom w:val="0"/>
          <w:divBdr>
            <w:top w:val="none" w:sz="0" w:space="0" w:color="auto"/>
            <w:left w:val="none" w:sz="0" w:space="0" w:color="auto"/>
            <w:bottom w:val="none" w:sz="0" w:space="0" w:color="auto"/>
            <w:right w:val="none" w:sz="0" w:space="0" w:color="auto"/>
          </w:divBdr>
          <w:divsChild>
            <w:div w:id="1553883869">
              <w:marLeft w:val="0"/>
              <w:marRight w:val="0"/>
              <w:marTop w:val="0"/>
              <w:marBottom w:val="0"/>
              <w:divBdr>
                <w:top w:val="none" w:sz="0" w:space="0" w:color="auto"/>
                <w:left w:val="none" w:sz="0" w:space="0" w:color="auto"/>
                <w:bottom w:val="none" w:sz="0" w:space="0" w:color="auto"/>
                <w:right w:val="none" w:sz="0" w:space="0" w:color="auto"/>
              </w:divBdr>
            </w:div>
          </w:divsChild>
        </w:div>
        <w:div w:id="1886718474">
          <w:marLeft w:val="0"/>
          <w:marRight w:val="0"/>
          <w:marTop w:val="0"/>
          <w:marBottom w:val="0"/>
          <w:divBdr>
            <w:top w:val="none" w:sz="0" w:space="0" w:color="auto"/>
            <w:left w:val="none" w:sz="0" w:space="0" w:color="auto"/>
            <w:bottom w:val="none" w:sz="0" w:space="0" w:color="auto"/>
            <w:right w:val="none" w:sz="0" w:space="0" w:color="auto"/>
          </w:divBdr>
          <w:divsChild>
            <w:div w:id="1995452592">
              <w:marLeft w:val="0"/>
              <w:marRight w:val="0"/>
              <w:marTop w:val="0"/>
              <w:marBottom w:val="0"/>
              <w:divBdr>
                <w:top w:val="none" w:sz="0" w:space="0" w:color="auto"/>
                <w:left w:val="none" w:sz="0" w:space="0" w:color="auto"/>
                <w:bottom w:val="none" w:sz="0" w:space="0" w:color="auto"/>
                <w:right w:val="none" w:sz="0" w:space="0" w:color="auto"/>
              </w:divBdr>
            </w:div>
          </w:divsChild>
        </w:div>
        <w:div w:id="1892032567">
          <w:marLeft w:val="0"/>
          <w:marRight w:val="0"/>
          <w:marTop w:val="0"/>
          <w:marBottom w:val="0"/>
          <w:divBdr>
            <w:top w:val="none" w:sz="0" w:space="0" w:color="auto"/>
            <w:left w:val="none" w:sz="0" w:space="0" w:color="auto"/>
            <w:bottom w:val="none" w:sz="0" w:space="0" w:color="auto"/>
            <w:right w:val="none" w:sz="0" w:space="0" w:color="auto"/>
          </w:divBdr>
          <w:divsChild>
            <w:div w:id="660888996">
              <w:marLeft w:val="0"/>
              <w:marRight w:val="0"/>
              <w:marTop w:val="0"/>
              <w:marBottom w:val="0"/>
              <w:divBdr>
                <w:top w:val="none" w:sz="0" w:space="0" w:color="auto"/>
                <w:left w:val="none" w:sz="0" w:space="0" w:color="auto"/>
                <w:bottom w:val="none" w:sz="0" w:space="0" w:color="auto"/>
                <w:right w:val="none" w:sz="0" w:space="0" w:color="auto"/>
              </w:divBdr>
            </w:div>
          </w:divsChild>
        </w:div>
        <w:div w:id="1899631631">
          <w:marLeft w:val="0"/>
          <w:marRight w:val="0"/>
          <w:marTop w:val="0"/>
          <w:marBottom w:val="0"/>
          <w:divBdr>
            <w:top w:val="none" w:sz="0" w:space="0" w:color="auto"/>
            <w:left w:val="none" w:sz="0" w:space="0" w:color="auto"/>
            <w:bottom w:val="none" w:sz="0" w:space="0" w:color="auto"/>
            <w:right w:val="none" w:sz="0" w:space="0" w:color="auto"/>
          </w:divBdr>
          <w:divsChild>
            <w:div w:id="1812206693">
              <w:marLeft w:val="0"/>
              <w:marRight w:val="0"/>
              <w:marTop w:val="0"/>
              <w:marBottom w:val="0"/>
              <w:divBdr>
                <w:top w:val="none" w:sz="0" w:space="0" w:color="auto"/>
                <w:left w:val="none" w:sz="0" w:space="0" w:color="auto"/>
                <w:bottom w:val="none" w:sz="0" w:space="0" w:color="auto"/>
                <w:right w:val="none" w:sz="0" w:space="0" w:color="auto"/>
              </w:divBdr>
            </w:div>
          </w:divsChild>
        </w:div>
        <w:div w:id="1963685705">
          <w:marLeft w:val="0"/>
          <w:marRight w:val="0"/>
          <w:marTop w:val="0"/>
          <w:marBottom w:val="0"/>
          <w:divBdr>
            <w:top w:val="none" w:sz="0" w:space="0" w:color="auto"/>
            <w:left w:val="none" w:sz="0" w:space="0" w:color="auto"/>
            <w:bottom w:val="none" w:sz="0" w:space="0" w:color="auto"/>
            <w:right w:val="none" w:sz="0" w:space="0" w:color="auto"/>
          </w:divBdr>
          <w:divsChild>
            <w:div w:id="152962078">
              <w:marLeft w:val="0"/>
              <w:marRight w:val="0"/>
              <w:marTop w:val="0"/>
              <w:marBottom w:val="0"/>
              <w:divBdr>
                <w:top w:val="none" w:sz="0" w:space="0" w:color="auto"/>
                <w:left w:val="none" w:sz="0" w:space="0" w:color="auto"/>
                <w:bottom w:val="none" w:sz="0" w:space="0" w:color="auto"/>
                <w:right w:val="none" w:sz="0" w:space="0" w:color="auto"/>
              </w:divBdr>
            </w:div>
          </w:divsChild>
        </w:div>
        <w:div w:id="1977636087">
          <w:marLeft w:val="0"/>
          <w:marRight w:val="0"/>
          <w:marTop w:val="0"/>
          <w:marBottom w:val="0"/>
          <w:divBdr>
            <w:top w:val="none" w:sz="0" w:space="0" w:color="auto"/>
            <w:left w:val="none" w:sz="0" w:space="0" w:color="auto"/>
            <w:bottom w:val="none" w:sz="0" w:space="0" w:color="auto"/>
            <w:right w:val="none" w:sz="0" w:space="0" w:color="auto"/>
          </w:divBdr>
          <w:divsChild>
            <w:div w:id="491993489">
              <w:marLeft w:val="0"/>
              <w:marRight w:val="0"/>
              <w:marTop w:val="0"/>
              <w:marBottom w:val="0"/>
              <w:divBdr>
                <w:top w:val="none" w:sz="0" w:space="0" w:color="auto"/>
                <w:left w:val="none" w:sz="0" w:space="0" w:color="auto"/>
                <w:bottom w:val="none" w:sz="0" w:space="0" w:color="auto"/>
                <w:right w:val="none" w:sz="0" w:space="0" w:color="auto"/>
              </w:divBdr>
            </w:div>
          </w:divsChild>
        </w:div>
        <w:div w:id="2099322215">
          <w:marLeft w:val="0"/>
          <w:marRight w:val="0"/>
          <w:marTop w:val="0"/>
          <w:marBottom w:val="0"/>
          <w:divBdr>
            <w:top w:val="none" w:sz="0" w:space="0" w:color="auto"/>
            <w:left w:val="none" w:sz="0" w:space="0" w:color="auto"/>
            <w:bottom w:val="none" w:sz="0" w:space="0" w:color="auto"/>
            <w:right w:val="none" w:sz="0" w:space="0" w:color="auto"/>
          </w:divBdr>
          <w:divsChild>
            <w:div w:id="9220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3514">
      <w:bodyDiv w:val="1"/>
      <w:marLeft w:val="0"/>
      <w:marRight w:val="0"/>
      <w:marTop w:val="0"/>
      <w:marBottom w:val="0"/>
      <w:divBdr>
        <w:top w:val="none" w:sz="0" w:space="0" w:color="auto"/>
        <w:left w:val="none" w:sz="0" w:space="0" w:color="auto"/>
        <w:bottom w:val="none" w:sz="0" w:space="0" w:color="auto"/>
        <w:right w:val="none" w:sz="0" w:space="0" w:color="auto"/>
      </w:divBdr>
      <w:divsChild>
        <w:div w:id="5253544">
          <w:marLeft w:val="0"/>
          <w:marRight w:val="0"/>
          <w:marTop w:val="0"/>
          <w:marBottom w:val="0"/>
          <w:divBdr>
            <w:top w:val="none" w:sz="0" w:space="0" w:color="auto"/>
            <w:left w:val="none" w:sz="0" w:space="0" w:color="auto"/>
            <w:bottom w:val="none" w:sz="0" w:space="0" w:color="auto"/>
            <w:right w:val="none" w:sz="0" w:space="0" w:color="auto"/>
          </w:divBdr>
        </w:div>
        <w:div w:id="1599673685">
          <w:marLeft w:val="0"/>
          <w:marRight w:val="0"/>
          <w:marTop w:val="0"/>
          <w:marBottom w:val="0"/>
          <w:divBdr>
            <w:top w:val="none" w:sz="0" w:space="0" w:color="auto"/>
            <w:left w:val="none" w:sz="0" w:space="0" w:color="auto"/>
            <w:bottom w:val="none" w:sz="0" w:space="0" w:color="auto"/>
            <w:right w:val="none" w:sz="0" w:space="0" w:color="auto"/>
          </w:divBdr>
        </w:div>
        <w:div w:id="1700617306">
          <w:marLeft w:val="0"/>
          <w:marRight w:val="0"/>
          <w:marTop w:val="0"/>
          <w:marBottom w:val="0"/>
          <w:divBdr>
            <w:top w:val="none" w:sz="0" w:space="0" w:color="auto"/>
            <w:left w:val="none" w:sz="0" w:space="0" w:color="auto"/>
            <w:bottom w:val="none" w:sz="0" w:space="0" w:color="auto"/>
            <w:right w:val="none" w:sz="0" w:space="0" w:color="auto"/>
          </w:divBdr>
        </w:div>
        <w:div w:id="1819759217">
          <w:marLeft w:val="0"/>
          <w:marRight w:val="0"/>
          <w:marTop w:val="0"/>
          <w:marBottom w:val="0"/>
          <w:divBdr>
            <w:top w:val="none" w:sz="0" w:space="0" w:color="auto"/>
            <w:left w:val="none" w:sz="0" w:space="0" w:color="auto"/>
            <w:bottom w:val="none" w:sz="0" w:space="0" w:color="auto"/>
            <w:right w:val="none" w:sz="0" w:space="0" w:color="auto"/>
          </w:divBdr>
        </w:div>
      </w:divsChild>
    </w:div>
    <w:div w:id="744381299">
      <w:bodyDiv w:val="1"/>
      <w:marLeft w:val="0"/>
      <w:marRight w:val="0"/>
      <w:marTop w:val="0"/>
      <w:marBottom w:val="0"/>
      <w:divBdr>
        <w:top w:val="none" w:sz="0" w:space="0" w:color="auto"/>
        <w:left w:val="none" w:sz="0" w:space="0" w:color="auto"/>
        <w:bottom w:val="none" w:sz="0" w:space="0" w:color="auto"/>
        <w:right w:val="none" w:sz="0" w:space="0" w:color="auto"/>
      </w:divBdr>
    </w:div>
    <w:div w:id="852915020">
      <w:bodyDiv w:val="1"/>
      <w:marLeft w:val="0"/>
      <w:marRight w:val="0"/>
      <w:marTop w:val="0"/>
      <w:marBottom w:val="0"/>
      <w:divBdr>
        <w:top w:val="none" w:sz="0" w:space="0" w:color="auto"/>
        <w:left w:val="none" w:sz="0" w:space="0" w:color="auto"/>
        <w:bottom w:val="none" w:sz="0" w:space="0" w:color="auto"/>
        <w:right w:val="none" w:sz="0" w:space="0" w:color="auto"/>
      </w:divBdr>
    </w:div>
    <w:div w:id="1039741512">
      <w:bodyDiv w:val="1"/>
      <w:marLeft w:val="0"/>
      <w:marRight w:val="0"/>
      <w:marTop w:val="0"/>
      <w:marBottom w:val="0"/>
      <w:divBdr>
        <w:top w:val="none" w:sz="0" w:space="0" w:color="auto"/>
        <w:left w:val="none" w:sz="0" w:space="0" w:color="auto"/>
        <w:bottom w:val="none" w:sz="0" w:space="0" w:color="auto"/>
        <w:right w:val="none" w:sz="0" w:space="0" w:color="auto"/>
      </w:divBdr>
    </w:div>
    <w:div w:id="1045910359">
      <w:bodyDiv w:val="1"/>
      <w:marLeft w:val="0"/>
      <w:marRight w:val="0"/>
      <w:marTop w:val="0"/>
      <w:marBottom w:val="0"/>
      <w:divBdr>
        <w:top w:val="none" w:sz="0" w:space="0" w:color="auto"/>
        <w:left w:val="none" w:sz="0" w:space="0" w:color="auto"/>
        <w:bottom w:val="none" w:sz="0" w:space="0" w:color="auto"/>
        <w:right w:val="none" w:sz="0" w:space="0" w:color="auto"/>
      </w:divBdr>
      <w:divsChild>
        <w:div w:id="811949985">
          <w:marLeft w:val="0"/>
          <w:marRight w:val="0"/>
          <w:marTop w:val="0"/>
          <w:marBottom w:val="0"/>
          <w:divBdr>
            <w:top w:val="none" w:sz="0" w:space="0" w:color="auto"/>
            <w:left w:val="none" w:sz="0" w:space="0" w:color="auto"/>
            <w:bottom w:val="none" w:sz="0" w:space="0" w:color="auto"/>
            <w:right w:val="none" w:sz="0" w:space="0" w:color="auto"/>
          </w:divBdr>
        </w:div>
        <w:div w:id="1901287378">
          <w:marLeft w:val="0"/>
          <w:marRight w:val="0"/>
          <w:marTop w:val="0"/>
          <w:marBottom w:val="0"/>
          <w:divBdr>
            <w:top w:val="none" w:sz="0" w:space="0" w:color="auto"/>
            <w:left w:val="none" w:sz="0" w:space="0" w:color="auto"/>
            <w:bottom w:val="none" w:sz="0" w:space="0" w:color="auto"/>
            <w:right w:val="none" w:sz="0" w:space="0" w:color="auto"/>
          </w:divBdr>
        </w:div>
      </w:divsChild>
    </w:div>
    <w:div w:id="1110321334">
      <w:bodyDiv w:val="1"/>
      <w:marLeft w:val="0"/>
      <w:marRight w:val="0"/>
      <w:marTop w:val="0"/>
      <w:marBottom w:val="0"/>
      <w:divBdr>
        <w:top w:val="none" w:sz="0" w:space="0" w:color="auto"/>
        <w:left w:val="none" w:sz="0" w:space="0" w:color="auto"/>
        <w:bottom w:val="none" w:sz="0" w:space="0" w:color="auto"/>
        <w:right w:val="none" w:sz="0" w:space="0" w:color="auto"/>
      </w:divBdr>
      <w:divsChild>
        <w:div w:id="296301149">
          <w:marLeft w:val="0"/>
          <w:marRight w:val="0"/>
          <w:marTop w:val="0"/>
          <w:marBottom w:val="0"/>
          <w:divBdr>
            <w:top w:val="none" w:sz="0" w:space="0" w:color="auto"/>
            <w:left w:val="none" w:sz="0" w:space="0" w:color="auto"/>
            <w:bottom w:val="none" w:sz="0" w:space="0" w:color="auto"/>
            <w:right w:val="none" w:sz="0" w:space="0" w:color="auto"/>
          </w:divBdr>
        </w:div>
        <w:div w:id="340468869">
          <w:marLeft w:val="0"/>
          <w:marRight w:val="0"/>
          <w:marTop w:val="0"/>
          <w:marBottom w:val="0"/>
          <w:divBdr>
            <w:top w:val="none" w:sz="0" w:space="0" w:color="auto"/>
            <w:left w:val="none" w:sz="0" w:space="0" w:color="auto"/>
            <w:bottom w:val="none" w:sz="0" w:space="0" w:color="auto"/>
            <w:right w:val="none" w:sz="0" w:space="0" w:color="auto"/>
          </w:divBdr>
        </w:div>
        <w:div w:id="375592829">
          <w:marLeft w:val="0"/>
          <w:marRight w:val="0"/>
          <w:marTop w:val="0"/>
          <w:marBottom w:val="0"/>
          <w:divBdr>
            <w:top w:val="none" w:sz="0" w:space="0" w:color="auto"/>
            <w:left w:val="none" w:sz="0" w:space="0" w:color="auto"/>
            <w:bottom w:val="none" w:sz="0" w:space="0" w:color="auto"/>
            <w:right w:val="none" w:sz="0" w:space="0" w:color="auto"/>
          </w:divBdr>
        </w:div>
        <w:div w:id="619605169">
          <w:marLeft w:val="0"/>
          <w:marRight w:val="0"/>
          <w:marTop w:val="0"/>
          <w:marBottom w:val="0"/>
          <w:divBdr>
            <w:top w:val="none" w:sz="0" w:space="0" w:color="auto"/>
            <w:left w:val="none" w:sz="0" w:space="0" w:color="auto"/>
            <w:bottom w:val="none" w:sz="0" w:space="0" w:color="auto"/>
            <w:right w:val="none" w:sz="0" w:space="0" w:color="auto"/>
          </w:divBdr>
          <w:divsChild>
            <w:div w:id="709842357">
              <w:marLeft w:val="0"/>
              <w:marRight w:val="0"/>
              <w:marTop w:val="0"/>
              <w:marBottom w:val="0"/>
              <w:divBdr>
                <w:top w:val="none" w:sz="0" w:space="0" w:color="auto"/>
                <w:left w:val="none" w:sz="0" w:space="0" w:color="auto"/>
                <w:bottom w:val="none" w:sz="0" w:space="0" w:color="auto"/>
                <w:right w:val="none" w:sz="0" w:space="0" w:color="auto"/>
              </w:divBdr>
              <w:divsChild>
                <w:div w:id="1009992223">
                  <w:marLeft w:val="0"/>
                  <w:marRight w:val="0"/>
                  <w:marTop w:val="0"/>
                  <w:marBottom w:val="0"/>
                  <w:divBdr>
                    <w:top w:val="none" w:sz="0" w:space="0" w:color="auto"/>
                    <w:left w:val="none" w:sz="0" w:space="0" w:color="auto"/>
                    <w:bottom w:val="none" w:sz="0" w:space="0" w:color="auto"/>
                    <w:right w:val="none" w:sz="0" w:space="0" w:color="auto"/>
                  </w:divBdr>
                  <w:divsChild>
                    <w:div w:id="891238253">
                      <w:marLeft w:val="0"/>
                      <w:marRight w:val="0"/>
                      <w:marTop w:val="0"/>
                      <w:marBottom w:val="0"/>
                      <w:divBdr>
                        <w:top w:val="none" w:sz="0" w:space="0" w:color="auto"/>
                        <w:left w:val="none" w:sz="0" w:space="0" w:color="auto"/>
                        <w:bottom w:val="none" w:sz="0" w:space="0" w:color="auto"/>
                        <w:right w:val="none" w:sz="0" w:space="0" w:color="auto"/>
                      </w:divBdr>
                    </w:div>
                    <w:div w:id="912280763">
                      <w:marLeft w:val="0"/>
                      <w:marRight w:val="0"/>
                      <w:marTop w:val="0"/>
                      <w:marBottom w:val="0"/>
                      <w:divBdr>
                        <w:top w:val="none" w:sz="0" w:space="0" w:color="auto"/>
                        <w:left w:val="none" w:sz="0" w:space="0" w:color="auto"/>
                        <w:bottom w:val="none" w:sz="0" w:space="0" w:color="auto"/>
                        <w:right w:val="none" w:sz="0" w:space="0" w:color="auto"/>
                      </w:divBdr>
                      <w:divsChild>
                        <w:div w:id="202520905">
                          <w:marLeft w:val="0"/>
                          <w:marRight w:val="0"/>
                          <w:marTop w:val="0"/>
                          <w:marBottom w:val="0"/>
                          <w:divBdr>
                            <w:top w:val="none" w:sz="0" w:space="0" w:color="auto"/>
                            <w:left w:val="none" w:sz="0" w:space="0" w:color="auto"/>
                            <w:bottom w:val="none" w:sz="0" w:space="0" w:color="auto"/>
                            <w:right w:val="none" w:sz="0" w:space="0" w:color="auto"/>
                          </w:divBdr>
                        </w:div>
                      </w:divsChild>
                    </w:div>
                    <w:div w:id="946735145">
                      <w:marLeft w:val="0"/>
                      <w:marRight w:val="0"/>
                      <w:marTop w:val="0"/>
                      <w:marBottom w:val="0"/>
                      <w:divBdr>
                        <w:top w:val="none" w:sz="0" w:space="0" w:color="auto"/>
                        <w:left w:val="none" w:sz="0" w:space="0" w:color="auto"/>
                        <w:bottom w:val="none" w:sz="0" w:space="0" w:color="auto"/>
                        <w:right w:val="none" w:sz="0" w:space="0" w:color="auto"/>
                      </w:divBdr>
                    </w:div>
                    <w:div w:id="11314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8727">
          <w:marLeft w:val="0"/>
          <w:marRight w:val="0"/>
          <w:marTop w:val="0"/>
          <w:marBottom w:val="0"/>
          <w:divBdr>
            <w:top w:val="none" w:sz="0" w:space="0" w:color="auto"/>
            <w:left w:val="none" w:sz="0" w:space="0" w:color="auto"/>
            <w:bottom w:val="none" w:sz="0" w:space="0" w:color="auto"/>
            <w:right w:val="none" w:sz="0" w:space="0" w:color="auto"/>
          </w:divBdr>
        </w:div>
        <w:div w:id="673805417">
          <w:marLeft w:val="0"/>
          <w:marRight w:val="0"/>
          <w:marTop w:val="0"/>
          <w:marBottom w:val="0"/>
          <w:divBdr>
            <w:top w:val="none" w:sz="0" w:space="0" w:color="auto"/>
            <w:left w:val="none" w:sz="0" w:space="0" w:color="auto"/>
            <w:bottom w:val="none" w:sz="0" w:space="0" w:color="auto"/>
            <w:right w:val="none" w:sz="0" w:space="0" w:color="auto"/>
          </w:divBdr>
        </w:div>
        <w:div w:id="891768438">
          <w:marLeft w:val="0"/>
          <w:marRight w:val="0"/>
          <w:marTop w:val="0"/>
          <w:marBottom w:val="0"/>
          <w:divBdr>
            <w:top w:val="none" w:sz="0" w:space="0" w:color="auto"/>
            <w:left w:val="none" w:sz="0" w:space="0" w:color="auto"/>
            <w:bottom w:val="none" w:sz="0" w:space="0" w:color="auto"/>
            <w:right w:val="none" w:sz="0" w:space="0" w:color="auto"/>
          </w:divBdr>
        </w:div>
        <w:div w:id="979771756">
          <w:marLeft w:val="0"/>
          <w:marRight w:val="0"/>
          <w:marTop w:val="0"/>
          <w:marBottom w:val="0"/>
          <w:divBdr>
            <w:top w:val="none" w:sz="0" w:space="0" w:color="auto"/>
            <w:left w:val="none" w:sz="0" w:space="0" w:color="auto"/>
            <w:bottom w:val="none" w:sz="0" w:space="0" w:color="auto"/>
            <w:right w:val="none" w:sz="0" w:space="0" w:color="auto"/>
          </w:divBdr>
        </w:div>
        <w:div w:id="1041784407">
          <w:marLeft w:val="0"/>
          <w:marRight w:val="0"/>
          <w:marTop w:val="0"/>
          <w:marBottom w:val="0"/>
          <w:divBdr>
            <w:top w:val="none" w:sz="0" w:space="0" w:color="auto"/>
            <w:left w:val="none" w:sz="0" w:space="0" w:color="auto"/>
            <w:bottom w:val="none" w:sz="0" w:space="0" w:color="auto"/>
            <w:right w:val="none" w:sz="0" w:space="0" w:color="auto"/>
          </w:divBdr>
        </w:div>
        <w:div w:id="1070731011">
          <w:marLeft w:val="0"/>
          <w:marRight w:val="0"/>
          <w:marTop w:val="0"/>
          <w:marBottom w:val="0"/>
          <w:divBdr>
            <w:top w:val="none" w:sz="0" w:space="0" w:color="auto"/>
            <w:left w:val="none" w:sz="0" w:space="0" w:color="auto"/>
            <w:bottom w:val="none" w:sz="0" w:space="0" w:color="auto"/>
            <w:right w:val="none" w:sz="0" w:space="0" w:color="auto"/>
          </w:divBdr>
        </w:div>
        <w:div w:id="1530147411">
          <w:marLeft w:val="0"/>
          <w:marRight w:val="0"/>
          <w:marTop w:val="0"/>
          <w:marBottom w:val="0"/>
          <w:divBdr>
            <w:top w:val="none" w:sz="0" w:space="0" w:color="auto"/>
            <w:left w:val="none" w:sz="0" w:space="0" w:color="auto"/>
            <w:bottom w:val="none" w:sz="0" w:space="0" w:color="auto"/>
            <w:right w:val="none" w:sz="0" w:space="0" w:color="auto"/>
          </w:divBdr>
        </w:div>
        <w:div w:id="1717971185">
          <w:marLeft w:val="0"/>
          <w:marRight w:val="0"/>
          <w:marTop w:val="0"/>
          <w:marBottom w:val="0"/>
          <w:divBdr>
            <w:top w:val="none" w:sz="0" w:space="0" w:color="auto"/>
            <w:left w:val="none" w:sz="0" w:space="0" w:color="auto"/>
            <w:bottom w:val="none" w:sz="0" w:space="0" w:color="auto"/>
            <w:right w:val="none" w:sz="0" w:space="0" w:color="auto"/>
          </w:divBdr>
        </w:div>
        <w:div w:id="1775173719">
          <w:marLeft w:val="0"/>
          <w:marRight w:val="0"/>
          <w:marTop w:val="0"/>
          <w:marBottom w:val="0"/>
          <w:divBdr>
            <w:top w:val="none" w:sz="0" w:space="0" w:color="auto"/>
            <w:left w:val="none" w:sz="0" w:space="0" w:color="auto"/>
            <w:bottom w:val="none" w:sz="0" w:space="0" w:color="auto"/>
            <w:right w:val="none" w:sz="0" w:space="0" w:color="auto"/>
          </w:divBdr>
        </w:div>
        <w:div w:id="2122458880">
          <w:marLeft w:val="0"/>
          <w:marRight w:val="0"/>
          <w:marTop w:val="0"/>
          <w:marBottom w:val="0"/>
          <w:divBdr>
            <w:top w:val="none" w:sz="0" w:space="0" w:color="auto"/>
            <w:left w:val="none" w:sz="0" w:space="0" w:color="auto"/>
            <w:bottom w:val="none" w:sz="0" w:space="0" w:color="auto"/>
            <w:right w:val="none" w:sz="0" w:space="0" w:color="auto"/>
          </w:divBdr>
        </w:div>
      </w:divsChild>
    </w:div>
    <w:div w:id="1252928593">
      <w:bodyDiv w:val="1"/>
      <w:marLeft w:val="0"/>
      <w:marRight w:val="0"/>
      <w:marTop w:val="0"/>
      <w:marBottom w:val="0"/>
      <w:divBdr>
        <w:top w:val="none" w:sz="0" w:space="0" w:color="auto"/>
        <w:left w:val="none" w:sz="0" w:space="0" w:color="auto"/>
        <w:bottom w:val="none" w:sz="0" w:space="0" w:color="auto"/>
        <w:right w:val="none" w:sz="0" w:space="0" w:color="auto"/>
      </w:divBdr>
      <w:divsChild>
        <w:div w:id="99221759">
          <w:marLeft w:val="0"/>
          <w:marRight w:val="0"/>
          <w:marTop w:val="0"/>
          <w:marBottom w:val="0"/>
          <w:divBdr>
            <w:top w:val="none" w:sz="0" w:space="0" w:color="auto"/>
            <w:left w:val="none" w:sz="0" w:space="0" w:color="auto"/>
            <w:bottom w:val="none" w:sz="0" w:space="0" w:color="auto"/>
            <w:right w:val="none" w:sz="0" w:space="0" w:color="auto"/>
          </w:divBdr>
          <w:divsChild>
            <w:div w:id="1230461785">
              <w:marLeft w:val="0"/>
              <w:marRight w:val="0"/>
              <w:marTop w:val="0"/>
              <w:marBottom w:val="0"/>
              <w:divBdr>
                <w:top w:val="none" w:sz="0" w:space="0" w:color="auto"/>
                <w:left w:val="none" w:sz="0" w:space="0" w:color="auto"/>
                <w:bottom w:val="none" w:sz="0" w:space="0" w:color="auto"/>
                <w:right w:val="none" w:sz="0" w:space="0" w:color="auto"/>
              </w:divBdr>
            </w:div>
          </w:divsChild>
        </w:div>
        <w:div w:id="106241182">
          <w:marLeft w:val="0"/>
          <w:marRight w:val="0"/>
          <w:marTop w:val="0"/>
          <w:marBottom w:val="0"/>
          <w:divBdr>
            <w:top w:val="none" w:sz="0" w:space="0" w:color="auto"/>
            <w:left w:val="none" w:sz="0" w:space="0" w:color="auto"/>
            <w:bottom w:val="none" w:sz="0" w:space="0" w:color="auto"/>
            <w:right w:val="none" w:sz="0" w:space="0" w:color="auto"/>
          </w:divBdr>
          <w:divsChild>
            <w:div w:id="646739159">
              <w:marLeft w:val="0"/>
              <w:marRight w:val="0"/>
              <w:marTop w:val="0"/>
              <w:marBottom w:val="0"/>
              <w:divBdr>
                <w:top w:val="none" w:sz="0" w:space="0" w:color="auto"/>
                <w:left w:val="none" w:sz="0" w:space="0" w:color="auto"/>
                <w:bottom w:val="none" w:sz="0" w:space="0" w:color="auto"/>
                <w:right w:val="none" w:sz="0" w:space="0" w:color="auto"/>
              </w:divBdr>
            </w:div>
          </w:divsChild>
        </w:div>
        <w:div w:id="195431544">
          <w:marLeft w:val="0"/>
          <w:marRight w:val="0"/>
          <w:marTop w:val="0"/>
          <w:marBottom w:val="0"/>
          <w:divBdr>
            <w:top w:val="none" w:sz="0" w:space="0" w:color="auto"/>
            <w:left w:val="none" w:sz="0" w:space="0" w:color="auto"/>
            <w:bottom w:val="none" w:sz="0" w:space="0" w:color="auto"/>
            <w:right w:val="none" w:sz="0" w:space="0" w:color="auto"/>
          </w:divBdr>
          <w:divsChild>
            <w:div w:id="584652205">
              <w:marLeft w:val="0"/>
              <w:marRight w:val="0"/>
              <w:marTop w:val="0"/>
              <w:marBottom w:val="0"/>
              <w:divBdr>
                <w:top w:val="none" w:sz="0" w:space="0" w:color="auto"/>
                <w:left w:val="none" w:sz="0" w:space="0" w:color="auto"/>
                <w:bottom w:val="none" w:sz="0" w:space="0" w:color="auto"/>
                <w:right w:val="none" w:sz="0" w:space="0" w:color="auto"/>
              </w:divBdr>
            </w:div>
          </w:divsChild>
        </w:div>
        <w:div w:id="276908704">
          <w:marLeft w:val="0"/>
          <w:marRight w:val="0"/>
          <w:marTop w:val="0"/>
          <w:marBottom w:val="0"/>
          <w:divBdr>
            <w:top w:val="none" w:sz="0" w:space="0" w:color="auto"/>
            <w:left w:val="none" w:sz="0" w:space="0" w:color="auto"/>
            <w:bottom w:val="none" w:sz="0" w:space="0" w:color="auto"/>
            <w:right w:val="none" w:sz="0" w:space="0" w:color="auto"/>
          </w:divBdr>
          <w:divsChild>
            <w:div w:id="229464598">
              <w:marLeft w:val="0"/>
              <w:marRight w:val="0"/>
              <w:marTop w:val="0"/>
              <w:marBottom w:val="0"/>
              <w:divBdr>
                <w:top w:val="none" w:sz="0" w:space="0" w:color="auto"/>
                <w:left w:val="none" w:sz="0" w:space="0" w:color="auto"/>
                <w:bottom w:val="none" w:sz="0" w:space="0" w:color="auto"/>
                <w:right w:val="none" w:sz="0" w:space="0" w:color="auto"/>
              </w:divBdr>
            </w:div>
          </w:divsChild>
        </w:div>
        <w:div w:id="285308824">
          <w:marLeft w:val="0"/>
          <w:marRight w:val="0"/>
          <w:marTop w:val="0"/>
          <w:marBottom w:val="0"/>
          <w:divBdr>
            <w:top w:val="none" w:sz="0" w:space="0" w:color="auto"/>
            <w:left w:val="none" w:sz="0" w:space="0" w:color="auto"/>
            <w:bottom w:val="none" w:sz="0" w:space="0" w:color="auto"/>
            <w:right w:val="none" w:sz="0" w:space="0" w:color="auto"/>
          </w:divBdr>
          <w:divsChild>
            <w:div w:id="1425762732">
              <w:marLeft w:val="0"/>
              <w:marRight w:val="0"/>
              <w:marTop w:val="0"/>
              <w:marBottom w:val="0"/>
              <w:divBdr>
                <w:top w:val="none" w:sz="0" w:space="0" w:color="auto"/>
                <w:left w:val="none" w:sz="0" w:space="0" w:color="auto"/>
                <w:bottom w:val="none" w:sz="0" w:space="0" w:color="auto"/>
                <w:right w:val="none" w:sz="0" w:space="0" w:color="auto"/>
              </w:divBdr>
            </w:div>
          </w:divsChild>
        </w:div>
        <w:div w:id="395738664">
          <w:marLeft w:val="0"/>
          <w:marRight w:val="0"/>
          <w:marTop w:val="0"/>
          <w:marBottom w:val="0"/>
          <w:divBdr>
            <w:top w:val="none" w:sz="0" w:space="0" w:color="auto"/>
            <w:left w:val="none" w:sz="0" w:space="0" w:color="auto"/>
            <w:bottom w:val="none" w:sz="0" w:space="0" w:color="auto"/>
            <w:right w:val="none" w:sz="0" w:space="0" w:color="auto"/>
          </w:divBdr>
          <w:divsChild>
            <w:div w:id="1185902557">
              <w:marLeft w:val="0"/>
              <w:marRight w:val="0"/>
              <w:marTop w:val="0"/>
              <w:marBottom w:val="0"/>
              <w:divBdr>
                <w:top w:val="none" w:sz="0" w:space="0" w:color="auto"/>
                <w:left w:val="none" w:sz="0" w:space="0" w:color="auto"/>
                <w:bottom w:val="none" w:sz="0" w:space="0" w:color="auto"/>
                <w:right w:val="none" w:sz="0" w:space="0" w:color="auto"/>
              </w:divBdr>
            </w:div>
          </w:divsChild>
        </w:div>
        <w:div w:id="478544294">
          <w:marLeft w:val="0"/>
          <w:marRight w:val="0"/>
          <w:marTop w:val="0"/>
          <w:marBottom w:val="0"/>
          <w:divBdr>
            <w:top w:val="none" w:sz="0" w:space="0" w:color="auto"/>
            <w:left w:val="none" w:sz="0" w:space="0" w:color="auto"/>
            <w:bottom w:val="none" w:sz="0" w:space="0" w:color="auto"/>
            <w:right w:val="none" w:sz="0" w:space="0" w:color="auto"/>
          </w:divBdr>
          <w:divsChild>
            <w:div w:id="1535802064">
              <w:marLeft w:val="0"/>
              <w:marRight w:val="0"/>
              <w:marTop w:val="0"/>
              <w:marBottom w:val="0"/>
              <w:divBdr>
                <w:top w:val="none" w:sz="0" w:space="0" w:color="auto"/>
                <w:left w:val="none" w:sz="0" w:space="0" w:color="auto"/>
                <w:bottom w:val="none" w:sz="0" w:space="0" w:color="auto"/>
                <w:right w:val="none" w:sz="0" w:space="0" w:color="auto"/>
              </w:divBdr>
            </w:div>
          </w:divsChild>
        </w:div>
        <w:div w:id="483352862">
          <w:marLeft w:val="0"/>
          <w:marRight w:val="0"/>
          <w:marTop w:val="0"/>
          <w:marBottom w:val="0"/>
          <w:divBdr>
            <w:top w:val="none" w:sz="0" w:space="0" w:color="auto"/>
            <w:left w:val="none" w:sz="0" w:space="0" w:color="auto"/>
            <w:bottom w:val="none" w:sz="0" w:space="0" w:color="auto"/>
            <w:right w:val="none" w:sz="0" w:space="0" w:color="auto"/>
          </w:divBdr>
          <w:divsChild>
            <w:div w:id="1213080199">
              <w:marLeft w:val="0"/>
              <w:marRight w:val="0"/>
              <w:marTop w:val="0"/>
              <w:marBottom w:val="0"/>
              <w:divBdr>
                <w:top w:val="none" w:sz="0" w:space="0" w:color="auto"/>
                <w:left w:val="none" w:sz="0" w:space="0" w:color="auto"/>
                <w:bottom w:val="none" w:sz="0" w:space="0" w:color="auto"/>
                <w:right w:val="none" w:sz="0" w:space="0" w:color="auto"/>
              </w:divBdr>
            </w:div>
          </w:divsChild>
        </w:div>
        <w:div w:id="507717213">
          <w:marLeft w:val="0"/>
          <w:marRight w:val="0"/>
          <w:marTop w:val="0"/>
          <w:marBottom w:val="0"/>
          <w:divBdr>
            <w:top w:val="none" w:sz="0" w:space="0" w:color="auto"/>
            <w:left w:val="none" w:sz="0" w:space="0" w:color="auto"/>
            <w:bottom w:val="none" w:sz="0" w:space="0" w:color="auto"/>
            <w:right w:val="none" w:sz="0" w:space="0" w:color="auto"/>
          </w:divBdr>
          <w:divsChild>
            <w:div w:id="1962951008">
              <w:marLeft w:val="0"/>
              <w:marRight w:val="0"/>
              <w:marTop w:val="0"/>
              <w:marBottom w:val="0"/>
              <w:divBdr>
                <w:top w:val="none" w:sz="0" w:space="0" w:color="auto"/>
                <w:left w:val="none" w:sz="0" w:space="0" w:color="auto"/>
                <w:bottom w:val="none" w:sz="0" w:space="0" w:color="auto"/>
                <w:right w:val="none" w:sz="0" w:space="0" w:color="auto"/>
              </w:divBdr>
            </w:div>
          </w:divsChild>
        </w:div>
        <w:div w:id="576091606">
          <w:marLeft w:val="0"/>
          <w:marRight w:val="0"/>
          <w:marTop w:val="0"/>
          <w:marBottom w:val="0"/>
          <w:divBdr>
            <w:top w:val="none" w:sz="0" w:space="0" w:color="auto"/>
            <w:left w:val="none" w:sz="0" w:space="0" w:color="auto"/>
            <w:bottom w:val="none" w:sz="0" w:space="0" w:color="auto"/>
            <w:right w:val="none" w:sz="0" w:space="0" w:color="auto"/>
          </w:divBdr>
          <w:divsChild>
            <w:div w:id="1185632479">
              <w:marLeft w:val="0"/>
              <w:marRight w:val="0"/>
              <w:marTop w:val="0"/>
              <w:marBottom w:val="0"/>
              <w:divBdr>
                <w:top w:val="none" w:sz="0" w:space="0" w:color="auto"/>
                <w:left w:val="none" w:sz="0" w:space="0" w:color="auto"/>
                <w:bottom w:val="none" w:sz="0" w:space="0" w:color="auto"/>
                <w:right w:val="none" w:sz="0" w:space="0" w:color="auto"/>
              </w:divBdr>
            </w:div>
          </w:divsChild>
        </w:div>
        <w:div w:id="584801805">
          <w:marLeft w:val="0"/>
          <w:marRight w:val="0"/>
          <w:marTop w:val="0"/>
          <w:marBottom w:val="0"/>
          <w:divBdr>
            <w:top w:val="none" w:sz="0" w:space="0" w:color="auto"/>
            <w:left w:val="none" w:sz="0" w:space="0" w:color="auto"/>
            <w:bottom w:val="none" w:sz="0" w:space="0" w:color="auto"/>
            <w:right w:val="none" w:sz="0" w:space="0" w:color="auto"/>
          </w:divBdr>
          <w:divsChild>
            <w:div w:id="1976794755">
              <w:marLeft w:val="0"/>
              <w:marRight w:val="0"/>
              <w:marTop w:val="0"/>
              <w:marBottom w:val="0"/>
              <w:divBdr>
                <w:top w:val="none" w:sz="0" w:space="0" w:color="auto"/>
                <w:left w:val="none" w:sz="0" w:space="0" w:color="auto"/>
                <w:bottom w:val="none" w:sz="0" w:space="0" w:color="auto"/>
                <w:right w:val="none" w:sz="0" w:space="0" w:color="auto"/>
              </w:divBdr>
            </w:div>
          </w:divsChild>
        </w:div>
        <w:div w:id="601961737">
          <w:marLeft w:val="0"/>
          <w:marRight w:val="0"/>
          <w:marTop w:val="0"/>
          <w:marBottom w:val="0"/>
          <w:divBdr>
            <w:top w:val="none" w:sz="0" w:space="0" w:color="auto"/>
            <w:left w:val="none" w:sz="0" w:space="0" w:color="auto"/>
            <w:bottom w:val="none" w:sz="0" w:space="0" w:color="auto"/>
            <w:right w:val="none" w:sz="0" w:space="0" w:color="auto"/>
          </w:divBdr>
          <w:divsChild>
            <w:div w:id="1448815033">
              <w:marLeft w:val="0"/>
              <w:marRight w:val="0"/>
              <w:marTop w:val="0"/>
              <w:marBottom w:val="0"/>
              <w:divBdr>
                <w:top w:val="none" w:sz="0" w:space="0" w:color="auto"/>
                <w:left w:val="none" w:sz="0" w:space="0" w:color="auto"/>
                <w:bottom w:val="none" w:sz="0" w:space="0" w:color="auto"/>
                <w:right w:val="none" w:sz="0" w:space="0" w:color="auto"/>
              </w:divBdr>
            </w:div>
          </w:divsChild>
        </w:div>
        <w:div w:id="639923729">
          <w:marLeft w:val="0"/>
          <w:marRight w:val="0"/>
          <w:marTop w:val="0"/>
          <w:marBottom w:val="0"/>
          <w:divBdr>
            <w:top w:val="none" w:sz="0" w:space="0" w:color="auto"/>
            <w:left w:val="none" w:sz="0" w:space="0" w:color="auto"/>
            <w:bottom w:val="none" w:sz="0" w:space="0" w:color="auto"/>
            <w:right w:val="none" w:sz="0" w:space="0" w:color="auto"/>
          </w:divBdr>
          <w:divsChild>
            <w:div w:id="833648429">
              <w:marLeft w:val="0"/>
              <w:marRight w:val="0"/>
              <w:marTop w:val="0"/>
              <w:marBottom w:val="0"/>
              <w:divBdr>
                <w:top w:val="none" w:sz="0" w:space="0" w:color="auto"/>
                <w:left w:val="none" w:sz="0" w:space="0" w:color="auto"/>
                <w:bottom w:val="none" w:sz="0" w:space="0" w:color="auto"/>
                <w:right w:val="none" w:sz="0" w:space="0" w:color="auto"/>
              </w:divBdr>
            </w:div>
          </w:divsChild>
        </w:div>
        <w:div w:id="666664714">
          <w:marLeft w:val="0"/>
          <w:marRight w:val="0"/>
          <w:marTop w:val="0"/>
          <w:marBottom w:val="0"/>
          <w:divBdr>
            <w:top w:val="none" w:sz="0" w:space="0" w:color="auto"/>
            <w:left w:val="none" w:sz="0" w:space="0" w:color="auto"/>
            <w:bottom w:val="none" w:sz="0" w:space="0" w:color="auto"/>
            <w:right w:val="none" w:sz="0" w:space="0" w:color="auto"/>
          </w:divBdr>
          <w:divsChild>
            <w:div w:id="1506246539">
              <w:marLeft w:val="0"/>
              <w:marRight w:val="0"/>
              <w:marTop w:val="0"/>
              <w:marBottom w:val="0"/>
              <w:divBdr>
                <w:top w:val="none" w:sz="0" w:space="0" w:color="auto"/>
                <w:left w:val="none" w:sz="0" w:space="0" w:color="auto"/>
                <w:bottom w:val="none" w:sz="0" w:space="0" w:color="auto"/>
                <w:right w:val="none" w:sz="0" w:space="0" w:color="auto"/>
              </w:divBdr>
            </w:div>
          </w:divsChild>
        </w:div>
        <w:div w:id="687145766">
          <w:marLeft w:val="0"/>
          <w:marRight w:val="0"/>
          <w:marTop w:val="0"/>
          <w:marBottom w:val="0"/>
          <w:divBdr>
            <w:top w:val="none" w:sz="0" w:space="0" w:color="auto"/>
            <w:left w:val="none" w:sz="0" w:space="0" w:color="auto"/>
            <w:bottom w:val="none" w:sz="0" w:space="0" w:color="auto"/>
            <w:right w:val="none" w:sz="0" w:space="0" w:color="auto"/>
          </w:divBdr>
          <w:divsChild>
            <w:div w:id="1025013696">
              <w:marLeft w:val="0"/>
              <w:marRight w:val="0"/>
              <w:marTop w:val="0"/>
              <w:marBottom w:val="0"/>
              <w:divBdr>
                <w:top w:val="none" w:sz="0" w:space="0" w:color="auto"/>
                <w:left w:val="none" w:sz="0" w:space="0" w:color="auto"/>
                <w:bottom w:val="none" w:sz="0" w:space="0" w:color="auto"/>
                <w:right w:val="none" w:sz="0" w:space="0" w:color="auto"/>
              </w:divBdr>
            </w:div>
          </w:divsChild>
        </w:div>
        <w:div w:id="856040038">
          <w:marLeft w:val="0"/>
          <w:marRight w:val="0"/>
          <w:marTop w:val="0"/>
          <w:marBottom w:val="0"/>
          <w:divBdr>
            <w:top w:val="none" w:sz="0" w:space="0" w:color="auto"/>
            <w:left w:val="none" w:sz="0" w:space="0" w:color="auto"/>
            <w:bottom w:val="none" w:sz="0" w:space="0" w:color="auto"/>
            <w:right w:val="none" w:sz="0" w:space="0" w:color="auto"/>
          </w:divBdr>
          <w:divsChild>
            <w:div w:id="982732934">
              <w:marLeft w:val="0"/>
              <w:marRight w:val="0"/>
              <w:marTop w:val="0"/>
              <w:marBottom w:val="0"/>
              <w:divBdr>
                <w:top w:val="none" w:sz="0" w:space="0" w:color="auto"/>
                <w:left w:val="none" w:sz="0" w:space="0" w:color="auto"/>
                <w:bottom w:val="none" w:sz="0" w:space="0" w:color="auto"/>
                <w:right w:val="none" w:sz="0" w:space="0" w:color="auto"/>
              </w:divBdr>
            </w:div>
          </w:divsChild>
        </w:div>
        <w:div w:id="863634062">
          <w:marLeft w:val="0"/>
          <w:marRight w:val="0"/>
          <w:marTop w:val="0"/>
          <w:marBottom w:val="0"/>
          <w:divBdr>
            <w:top w:val="none" w:sz="0" w:space="0" w:color="auto"/>
            <w:left w:val="none" w:sz="0" w:space="0" w:color="auto"/>
            <w:bottom w:val="none" w:sz="0" w:space="0" w:color="auto"/>
            <w:right w:val="none" w:sz="0" w:space="0" w:color="auto"/>
          </w:divBdr>
          <w:divsChild>
            <w:div w:id="1162162895">
              <w:marLeft w:val="0"/>
              <w:marRight w:val="0"/>
              <w:marTop w:val="0"/>
              <w:marBottom w:val="0"/>
              <w:divBdr>
                <w:top w:val="none" w:sz="0" w:space="0" w:color="auto"/>
                <w:left w:val="none" w:sz="0" w:space="0" w:color="auto"/>
                <w:bottom w:val="none" w:sz="0" w:space="0" w:color="auto"/>
                <w:right w:val="none" w:sz="0" w:space="0" w:color="auto"/>
              </w:divBdr>
            </w:div>
          </w:divsChild>
        </w:div>
        <w:div w:id="907962661">
          <w:marLeft w:val="0"/>
          <w:marRight w:val="0"/>
          <w:marTop w:val="0"/>
          <w:marBottom w:val="0"/>
          <w:divBdr>
            <w:top w:val="none" w:sz="0" w:space="0" w:color="auto"/>
            <w:left w:val="none" w:sz="0" w:space="0" w:color="auto"/>
            <w:bottom w:val="none" w:sz="0" w:space="0" w:color="auto"/>
            <w:right w:val="none" w:sz="0" w:space="0" w:color="auto"/>
          </w:divBdr>
          <w:divsChild>
            <w:div w:id="1664895346">
              <w:marLeft w:val="0"/>
              <w:marRight w:val="0"/>
              <w:marTop w:val="0"/>
              <w:marBottom w:val="0"/>
              <w:divBdr>
                <w:top w:val="none" w:sz="0" w:space="0" w:color="auto"/>
                <w:left w:val="none" w:sz="0" w:space="0" w:color="auto"/>
                <w:bottom w:val="none" w:sz="0" w:space="0" w:color="auto"/>
                <w:right w:val="none" w:sz="0" w:space="0" w:color="auto"/>
              </w:divBdr>
            </w:div>
          </w:divsChild>
        </w:div>
        <w:div w:id="968129329">
          <w:marLeft w:val="0"/>
          <w:marRight w:val="0"/>
          <w:marTop w:val="0"/>
          <w:marBottom w:val="0"/>
          <w:divBdr>
            <w:top w:val="none" w:sz="0" w:space="0" w:color="auto"/>
            <w:left w:val="none" w:sz="0" w:space="0" w:color="auto"/>
            <w:bottom w:val="none" w:sz="0" w:space="0" w:color="auto"/>
            <w:right w:val="none" w:sz="0" w:space="0" w:color="auto"/>
          </w:divBdr>
          <w:divsChild>
            <w:div w:id="723875706">
              <w:marLeft w:val="0"/>
              <w:marRight w:val="0"/>
              <w:marTop w:val="0"/>
              <w:marBottom w:val="0"/>
              <w:divBdr>
                <w:top w:val="none" w:sz="0" w:space="0" w:color="auto"/>
                <w:left w:val="none" w:sz="0" w:space="0" w:color="auto"/>
                <w:bottom w:val="none" w:sz="0" w:space="0" w:color="auto"/>
                <w:right w:val="none" w:sz="0" w:space="0" w:color="auto"/>
              </w:divBdr>
            </w:div>
          </w:divsChild>
        </w:div>
        <w:div w:id="968323473">
          <w:marLeft w:val="0"/>
          <w:marRight w:val="0"/>
          <w:marTop w:val="0"/>
          <w:marBottom w:val="0"/>
          <w:divBdr>
            <w:top w:val="none" w:sz="0" w:space="0" w:color="auto"/>
            <w:left w:val="none" w:sz="0" w:space="0" w:color="auto"/>
            <w:bottom w:val="none" w:sz="0" w:space="0" w:color="auto"/>
            <w:right w:val="none" w:sz="0" w:space="0" w:color="auto"/>
          </w:divBdr>
          <w:divsChild>
            <w:div w:id="526411665">
              <w:marLeft w:val="0"/>
              <w:marRight w:val="0"/>
              <w:marTop w:val="0"/>
              <w:marBottom w:val="0"/>
              <w:divBdr>
                <w:top w:val="none" w:sz="0" w:space="0" w:color="auto"/>
                <w:left w:val="none" w:sz="0" w:space="0" w:color="auto"/>
                <w:bottom w:val="none" w:sz="0" w:space="0" w:color="auto"/>
                <w:right w:val="none" w:sz="0" w:space="0" w:color="auto"/>
              </w:divBdr>
            </w:div>
          </w:divsChild>
        </w:div>
        <w:div w:id="1025600053">
          <w:marLeft w:val="0"/>
          <w:marRight w:val="0"/>
          <w:marTop w:val="0"/>
          <w:marBottom w:val="0"/>
          <w:divBdr>
            <w:top w:val="none" w:sz="0" w:space="0" w:color="auto"/>
            <w:left w:val="none" w:sz="0" w:space="0" w:color="auto"/>
            <w:bottom w:val="none" w:sz="0" w:space="0" w:color="auto"/>
            <w:right w:val="none" w:sz="0" w:space="0" w:color="auto"/>
          </w:divBdr>
          <w:divsChild>
            <w:div w:id="1735009668">
              <w:marLeft w:val="0"/>
              <w:marRight w:val="0"/>
              <w:marTop w:val="0"/>
              <w:marBottom w:val="0"/>
              <w:divBdr>
                <w:top w:val="none" w:sz="0" w:space="0" w:color="auto"/>
                <w:left w:val="none" w:sz="0" w:space="0" w:color="auto"/>
                <w:bottom w:val="none" w:sz="0" w:space="0" w:color="auto"/>
                <w:right w:val="none" w:sz="0" w:space="0" w:color="auto"/>
              </w:divBdr>
            </w:div>
          </w:divsChild>
        </w:div>
        <w:div w:id="1082948466">
          <w:marLeft w:val="0"/>
          <w:marRight w:val="0"/>
          <w:marTop w:val="0"/>
          <w:marBottom w:val="0"/>
          <w:divBdr>
            <w:top w:val="none" w:sz="0" w:space="0" w:color="auto"/>
            <w:left w:val="none" w:sz="0" w:space="0" w:color="auto"/>
            <w:bottom w:val="none" w:sz="0" w:space="0" w:color="auto"/>
            <w:right w:val="none" w:sz="0" w:space="0" w:color="auto"/>
          </w:divBdr>
          <w:divsChild>
            <w:div w:id="1714770728">
              <w:marLeft w:val="0"/>
              <w:marRight w:val="0"/>
              <w:marTop w:val="0"/>
              <w:marBottom w:val="0"/>
              <w:divBdr>
                <w:top w:val="none" w:sz="0" w:space="0" w:color="auto"/>
                <w:left w:val="none" w:sz="0" w:space="0" w:color="auto"/>
                <w:bottom w:val="none" w:sz="0" w:space="0" w:color="auto"/>
                <w:right w:val="none" w:sz="0" w:space="0" w:color="auto"/>
              </w:divBdr>
            </w:div>
          </w:divsChild>
        </w:div>
        <w:div w:id="1083995282">
          <w:marLeft w:val="0"/>
          <w:marRight w:val="0"/>
          <w:marTop w:val="0"/>
          <w:marBottom w:val="0"/>
          <w:divBdr>
            <w:top w:val="none" w:sz="0" w:space="0" w:color="auto"/>
            <w:left w:val="none" w:sz="0" w:space="0" w:color="auto"/>
            <w:bottom w:val="none" w:sz="0" w:space="0" w:color="auto"/>
            <w:right w:val="none" w:sz="0" w:space="0" w:color="auto"/>
          </w:divBdr>
          <w:divsChild>
            <w:div w:id="289014349">
              <w:marLeft w:val="0"/>
              <w:marRight w:val="0"/>
              <w:marTop w:val="0"/>
              <w:marBottom w:val="0"/>
              <w:divBdr>
                <w:top w:val="none" w:sz="0" w:space="0" w:color="auto"/>
                <w:left w:val="none" w:sz="0" w:space="0" w:color="auto"/>
                <w:bottom w:val="none" w:sz="0" w:space="0" w:color="auto"/>
                <w:right w:val="none" w:sz="0" w:space="0" w:color="auto"/>
              </w:divBdr>
            </w:div>
          </w:divsChild>
        </w:div>
        <w:div w:id="1162044846">
          <w:marLeft w:val="0"/>
          <w:marRight w:val="0"/>
          <w:marTop w:val="0"/>
          <w:marBottom w:val="0"/>
          <w:divBdr>
            <w:top w:val="none" w:sz="0" w:space="0" w:color="auto"/>
            <w:left w:val="none" w:sz="0" w:space="0" w:color="auto"/>
            <w:bottom w:val="none" w:sz="0" w:space="0" w:color="auto"/>
            <w:right w:val="none" w:sz="0" w:space="0" w:color="auto"/>
          </w:divBdr>
          <w:divsChild>
            <w:div w:id="33239038">
              <w:marLeft w:val="0"/>
              <w:marRight w:val="0"/>
              <w:marTop w:val="0"/>
              <w:marBottom w:val="0"/>
              <w:divBdr>
                <w:top w:val="none" w:sz="0" w:space="0" w:color="auto"/>
                <w:left w:val="none" w:sz="0" w:space="0" w:color="auto"/>
                <w:bottom w:val="none" w:sz="0" w:space="0" w:color="auto"/>
                <w:right w:val="none" w:sz="0" w:space="0" w:color="auto"/>
              </w:divBdr>
            </w:div>
          </w:divsChild>
        </w:div>
        <w:div w:id="1223757540">
          <w:marLeft w:val="0"/>
          <w:marRight w:val="0"/>
          <w:marTop w:val="0"/>
          <w:marBottom w:val="0"/>
          <w:divBdr>
            <w:top w:val="none" w:sz="0" w:space="0" w:color="auto"/>
            <w:left w:val="none" w:sz="0" w:space="0" w:color="auto"/>
            <w:bottom w:val="none" w:sz="0" w:space="0" w:color="auto"/>
            <w:right w:val="none" w:sz="0" w:space="0" w:color="auto"/>
          </w:divBdr>
          <w:divsChild>
            <w:div w:id="798841414">
              <w:marLeft w:val="0"/>
              <w:marRight w:val="0"/>
              <w:marTop w:val="0"/>
              <w:marBottom w:val="0"/>
              <w:divBdr>
                <w:top w:val="none" w:sz="0" w:space="0" w:color="auto"/>
                <w:left w:val="none" w:sz="0" w:space="0" w:color="auto"/>
                <w:bottom w:val="none" w:sz="0" w:space="0" w:color="auto"/>
                <w:right w:val="none" w:sz="0" w:space="0" w:color="auto"/>
              </w:divBdr>
            </w:div>
          </w:divsChild>
        </w:div>
        <w:div w:id="1234122949">
          <w:marLeft w:val="0"/>
          <w:marRight w:val="0"/>
          <w:marTop w:val="0"/>
          <w:marBottom w:val="0"/>
          <w:divBdr>
            <w:top w:val="none" w:sz="0" w:space="0" w:color="auto"/>
            <w:left w:val="none" w:sz="0" w:space="0" w:color="auto"/>
            <w:bottom w:val="none" w:sz="0" w:space="0" w:color="auto"/>
            <w:right w:val="none" w:sz="0" w:space="0" w:color="auto"/>
          </w:divBdr>
          <w:divsChild>
            <w:div w:id="2070109563">
              <w:marLeft w:val="0"/>
              <w:marRight w:val="0"/>
              <w:marTop w:val="0"/>
              <w:marBottom w:val="0"/>
              <w:divBdr>
                <w:top w:val="none" w:sz="0" w:space="0" w:color="auto"/>
                <w:left w:val="none" w:sz="0" w:space="0" w:color="auto"/>
                <w:bottom w:val="none" w:sz="0" w:space="0" w:color="auto"/>
                <w:right w:val="none" w:sz="0" w:space="0" w:color="auto"/>
              </w:divBdr>
            </w:div>
          </w:divsChild>
        </w:div>
        <w:div w:id="1264877494">
          <w:marLeft w:val="0"/>
          <w:marRight w:val="0"/>
          <w:marTop w:val="0"/>
          <w:marBottom w:val="0"/>
          <w:divBdr>
            <w:top w:val="none" w:sz="0" w:space="0" w:color="auto"/>
            <w:left w:val="none" w:sz="0" w:space="0" w:color="auto"/>
            <w:bottom w:val="none" w:sz="0" w:space="0" w:color="auto"/>
            <w:right w:val="none" w:sz="0" w:space="0" w:color="auto"/>
          </w:divBdr>
          <w:divsChild>
            <w:div w:id="578708756">
              <w:marLeft w:val="0"/>
              <w:marRight w:val="0"/>
              <w:marTop w:val="0"/>
              <w:marBottom w:val="0"/>
              <w:divBdr>
                <w:top w:val="none" w:sz="0" w:space="0" w:color="auto"/>
                <w:left w:val="none" w:sz="0" w:space="0" w:color="auto"/>
                <w:bottom w:val="none" w:sz="0" w:space="0" w:color="auto"/>
                <w:right w:val="none" w:sz="0" w:space="0" w:color="auto"/>
              </w:divBdr>
            </w:div>
          </w:divsChild>
        </w:div>
        <w:div w:id="1610158510">
          <w:marLeft w:val="0"/>
          <w:marRight w:val="0"/>
          <w:marTop w:val="0"/>
          <w:marBottom w:val="0"/>
          <w:divBdr>
            <w:top w:val="none" w:sz="0" w:space="0" w:color="auto"/>
            <w:left w:val="none" w:sz="0" w:space="0" w:color="auto"/>
            <w:bottom w:val="none" w:sz="0" w:space="0" w:color="auto"/>
            <w:right w:val="none" w:sz="0" w:space="0" w:color="auto"/>
          </w:divBdr>
          <w:divsChild>
            <w:div w:id="1805001352">
              <w:marLeft w:val="0"/>
              <w:marRight w:val="0"/>
              <w:marTop w:val="0"/>
              <w:marBottom w:val="0"/>
              <w:divBdr>
                <w:top w:val="none" w:sz="0" w:space="0" w:color="auto"/>
                <w:left w:val="none" w:sz="0" w:space="0" w:color="auto"/>
                <w:bottom w:val="none" w:sz="0" w:space="0" w:color="auto"/>
                <w:right w:val="none" w:sz="0" w:space="0" w:color="auto"/>
              </w:divBdr>
            </w:div>
          </w:divsChild>
        </w:div>
        <w:div w:id="1616015401">
          <w:marLeft w:val="0"/>
          <w:marRight w:val="0"/>
          <w:marTop w:val="0"/>
          <w:marBottom w:val="0"/>
          <w:divBdr>
            <w:top w:val="none" w:sz="0" w:space="0" w:color="auto"/>
            <w:left w:val="none" w:sz="0" w:space="0" w:color="auto"/>
            <w:bottom w:val="none" w:sz="0" w:space="0" w:color="auto"/>
            <w:right w:val="none" w:sz="0" w:space="0" w:color="auto"/>
          </w:divBdr>
          <w:divsChild>
            <w:div w:id="2116753899">
              <w:marLeft w:val="0"/>
              <w:marRight w:val="0"/>
              <w:marTop w:val="0"/>
              <w:marBottom w:val="0"/>
              <w:divBdr>
                <w:top w:val="none" w:sz="0" w:space="0" w:color="auto"/>
                <w:left w:val="none" w:sz="0" w:space="0" w:color="auto"/>
                <w:bottom w:val="none" w:sz="0" w:space="0" w:color="auto"/>
                <w:right w:val="none" w:sz="0" w:space="0" w:color="auto"/>
              </w:divBdr>
            </w:div>
          </w:divsChild>
        </w:div>
        <w:div w:id="1637298791">
          <w:marLeft w:val="0"/>
          <w:marRight w:val="0"/>
          <w:marTop w:val="0"/>
          <w:marBottom w:val="0"/>
          <w:divBdr>
            <w:top w:val="none" w:sz="0" w:space="0" w:color="auto"/>
            <w:left w:val="none" w:sz="0" w:space="0" w:color="auto"/>
            <w:bottom w:val="none" w:sz="0" w:space="0" w:color="auto"/>
            <w:right w:val="none" w:sz="0" w:space="0" w:color="auto"/>
          </w:divBdr>
          <w:divsChild>
            <w:div w:id="1490367304">
              <w:marLeft w:val="0"/>
              <w:marRight w:val="0"/>
              <w:marTop w:val="0"/>
              <w:marBottom w:val="0"/>
              <w:divBdr>
                <w:top w:val="none" w:sz="0" w:space="0" w:color="auto"/>
                <w:left w:val="none" w:sz="0" w:space="0" w:color="auto"/>
                <w:bottom w:val="none" w:sz="0" w:space="0" w:color="auto"/>
                <w:right w:val="none" w:sz="0" w:space="0" w:color="auto"/>
              </w:divBdr>
            </w:div>
          </w:divsChild>
        </w:div>
        <w:div w:id="1670788356">
          <w:marLeft w:val="0"/>
          <w:marRight w:val="0"/>
          <w:marTop w:val="0"/>
          <w:marBottom w:val="0"/>
          <w:divBdr>
            <w:top w:val="none" w:sz="0" w:space="0" w:color="auto"/>
            <w:left w:val="none" w:sz="0" w:space="0" w:color="auto"/>
            <w:bottom w:val="none" w:sz="0" w:space="0" w:color="auto"/>
            <w:right w:val="none" w:sz="0" w:space="0" w:color="auto"/>
          </w:divBdr>
          <w:divsChild>
            <w:div w:id="1576747389">
              <w:marLeft w:val="0"/>
              <w:marRight w:val="0"/>
              <w:marTop w:val="0"/>
              <w:marBottom w:val="0"/>
              <w:divBdr>
                <w:top w:val="none" w:sz="0" w:space="0" w:color="auto"/>
                <w:left w:val="none" w:sz="0" w:space="0" w:color="auto"/>
                <w:bottom w:val="none" w:sz="0" w:space="0" w:color="auto"/>
                <w:right w:val="none" w:sz="0" w:space="0" w:color="auto"/>
              </w:divBdr>
            </w:div>
          </w:divsChild>
        </w:div>
        <w:div w:id="1711108722">
          <w:marLeft w:val="0"/>
          <w:marRight w:val="0"/>
          <w:marTop w:val="0"/>
          <w:marBottom w:val="0"/>
          <w:divBdr>
            <w:top w:val="none" w:sz="0" w:space="0" w:color="auto"/>
            <w:left w:val="none" w:sz="0" w:space="0" w:color="auto"/>
            <w:bottom w:val="none" w:sz="0" w:space="0" w:color="auto"/>
            <w:right w:val="none" w:sz="0" w:space="0" w:color="auto"/>
          </w:divBdr>
          <w:divsChild>
            <w:div w:id="1893077726">
              <w:marLeft w:val="0"/>
              <w:marRight w:val="0"/>
              <w:marTop w:val="0"/>
              <w:marBottom w:val="0"/>
              <w:divBdr>
                <w:top w:val="none" w:sz="0" w:space="0" w:color="auto"/>
                <w:left w:val="none" w:sz="0" w:space="0" w:color="auto"/>
                <w:bottom w:val="none" w:sz="0" w:space="0" w:color="auto"/>
                <w:right w:val="none" w:sz="0" w:space="0" w:color="auto"/>
              </w:divBdr>
            </w:div>
          </w:divsChild>
        </w:div>
        <w:div w:id="1715036013">
          <w:marLeft w:val="0"/>
          <w:marRight w:val="0"/>
          <w:marTop w:val="0"/>
          <w:marBottom w:val="0"/>
          <w:divBdr>
            <w:top w:val="none" w:sz="0" w:space="0" w:color="auto"/>
            <w:left w:val="none" w:sz="0" w:space="0" w:color="auto"/>
            <w:bottom w:val="none" w:sz="0" w:space="0" w:color="auto"/>
            <w:right w:val="none" w:sz="0" w:space="0" w:color="auto"/>
          </w:divBdr>
          <w:divsChild>
            <w:div w:id="895701541">
              <w:marLeft w:val="0"/>
              <w:marRight w:val="0"/>
              <w:marTop w:val="0"/>
              <w:marBottom w:val="0"/>
              <w:divBdr>
                <w:top w:val="none" w:sz="0" w:space="0" w:color="auto"/>
                <w:left w:val="none" w:sz="0" w:space="0" w:color="auto"/>
                <w:bottom w:val="none" w:sz="0" w:space="0" w:color="auto"/>
                <w:right w:val="none" w:sz="0" w:space="0" w:color="auto"/>
              </w:divBdr>
            </w:div>
          </w:divsChild>
        </w:div>
        <w:div w:id="1720787958">
          <w:marLeft w:val="0"/>
          <w:marRight w:val="0"/>
          <w:marTop w:val="0"/>
          <w:marBottom w:val="0"/>
          <w:divBdr>
            <w:top w:val="none" w:sz="0" w:space="0" w:color="auto"/>
            <w:left w:val="none" w:sz="0" w:space="0" w:color="auto"/>
            <w:bottom w:val="none" w:sz="0" w:space="0" w:color="auto"/>
            <w:right w:val="none" w:sz="0" w:space="0" w:color="auto"/>
          </w:divBdr>
          <w:divsChild>
            <w:div w:id="686827652">
              <w:marLeft w:val="0"/>
              <w:marRight w:val="0"/>
              <w:marTop w:val="0"/>
              <w:marBottom w:val="0"/>
              <w:divBdr>
                <w:top w:val="none" w:sz="0" w:space="0" w:color="auto"/>
                <w:left w:val="none" w:sz="0" w:space="0" w:color="auto"/>
                <w:bottom w:val="none" w:sz="0" w:space="0" w:color="auto"/>
                <w:right w:val="none" w:sz="0" w:space="0" w:color="auto"/>
              </w:divBdr>
            </w:div>
          </w:divsChild>
        </w:div>
        <w:div w:id="1730612155">
          <w:marLeft w:val="0"/>
          <w:marRight w:val="0"/>
          <w:marTop w:val="0"/>
          <w:marBottom w:val="0"/>
          <w:divBdr>
            <w:top w:val="none" w:sz="0" w:space="0" w:color="auto"/>
            <w:left w:val="none" w:sz="0" w:space="0" w:color="auto"/>
            <w:bottom w:val="none" w:sz="0" w:space="0" w:color="auto"/>
            <w:right w:val="none" w:sz="0" w:space="0" w:color="auto"/>
          </w:divBdr>
          <w:divsChild>
            <w:div w:id="765687399">
              <w:marLeft w:val="0"/>
              <w:marRight w:val="0"/>
              <w:marTop w:val="0"/>
              <w:marBottom w:val="0"/>
              <w:divBdr>
                <w:top w:val="none" w:sz="0" w:space="0" w:color="auto"/>
                <w:left w:val="none" w:sz="0" w:space="0" w:color="auto"/>
                <w:bottom w:val="none" w:sz="0" w:space="0" w:color="auto"/>
                <w:right w:val="none" w:sz="0" w:space="0" w:color="auto"/>
              </w:divBdr>
            </w:div>
          </w:divsChild>
        </w:div>
        <w:div w:id="1776437025">
          <w:marLeft w:val="0"/>
          <w:marRight w:val="0"/>
          <w:marTop w:val="0"/>
          <w:marBottom w:val="0"/>
          <w:divBdr>
            <w:top w:val="none" w:sz="0" w:space="0" w:color="auto"/>
            <w:left w:val="none" w:sz="0" w:space="0" w:color="auto"/>
            <w:bottom w:val="none" w:sz="0" w:space="0" w:color="auto"/>
            <w:right w:val="none" w:sz="0" w:space="0" w:color="auto"/>
          </w:divBdr>
          <w:divsChild>
            <w:div w:id="1103844551">
              <w:marLeft w:val="0"/>
              <w:marRight w:val="0"/>
              <w:marTop w:val="0"/>
              <w:marBottom w:val="0"/>
              <w:divBdr>
                <w:top w:val="none" w:sz="0" w:space="0" w:color="auto"/>
                <w:left w:val="none" w:sz="0" w:space="0" w:color="auto"/>
                <w:bottom w:val="none" w:sz="0" w:space="0" w:color="auto"/>
                <w:right w:val="none" w:sz="0" w:space="0" w:color="auto"/>
              </w:divBdr>
            </w:div>
          </w:divsChild>
        </w:div>
        <w:div w:id="1819573531">
          <w:marLeft w:val="0"/>
          <w:marRight w:val="0"/>
          <w:marTop w:val="0"/>
          <w:marBottom w:val="0"/>
          <w:divBdr>
            <w:top w:val="none" w:sz="0" w:space="0" w:color="auto"/>
            <w:left w:val="none" w:sz="0" w:space="0" w:color="auto"/>
            <w:bottom w:val="none" w:sz="0" w:space="0" w:color="auto"/>
            <w:right w:val="none" w:sz="0" w:space="0" w:color="auto"/>
          </w:divBdr>
          <w:divsChild>
            <w:div w:id="1303270982">
              <w:marLeft w:val="0"/>
              <w:marRight w:val="0"/>
              <w:marTop w:val="0"/>
              <w:marBottom w:val="0"/>
              <w:divBdr>
                <w:top w:val="none" w:sz="0" w:space="0" w:color="auto"/>
                <w:left w:val="none" w:sz="0" w:space="0" w:color="auto"/>
                <w:bottom w:val="none" w:sz="0" w:space="0" w:color="auto"/>
                <w:right w:val="none" w:sz="0" w:space="0" w:color="auto"/>
              </w:divBdr>
            </w:div>
          </w:divsChild>
        </w:div>
        <w:div w:id="1994067995">
          <w:marLeft w:val="0"/>
          <w:marRight w:val="0"/>
          <w:marTop w:val="0"/>
          <w:marBottom w:val="0"/>
          <w:divBdr>
            <w:top w:val="none" w:sz="0" w:space="0" w:color="auto"/>
            <w:left w:val="none" w:sz="0" w:space="0" w:color="auto"/>
            <w:bottom w:val="none" w:sz="0" w:space="0" w:color="auto"/>
            <w:right w:val="none" w:sz="0" w:space="0" w:color="auto"/>
          </w:divBdr>
          <w:divsChild>
            <w:div w:id="2092238938">
              <w:marLeft w:val="0"/>
              <w:marRight w:val="0"/>
              <w:marTop w:val="0"/>
              <w:marBottom w:val="0"/>
              <w:divBdr>
                <w:top w:val="none" w:sz="0" w:space="0" w:color="auto"/>
                <w:left w:val="none" w:sz="0" w:space="0" w:color="auto"/>
                <w:bottom w:val="none" w:sz="0" w:space="0" w:color="auto"/>
                <w:right w:val="none" w:sz="0" w:space="0" w:color="auto"/>
              </w:divBdr>
            </w:div>
          </w:divsChild>
        </w:div>
        <w:div w:id="2040692676">
          <w:marLeft w:val="0"/>
          <w:marRight w:val="0"/>
          <w:marTop w:val="0"/>
          <w:marBottom w:val="0"/>
          <w:divBdr>
            <w:top w:val="none" w:sz="0" w:space="0" w:color="auto"/>
            <w:left w:val="none" w:sz="0" w:space="0" w:color="auto"/>
            <w:bottom w:val="none" w:sz="0" w:space="0" w:color="auto"/>
            <w:right w:val="none" w:sz="0" w:space="0" w:color="auto"/>
          </w:divBdr>
          <w:divsChild>
            <w:div w:id="882984955">
              <w:marLeft w:val="0"/>
              <w:marRight w:val="0"/>
              <w:marTop w:val="0"/>
              <w:marBottom w:val="0"/>
              <w:divBdr>
                <w:top w:val="none" w:sz="0" w:space="0" w:color="auto"/>
                <w:left w:val="none" w:sz="0" w:space="0" w:color="auto"/>
                <w:bottom w:val="none" w:sz="0" w:space="0" w:color="auto"/>
                <w:right w:val="none" w:sz="0" w:space="0" w:color="auto"/>
              </w:divBdr>
            </w:div>
          </w:divsChild>
        </w:div>
        <w:div w:id="2041661021">
          <w:marLeft w:val="0"/>
          <w:marRight w:val="0"/>
          <w:marTop w:val="0"/>
          <w:marBottom w:val="0"/>
          <w:divBdr>
            <w:top w:val="none" w:sz="0" w:space="0" w:color="auto"/>
            <w:left w:val="none" w:sz="0" w:space="0" w:color="auto"/>
            <w:bottom w:val="none" w:sz="0" w:space="0" w:color="auto"/>
            <w:right w:val="none" w:sz="0" w:space="0" w:color="auto"/>
          </w:divBdr>
          <w:divsChild>
            <w:div w:id="38482931">
              <w:marLeft w:val="0"/>
              <w:marRight w:val="0"/>
              <w:marTop w:val="0"/>
              <w:marBottom w:val="0"/>
              <w:divBdr>
                <w:top w:val="none" w:sz="0" w:space="0" w:color="auto"/>
                <w:left w:val="none" w:sz="0" w:space="0" w:color="auto"/>
                <w:bottom w:val="none" w:sz="0" w:space="0" w:color="auto"/>
                <w:right w:val="none" w:sz="0" w:space="0" w:color="auto"/>
              </w:divBdr>
            </w:div>
          </w:divsChild>
        </w:div>
        <w:div w:id="2050908033">
          <w:marLeft w:val="0"/>
          <w:marRight w:val="0"/>
          <w:marTop w:val="0"/>
          <w:marBottom w:val="0"/>
          <w:divBdr>
            <w:top w:val="none" w:sz="0" w:space="0" w:color="auto"/>
            <w:left w:val="none" w:sz="0" w:space="0" w:color="auto"/>
            <w:bottom w:val="none" w:sz="0" w:space="0" w:color="auto"/>
            <w:right w:val="none" w:sz="0" w:space="0" w:color="auto"/>
          </w:divBdr>
          <w:divsChild>
            <w:div w:id="1039084173">
              <w:marLeft w:val="0"/>
              <w:marRight w:val="0"/>
              <w:marTop w:val="0"/>
              <w:marBottom w:val="0"/>
              <w:divBdr>
                <w:top w:val="none" w:sz="0" w:space="0" w:color="auto"/>
                <w:left w:val="none" w:sz="0" w:space="0" w:color="auto"/>
                <w:bottom w:val="none" w:sz="0" w:space="0" w:color="auto"/>
                <w:right w:val="none" w:sz="0" w:space="0" w:color="auto"/>
              </w:divBdr>
            </w:div>
          </w:divsChild>
        </w:div>
        <w:div w:id="2066485777">
          <w:marLeft w:val="0"/>
          <w:marRight w:val="0"/>
          <w:marTop w:val="0"/>
          <w:marBottom w:val="0"/>
          <w:divBdr>
            <w:top w:val="none" w:sz="0" w:space="0" w:color="auto"/>
            <w:left w:val="none" w:sz="0" w:space="0" w:color="auto"/>
            <w:bottom w:val="none" w:sz="0" w:space="0" w:color="auto"/>
            <w:right w:val="none" w:sz="0" w:space="0" w:color="auto"/>
          </w:divBdr>
          <w:divsChild>
            <w:div w:id="678696541">
              <w:marLeft w:val="0"/>
              <w:marRight w:val="0"/>
              <w:marTop w:val="0"/>
              <w:marBottom w:val="0"/>
              <w:divBdr>
                <w:top w:val="none" w:sz="0" w:space="0" w:color="auto"/>
                <w:left w:val="none" w:sz="0" w:space="0" w:color="auto"/>
                <w:bottom w:val="none" w:sz="0" w:space="0" w:color="auto"/>
                <w:right w:val="none" w:sz="0" w:space="0" w:color="auto"/>
              </w:divBdr>
            </w:div>
          </w:divsChild>
        </w:div>
        <w:div w:id="2114668346">
          <w:marLeft w:val="0"/>
          <w:marRight w:val="0"/>
          <w:marTop w:val="0"/>
          <w:marBottom w:val="0"/>
          <w:divBdr>
            <w:top w:val="none" w:sz="0" w:space="0" w:color="auto"/>
            <w:left w:val="none" w:sz="0" w:space="0" w:color="auto"/>
            <w:bottom w:val="none" w:sz="0" w:space="0" w:color="auto"/>
            <w:right w:val="none" w:sz="0" w:space="0" w:color="auto"/>
          </w:divBdr>
          <w:divsChild>
            <w:div w:id="2118139091">
              <w:marLeft w:val="0"/>
              <w:marRight w:val="0"/>
              <w:marTop w:val="0"/>
              <w:marBottom w:val="0"/>
              <w:divBdr>
                <w:top w:val="none" w:sz="0" w:space="0" w:color="auto"/>
                <w:left w:val="none" w:sz="0" w:space="0" w:color="auto"/>
                <w:bottom w:val="none" w:sz="0" w:space="0" w:color="auto"/>
                <w:right w:val="none" w:sz="0" w:space="0" w:color="auto"/>
              </w:divBdr>
            </w:div>
          </w:divsChild>
        </w:div>
        <w:div w:id="2132357492">
          <w:marLeft w:val="0"/>
          <w:marRight w:val="0"/>
          <w:marTop w:val="0"/>
          <w:marBottom w:val="0"/>
          <w:divBdr>
            <w:top w:val="none" w:sz="0" w:space="0" w:color="auto"/>
            <w:left w:val="none" w:sz="0" w:space="0" w:color="auto"/>
            <w:bottom w:val="none" w:sz="0" w:space="0" w:color="auto"/>
            <w:right w:val="none" w:sz="0" w:space="0" w:color="auto"/>
          </w:divBdr>
          <w:divsChild>
            <w:div w:id="17244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23352">
      <w:bodyDiv w:val="1"/>
      <w:marLeft w:val="0"/>
      <w:marRight w:val="0"/>
      <w:marTop w:val="0"/>
      <w:marBottom w:val="0"/>
      <w:divBdr>
        <w:top w:val="none" w:sz="0" w:space="0" w:color="auto"/>
        <w:left w:val="none" w:sz="0" w:space="0" w:color="auto"/>
        <w:bottom w:val="none" w:sz="0" w:space="0" w:color="auto"/>
        <w:right w:val="none" w:sz="0" w:space="0" w:color="auto"/>
      </w:divBdr>
      <w:divsChild>
        <w:div w:id="19859717">
          <w:marLeft w:val="0"/>
          <w:marRight w:val="0"/>
          <w:marTop w:val="0"/>
          <w:marBottom w:val="0"/>
          <w:divBdr>
            <w:top w:val="none" w:sz="0" w:space="0" w:color="auto"/>
            <w:left w:val="none" w:sz="0" w:space="0" w:color="auto"/>
            <w:bottom w:val="none" w:sz="0" w:space="0" w:color="auto"/>
            <w:right w:val="none" w:sz="0" w:space="0" w:color="auto"/>
          </w:divBdr>
          <w:divsChild>
            <w:div w:id="980230543">
              <w:marLeft w:val="0"/>
              <w:marRight w:val="0"/>
              <w:marTop w:val="0"/>
              <w:marBottom w:val="0"/>
              <w:divBdr>
                <w:top w:val="none" w:sz="0" w:space="0" w:color="auto"/>
                <w:left w:val="none" w:sz="0" w:space="0" w:color="auto"/>
                <w:bottom w:val="none" w:sz="0" w:space="0" w:color="auto"/>
                <w:right w:val="none" w:sz="0" w:space="0" w:color="auto"/>
              </w:divBdr>
            </w:div>
          </w:divsChild>
        </w:div>
        <w:div w:id="89467628">
          <w:marLeft w:val="0"/>
          <w:marRight w:val="0"/>
          <w:marTop w:val="0"/>
          <w:marBottom w:val="0"/>
          <w:divBdr>
            <w:top w:val="none" w:sz="0" w:space="0" w:color="auto"/>
            <w:left w:val="none" w:sz="0" w:space="0" w:color="auto"/>
            <w:bottom w:val="none" w:sz="0" w:space="0" w:color="auto"/>
            <w:right w:val="none" w:sz="0" w:space="0" w:color="auto"/>
          </w:divBdr>
          <w:divsChild>
            <w:div w:id="951474609">
              <w:marLeft w:val="0"/>
              <w:marRight w:val="0"/>
              <w:marTop w:val="0"/>
              <w:marBottom w:val="0"/>
              <w:divBdr>
                <w:top w:val="none" w:sz="0" w:space="0" w:color="auto"/>
                <w:left w:val="none" w:sz="0" w:space="0" w:color="auto"/>
                <w:bottom w:val="none" w:sz="0" w:space="0" w:color="auto"/>
                <w:right w:val="none" w:sz="0" w:space="0" w:color="auto"/>
              </w:divBdr>
            </w:div>
          </w:divsChild>
        </w:div>
        <w:div w:id="123667881">
          <w:marLeft w:val="0"/>
          <w:marRight w:val="0"/>
          <w:marTop w:val="0"/>
          <w:marBottom w:val="0"/>
          <w:divBdr>
            <w:top w:val="none" w:sz="0" w:space="0" w:color="auto"/>
            <w:left w:val="none" w:sz="0" w:space="0" w:color="auto"/>
            <w:bottom w:val="none" w:sz="0" w:space="0" w:color="auto"/>
            <w:right w:val="none" w:sz="0" w:space="0" w:color="auto"/>
          </w:divBdr>
          <w:divsChild>
            <w:div w:id="623275232">
              <w:marLeft w:val="0"/>
              <w:marRight w:val="0"/>
              <w:marTop w:val="0"/>
              <w:marBottom w:val="0"/>
              <w:divBdr>
                <w:top w:val="none" w:sz="0" w:space="0" w:color="auto"/>
                <w:left w:val="none" w:sz="0" w:space="0" w:color="auto"/>
                <w:bottom w:val="none" w:sz="0" w:space="0" w:color="auto"/>
                <w:right w:val="none" w:sz="0" w:space="0" w:color="auto"/>
              </w:divBdr>
            </w:div>
          </w:divsChild>
        </w:div>
        <w:div w:id="130907484">
          <w:marLeft w:val="0"/>
          <w:marRight w:val="0"/>
          <w:marTop w:val="0"/>
          <w:marBottom w:val="0"/>
          <w:divBdr>
            <w:top w:val="none" w:sz="0" w:space="0" w:color="auto"/>
            <w:left w:val="none" w:sz="0" w:space="0" w:color="auto"/>
            <w:bottom w:val="none" w:sz="0" w:space="0" w:color="auto"/>
            <w:right w:val="none" w:sz="0" w:space="0" w:color="auto"/>
          </w:divBdr>
          <w:divsChild>
            <w:div w:id="5062070">
              <w:marLeft w:val="0"/>
              <w:marRight w:val="0"/>
              <w:marTop w:val="0"/>
              <w:marBottom w:val="0"/>
              <w:divBdr>
                <w:top w:val="none" w:sz="0" w:space="0" w:color="auto"/>
                <w:left w:val="none" w:sz="0" w:space="0" w:color="auto"/>
                <w:bottom w:val="none" w:sz="0" w:space="0" w:color="auto"/>
                <w:right w:val="none" w:sz="0" w:space="0" w:color="auto"/>
              </w:divBdr>
            </w:div>
          </w:divsChild>
        </w:div>
        <w:div w:id="135610527">
          <w:marLeft w:val="0"/>
          <w:marRight w:val="0"/>
          <w:marTop w:val="0"/>
          <w:marBottom w:val="0"/>
          <w:divBdr>
            <w:top w:val="none" w:sz="0" w:space="0" w:color="auto"/>
            <w:left w:val="none" w:sz="0" w:space="0" w:color="auto"/>
            <w:bottom w:val="none" w:sz="0" w:space="0" w:color="auto"/>
            <w:right w:val="none" w:sz="0" w:space="0" w:color="auto"/>
          </w:divBdr>
          <w:divsChild>
            <w:div w:id="510486369">
              <w:marLeft w:val="0"/>
              <w:marRight w:val="0"/>
              <w:marTop w:val="0"/>
              <w:marBottom w:val="0"/>
              <w:divBdr>
                <w:top w:val="none" w:sz="0" w:space="0" w:color="auto"/>
                <w:left w:val="none" w:sz="0" w:space="0" w:color="auto"/>
                <w:bottom w:val="none" w:sz="0" w:space="0" w:color="auto"/>
                <w:right w:val="none" w:sz="0" w:space="0" w:color="auto"/>
              </w:divBdr>
            </w:div>
          </w:divsChild>
        </w:div>
        <w:div w:id="137887873">
          <w:marLeft w:val="0"/>
          <w:marRight w:val="0"/>
          <w:marTop w:val="0"/>
          <w:marBottom w:val="0"/>
          <w:divBdr>
            <w:top w:val="none" w:sz="0" w:space="0" w:color="auto"/>
            <w:left w:val="none" w:sz="0" w:space="0" w:color="auto"/>
            <w:bottom w:val="none" w:sz="0" w:space="0" w:color="auto"/>
            <w:right w:val="none" w:sz="0" w:space="0" w:color="auto"/>
          </w:divBdr>
          <w:divsChild>
            <w:div w:id="53744284">
              <w:marLeft w:val="0"/>
              <w:marRight w:val="0"/>
              <w:marTop w:val="0"/>
              <w:marBottom w:val="0"/>
              <w:divBdr>
                <w:top w:val="none" w:sz="0" w:space="0" w:color="auto"/>
                <w:left w:val="none" w:sz="0" w:space="0" w:color="auto"/>
                <w:bottom w:val="none" w:sz="0" w:space="0" w:color="auto"/>
                <w:right w:val="none" w:sz="0" w:space="0" w:color="auto"/>
              </w:divBdr>
            </w:div>
          </w:divsChild>
        </w:div>
        <w:div w:id="254900177">
          <w:marLeft w:val="0"/>
          <w:marRight w:val="0"/>
          <w:marTop w:val="0"/>
          <w:marBottom w:val="0"/>
          <w:divBdr>
            <w:top w:val="none" w:sz="0" w:space="0" w:color="auto"/>
            <w:left w:val="none" w:sz="0" w:space="0" w:color="auto"/>
            <w:bottom w:val="none" w:sz="0" w:space="0" w:color="auto"/>
            <w:right w:val="none" w:sz="0" w:space="0" w:color="auto"/>
          </w:divBdr>
          <w:divsChild>
            <w:div w:id="1631588150">
              <w:marLeft w:val="0"/>
              <w:marRight w:val="0"/>
              <w:marTop w:val="0"/>
              <w:marBottom w:val="0"/>
              <w:divBdr>
                <w:top w:val="none" w:sz="0" w:space="0" w:color="auto"/>
                <w:left w:val="none" w:sz="0" w:space="0" w:color="auto"/>
                <w:bottom w:val="none" w:sz="0" w:space="0" w:color="auto"/>
                <w:right w:val="none" w:sz="0" w:space="0" w:color="auto"/>
              </w:divBdr>
            </w:div>
          </w:divsChild>
        </w:div>
        <w:div w:id="285817476">
          <w:marLeft w:val="0"/>
          <w:marRight w:val="0"/>
          <w:marTop w:val="0"/>
          <w:marBottom w:val="0"/>
          <w:divBdr>
            <w:top w:val="none" w:sz="0" w:space="0" w:color="auto"/>
            <w:left w:val="none" w:sz="0" w:space="0" w:color="auto"/>
            <w:bottom w:val="none" w:sz="0" w:space="0" w:color="auto"/>
            <w:right w:val="none" w:sz="0" w:space="0" w:color="auto"/>
          </w:divBdr>
          <w:divsChild>
            <w:div w:id="1579633813">
              <w:marLeft w:val="0"/>
              <w:marRight w:val="0"/>
              <w:marTop w:val="0"/>
              <w:marBottom w:val="0"/>
              <w:divBdr>
                <w:top w:val="none" w:sz="0" w:space="0" w:color="auto"/>
                <w:left w:val="none" w:sz="0" w:space="0" w:color="auto"/>
                <w:bottom w:val="none" w:sz="0" w:space="0" w:color="auto"/>
                <w:right w:val="none" w:sz="0" w:space="0" w:color="auto"/>
              </w:divBdr>
            </w:div>
          </w:divsChild>
        </w:div>
        <w:div w:id="469978299">
          <w:marLeft w:val="0"/>
          <w:marRight w:val="0"/>
          <w:marTop w:val="0"/>
          <w:marBottom w:val="0"/>
          <w:divBdr>
            <w:top w:val="none" w:sz="0" w:space="0" w:color="auto"/>
            <w:left w:val="none" w:sz="0" w:space="0" w:color="auto"/>
            <w:bottom w:val="none" w:sz="0" w:space="0" w:color="auto"/>
            <w:right w:val="none" w:sz="0" w:space="0" w:color="auto"/>
          </w:divBdr>
          <w:divsChild>
            <w:div w:id="1447000480">
              <w:marLeft w:val="0"/>
              <w:marRight w:val="0"/>
              <w:marTop w:val="0"/>
              <w:marBottom w:val="0"/>
              <w:divBdr>
                <w:top w:val="none" w:sz="0" w:space="0" w:color="auto"/>
                <w:left w:val="none" w:sz="0" w:space="0" w:color="auto"/>
                <w:bottom w:val="none" w:sz="0" w:space="0" w:color="auto"/>
                <w:right w:val="none" w:sz="0" w:space="0" w:color="auto"/>
              </w:divBdr>
            </w:div>
          </w:divsChild>
        </w:div>
        <w:div w:id="497426939">
          <w:marLeft w:val="0"/>
          <w:marRight w:val="0"/>
          <w:marTop w:val="0"/>
          <w:marBottom w:val="0"/>
          <w:divBdr>
            <w:top w:val="none" w:sz="0" w:space="0" w:color="auto"/>
            <w:left w:val="none" w:sz="0" w:space="0" w:color="auto"/>
            <w:bottom w:val="none" w:sz="0" w:space="0" w:color="auto"/>
            <w:right w:val="none" w:sz="0" w:space="0" w:color="auto"/>
          </w:divBdr>
          <w:divsChild>
            <w:div w:id="944315051">
              <w:marLeft w:val="0"/>
              <w:marRight w:val="0"/>
              <w:marTop w:val="0"/>
              <w:marBottom w:val="0"/>
              <w:divBdr>
                <w:top w:val="none" w:sz="0" w:space="0" w:color="auto"/>
                <w:left w:val="none" w:sz="0" w:space="0" w:color="auto"/>
                <w:bottom w:val="none" w:sz="0" w:space="0" w:color="auto"/>
                <w:right w:val="none" w:sz="0" w:space="0" w:color="auto"/>
              </w:divBdr>
            </w:div>
          </w:divsChild>
        </w:div>
        <w:div w:id="570238132">
          <w:marLeft w:val="0"/>
          <w:marRight w:val="0"/>
          <w:marTop w:val="0"/>
          <w:marBottom w:val="0"/>
          <w:divBdr>
            <w:top w:val="none" w:sz="0" w:space="0" w:color="auto"/>
            <w:left w:val="none" w:sz="0" w:space="0" w:color="auto"/>
            <w:bottom w:val="none" w:sz="0" w:space="0" w:color="auto"/>
            <w:right w:val="none" w:sz="0" w:space="0" w:color="auto"/>
          </w:divBdr>
          <w:divsChild>
            <w:div w:id="1806311480">
              <w:marLeft w:val="0"/>
              <w:marRight w:val="0"/>
              <w:marTop w:val="0"/>
              <w:marBottom w:val="0"/>
              <w:divBdr>
                <w:top w:val="none" w:sz="0" w:space="0" w:color="auto"/>
                <w:left w:val="none" w:sz="0" w:space="0" w:color="auto"/>
                <w:bottom w:val="none" w:sz="0" w:space="0" w:color="auto"/>
                <w:right w:val="none" w:sz="0" w:space="0" w:color="auto"/>
              </w:divBdr>
            </w:div>
          </w:divsChild>
        </w:div>
        <w:div w:id="591012651">
          <w:marLeft w:val="0"/>
          <w:marRight w:val="0"/>
          <w:marTop w:val="0"/>
          <w:marBottom w:val="0"/>
          <w:divBdr>
            <w:top w:val="none" w:sz="0" w:space="0" w:color="auto"/>
            <w:left w:val="none" w:sz="0" w:space="0" w:color="auto"/>
            <w:bottom w:val="none" w:sz="0" w:space="0" w:color="auto"/>
            <w:right w:val="none" w:sz="0" w:space="0" w:color="auto"/>
          </w:divBdr>
          <w:divsChild>
            <w:div w:id="2070490887">
              <w:marLeft w:val="0"/>
              <w:marRight w:val="0"/>
              <w:marTop w:val="0"/>
              <w:marBottom w:val="0"/>
              <w:divBdr>
                <w:top w:val="none" w:sz="0" w:space="0" w:color="auto"/>
                <w:left w:val="none" w:sz="0" w:space="0" w:color="auto"/>
                <w:bottom w:val="none" w:sz="0" w:space="0" w:color="auto"/>
                <w:right w:val="none" w:sz="0" w:space="0" w:color="auto"/>
              </w:divBdr>
            </w:div>
          </w:divsChild>
        </w:div>
        <w:div w:id="639001947">
          <w:marLeft w:val="0"/>
          <w:marRight w:val="0"/>
          <w:marTop w:val="0"/>
          <w:marBottom w:val="0"/>
          <w:divBdr>
            <w:top w:val="none" w:sz="0" w:space="0" w:color="auto"/>
            <w:left w:val="none" w:sz="0" w:space="0" w:color="auto"/>
            <w:bottom w:val="none" w:sz="0" w:space="0" w:color="auto"/>
            <w:right w:val="none" w:sz="0" w:space="0" w:color="auto"/>
          </w:divBdr>
          <w:divsChild>
            <w:div w:id="786461969">
              <w:marLeft w:val="0"/>
              <w:marRight w:val="0"/>
              <w:marTop w:val="0"/>
              <w:marBottom w:val="0"/>
              <w:divBdr>
                <w:top w:val="none" w:sz="0" w:space="0" w:color="auto"/>
                <w:left w:val="none" w:sz="0" w:space="0" w:color="auto"/>
                <w:bottom w:val="none" w:sz="0" w:space="0" w:color="auto"/>
                <w:right w:val="none" w:sz="0" w:space="0" w:color="auto"/>
              </w:divBdr>
            </w:div>
          </w:divsChild>
        </w:div>
        <w:div w:id="838276622">
          <w:marLeft w:val="0"/>
          <w:marRight w:val="0"/>
          <w:marTop w:val="0"/>
          <w:marBottom w:val="0"/>
          <w:divBdr>
            <w:top w:val="none" w:sz="0" w:space="0" w:color="auto"/>
            <w:left w:val="none" w:sz="0" w:space="0" w:color="auto"/>
            <w:bottom w:val="none" w:sz="0" w:space="0" w:color="auto"/>
            <w:right w:val="none" w:sz="0" w:space="0" w:color="auto"/>
          </w:divBdr>
          <w:divsChild>
            <w:div w:id="868026156">
              <w:marLeft w:val="0"/>
              <w:marRight w:val="0"/>
              <w:marTop w:val="0"/>
              <w:marBottom w:val="0"/>
              <w:divBdr>
                <w:top w:val="none" w:sz="0" w:space="0" w:color="auto"/>
                <w:left w:val="none" w:sz="0" w:space="0" w:color="auto"/>
                <w:bottom w:val="none" w:sz="0" w:space="0" w:color="auto"/>
                <w:right w:val="none" w:sz="0" w:space="0" w:color="auto"/>
              </w:divBdr>
            </w:div>
          </w:divsChild>
        </w:div>
        <w:div w:id="849414834">
          <w:marLeft w:val="0"/>
          <w:marRight w:val="0"/>
          <w:marTop w:val="0"/>
          <w:marBottom w:val="0"/>
          <w:divBdr>
            <w:top w:val="none" w:sz="0" w:space="0" w:color="auto"/>
            <w:left w:val="none" w:sz="0" w:space="0" w:color="auto"/>
            <w:bottom w:val="none" w:sz="0" w:space="0" w:color="auto"/>
            <w:right w:val="none" w:sz="0" w:space="0" w:color="auto"/>
          </w:divBdr>
          <w:divsChild>
            <w:div w:id="1947273064">
              <w:marLeft w:val="0"/>
              <w:marRight w:val="0"/>
              <w:marTop w:val="0"/>
              <w:marBottom w:val="0"/>
              <w:divBdr>
                <w:top w:val="none" w:sz="0" w:space="0" w:color="auto"/>
                <w:left w:val="none" w:sz="0" w:space="0" w:color="auto"/>
                <w:bottom w:val="none" w:sz="0" w:space="0" w:color="auto"/>
                <w:right w:val="none" w:sz="0" w:space="0" w:color="auto"/>
              </w:divBdr>
            </w:div>
          </w:divsChild>
        </w:div>
        <w:div w:id="858861157">
          <w:marLeft w:val="0"/>
          <w:marRight w:val="0"/>
          <w:marTop w:val="0"/>
          <w:marBottom w:val="0"/>
          <w:divBdr>
            <w:top w:val="none" w:sz="0" w:space="0" w:color="auto"/>
            <w:left w:val="none" w:sz="0" w:space="0" w:color="auto"/>
            <w:bottom w:val="none" w:sz="0" w:space="0" w:color="auto"/>
            <w:right w:val="none" w:sz="0" w:space="0" w:color="auto"/>
          </w:divBdr>
          <w:divsChild>
            <w:div w:id="1065303422">
              <w:marLeft w:val="0"/>
              <w:marRight w:val="0"/>
              <w:marTop w:val="0"/>
              <w:marBottom w:val="0"/>
              <w:divBdr>
                <w:top w:val="none" w:sz="0" w:space="0" w:color="auto"/>
                <w:left w:val="none" w:sz="0" w:space="0" w:color="auto"/>
                <w:bottom w:val="none" w:sz="0" w:space="0" w:color="auto"/>
                <w:right w:val="none" w:sz="0" w:space="0" w:color="auto"/>
              </w:divBdr>
            </w:div>
          </w:divsChild>
        </w:div>
        <w:div w:id="926185140">
          <w:marLeft w:val="0"/>
          <w:marRight w:val="0"/>
          <w:marTop w:val="0"/>
          <w:marBottom w:val="0"/>
          <w:divBdr>
            <w:top w:val="none" w:sz="0" w:space="0" w:color="auto"/>
            <w:left w:val="none" w:sz="0" w:space="0" w:color="auto"/>
            <w:bottom w:val="none" w:sz="0" w:space="0" w:color="auto"/>
            <w:right w:val="none" w:sz="0" w:space="0" w:color="auto"/>
          </w:divBdr>
          <w:divsChild>
            <w:div w:id="50927509">
              <w:marLeft w:val="0"/>
              <w:marRight w:val="0"/>
              <w:marTop w:val="0"/>
              <w:marBottom w:val="0"/>
              <w:divBdr>
                <w:top w:val="none" w:sz="0" w:space="0" w:color="auto"/>
                <w:left w:val="none" w:sz="0" w:space="0" w:color="auto"/>
                <w:bottom w:val="none" w:sz="0" w:space="0" w:color="auto"/>
                <w:right w:val="none" w:sz="0" w:space="0" w:color="auto"/>
              </w:divBdr>
            </w:div>
          </w:divsChild>
        </w:div>
        <w:div w:id="992100589">
          <w:marLeft w:val="0"/>
          <w:marRight w:val="0"/>
          <w:marTop w:val="0"/>
          <w:marBottom w:val="0"/>
          <w:divBdr>
            <w:top w:val="none" w:sz="0" w:space="0" w:color="auto"/>
            <w:left w:val="none" w:sz="0" w:space="0" w:color="auto"/>
            <w:bottom w:val="none" w:sz="0" w:space="0" w:color="auto"/>
            <w:right w:val="none" w:sz="0" w:space="0" w:color="auto"/>
          </w:divBdr>
          <w:divsChild>
            <w:div w:id="373695882">
              <w:marLeft w:val="0"/>
              <w:marRight w:val="0"/>
              <w:marTop w:val="0"/>
              <w:marBottom w:val="0"/>
              <w:divBdr>
                <w:top w:val="none" w:sz="0" w:space="0" w:color="auto"/>
                <w:left w:val="none" w:sz="0" w:space="0" w:color="auto"/>
                <w:bottom w:val="none" w:sz="0" w:space="0" w:color="auto"/>
                <w:right w:val="none" w:sz="0" w:space="0" w:color="auto"/>
              </w:divBdr>
            </w:div>
          </w:divsChild>
        </w:div>
        <w:div w:id="1076323061">
          <w:marLeft w:val="0"/>
          <w:marRight w:val="0"/>
          <w:marTop w:val="0"/>
          <w:marBottom w:val="0"/>
          <w:divBdr>
            <w:top w:val="none" w:sz="0" w:space="0" w:color="auto"/>
            <w:left w:val="none" w:sz="0" w:space="0" w:color="auto"/>
            <w:bottom w:val="none" w:sz="0" w:space="0" w:color="auto"/>
            <w:right w:val="none" w:sz="0" w:space="0" w:color="auto"/>
          </w:divBdr>
          <w:divsChild>
            <w:div w:id="565994585">
              <w:marLeft w:val="0"/>
              <w:marRight w:val="0"/>
              <w:marTop w:val="0"/>
              <w:marBottom w:val="0"/>
              <w:divBdr>
                <w:top w:val="none" w:sz="0" w:space="0" w:color="auto"/>
                <w:left w:val="none" w:sz="0" w:space="0" w:color="auto"/>
                <w:bottom w:val="none" w:sz="0" w:space="0" w:color="auto"/>
                <w:right w:val="none" w:sz="0" w:space="0" w:color="auto"/>
              </w:divBdr>
            </w:div>
          </w:divsChild>
        </w:div>
        <w:div w:id="1090010272">
          <w:marLeft w:val="0"/>
          <w:marRight w:val="0"/>
          <w:marTop w:val="0"/>
          <w:marBottom w:val="0"/>
          <w:divBdr>
            <w:top w:val="none" w:sz="0" w:space="0" w:color="auto"/>
            <w:left w:val="none" w:sz="0" w:space="0" w:color="auto"/>
            <w:bottom w:val="none" w:sz="0" w:space="0" w:color="auto"/>
            <w:right w:val="none" w:sz="0" w:space="0" w:color="auto"/>
          </w:divBdr>
          <w:divsChild>
            <w:div w:id="797115367">
              <w:marLeft w:val="0"/>
              <w:marRight w:val="0"/>
              <w:marTop w:val="0"/>
              <w:marBottom w:val="0"/>
              <w:divBdr>
                <w:top w:val="none" w:sz="0" w:space="0" w:color="auto"/>
                <w:left w:val="none" w:sz="0" w:space="0" w:color="auto"/>
                <w:bottom w:val="none" w:sz="0" w:space="0" w:color="auto"/>
                <w:right w:val="none" w:sz="0" w:space="0" w:color="auto"/>
              </w:divBdr>
            </w:div>
          </w:divsChild>
        </w:div>
        <w:div w:id="1105156353">
          <w:marLeft w:val="0"/>
          <w:marRight w:val="0"/>
          <w:marTop w:val="0"/>
          <w:marBottom w:val="0"/>
          <w:divBdr>
            <w:top w:val="none" w:sz="0" w:space="0" w:color="auto"/>
            <w:left w:val="none" w:sz="0" w:space="0" w:color="auto"/>
            <w:bottom w:val="none" w:sz="0" w:space="0" w:color="auto"/>
            <w:right w:val="none" w:sz="0" w:space="0" w:color="auto"/>
          </w:divBdr>
          <w:divsChild>
            <w:div w:id="884870066">
              <w:marLeft w:val="0"/>
              <w:marRight w:val="0"/>
              <w:marTop w:val="0"/>
              <w:marBottom w:val="0"/>
              <w:divBdr>
                <w:top w:val="none" w:sz="0" w:space="0" w:color="auto"/>
                <w:left w:val="none" w:sz="0" w:space="0" w:color="auto"/>
                <w:bottom w:val="none" w:sz="0" w:space="0" w:color="auto"/>
                <w:right w:val="none" w:sz="0" w:space="0" w:color="auto"/>
              </w:divBdr>
            </w:div>
          </w:divsChild>
        </w:div>
        <w:div w:id="1300722559">
          <w:marLeft w:val="0"/>
          <w:marRight w:val="0"/>
          <w:marTop w:val="0"/>
          <w:marBottom w:val="0"/>
          <w:divBdr>
            <w:top w:val="none" w:sz="0" w:space="0" w:color="auto"/>
            <w:left w:val="none" w:sz="0" w:space="0" w:color="auto"/>
            <w:bottom w:val="none" w:sz="0" w:space="0" w:color="auto"/>
            <w:right w:val="none" w:sz="0" w:space="0" w:color="auto"/>
          </w:divBdr>
          <w:divsChild>
            <w:div w:id="297490417">
              <w:marLeft w:val="0"/>
              <w:marRight w:val="0"/>
              <w:marTop w:val="0"/>
              <w:marBottom w:val="0"/>
              <w:divBdr>
                <w:top w:val="none" w:sz="0" w:space="0" w:color="auto"/>
                <w:left w:val="none" w:sz="0" w:space="0" w:color="auto"/>
                <w:bottom w:val="none" w:sz="0" w:space="0" w:color="auto"/>
                <w:right w:val="none" w:sz="0" w:space="0" w:color="auto"/>
              </w:divBdr>
            </w:div>
          </w:divsChild>
        </w:div>
        <w:div w:id="1457527143">
          <w:marLeft w:val="0"/>
          <w:marRight w:val="0"/>
          <w:marTop w:val="0"/>
          <w:marBottom w:val="0"/>
          <w:divBdr>
            <w:top w:val="none" w:sz="0" w:space="0" w:color="auto"/>
            <w:left w:val="none" w:sz="0" w:space="0" w:color="auto"/>
            <w:bottom w:val="none" w:sz="0" w:space="0" w:color="auto"/>
            <w:right w:val="none" w:sz="0" w:space="0" w:color="auto"/>
          </w:divBdr>
          <w:divsChild>
            <w:div w:id="1361517018">
              <w:marLeft w:val="0"/>
              <w:marRight w:val="0"/>
              <w:marTop w:val="0"/>
              <w:marBottom w:val="0"/>
              <w:divBdr>
                <w:top w:val="none" w:sz="0" w:space="0" w:color="auto"/>
                <w:left w:val="none" w:sz="0" w:space="0" w:color="auto"/>
                <w:bottom w:val="none" w:sz="0" w:space="0" w:color="auto"/>
                <w:right w:val="none" w:sz="0" w:space="0" w:color="auto"/>
              </w:divBdr>
            </w:div>
          </w:divsChild>
        </w:div>
        <w:div w:id="1472020156">
          <w:marLeft w:val="0"/>
          <w:marRight w:val="0"/>
          <w:marTop w:val="0"/>
          <w:marBottom w:val="0"/>
          <w:divBdr>
            <w:top w:val="none" w:sz="0" w:space="0" w:color="auto"/>
            <w:left w:val="none" w:sz="0" w:space="0" w:color="auto"/>
            <w:bottom w:val="none" w:sz="0" w:space="0" w:color="auto"/>
            <w:right w:val="none" w:sz="0" w:space="0" w:color="auto"/>
          </w:divBdr>
          <w:divsChild>
            <w:div w:id="1632176011">
              <w:marLeft w:val="0"/>
              <w:marRight w:val="0"/>
              <w:marTop w:val="0"/>
              <w:marBottom w:val="0"/>
              <w:divBdr>
                <w:top w:val="none" w:sz="0" w:space="0" w:color="auto"/>
                <w:left w:val="none" w:sz="0" w:space="0" w:color="auto"/>
                <w:bottom w:val="none" w:sz="0" w:space="0" w:color="auto"/>
                <w:right w:val="none" w:sz="0" w:space="0" w:color="auto"/>
              </w:divBdr>
            </w:div>
          </w:divsChild>
        </w:div>
        <w:div w:id="1621767305">
          <w:marLeft w:val="0"/>
          <w:marRight w:val="0"/>
          <w:marTop w:val="0"/>
          <w:marBottom w:val="0"/>
          <w:divBdr>
            <w:top w:val="none" w:sz="0" w:space="0" w:color="auto"/>
            <w:left w:val="none" w:sz="0" w:space="0" w:color="auto"/>
            <w:bottom w:val="none" w:sz="0" w:space="0" w:color="auto"/>
            <w:right w:val="none" w:sz="0" w:space="0" w:color="auto"/>
          </w:divBdr>
          <w:divsChild>
            <w:div w:id="1834755774">
              <w:marLeft w:val="0"/>
              <w:marRight w:val="0"/>
              <w:marTop w:val="0"/>
              <w:marBottom w:val="0"/>
              <w:divBdr>
                <w:top w:val="none" w:sz="0" w:space="0" w:color="auto"/>
                <w:left w:val="none" w:sz="0" w:space="0" w:color="auto"/>
                <w:bottom w:val="none" w:sz="0" w:space="0" w:color="auto"/>
                <w:right w:val="none" w:sz="0" w:space="0" w:color="auto"/>
              </w:divBdr>
            </w:div>
          </w:divsChild>
        </w:div>
        <w:div w:id="1833793837">
          <w:marLeft w:val="0"/>
          <w:marRight w:val="0"/>
          <w:marTop w:val="0"/>
          <w:marBottom w:val="0"/>
          <w:divBdr>
            <w:top w:val="none" w:sz="0" w:space="0" w:color="auto"/>
            <w:left w:val="none" w:sz="0" w:space="0" w:color="auto"/>
            <w:bottom w:val="none" w:sz="0" w:space="0" w:color="auto"/>
            <w:right w:val="none" w:sz="0" w:space="0" w:color="auto"/>
          </w:divBdr>
          <w:divsChild>
            <w:div w:id="1700277407">
              <w:marLeft w:val="0"/>
              <w:marRight w:val="0"/>
              <w:marTop w:val="0"/>
              <w:marBottom w:val="0"/>
              <w:divBdr>
                <w:top w:val="none" w:sz="0" w:space="0" w:color="auto"/>
                <w:left w:val="none" w:sz="0" w:space="0" w:color="auto"/>
                <w:bottom w:val="none" w:sz="0" w:space="0" w:color="auto"/>
                <w:right w:val="none" w:sz="0" w:space="0" w:color="auto"/>
              </w:divBdr>
            </w:div>
          </w:divsChild>
        </w:div>
        <w:div w:id="1856965381">
          <w:marLeft w:val="0"/>
          <w:marRight w:val="0"/>
          <w:marTop w:val="0"/>
          <w:marBottom w:val="0"/>
          <w:divBdr>
            <w:top w:val="none" w:sz="0" w:space="0" w:color="auto"/>
            <w:left w:val="none" w:sz="0" w:space="0" w:color="auto"/>
            <w:bottom w:val="none" w:sz="0" w:space="0" w:color="auto"/>
            <w:right w:val="none" w:sz="0" w:space="0" w:color="auto"/>
          </w:divBdr>
          <w:divsChild>
            <w:div w:id="1772627249">
              <w:marLeft w:val="0"/>
              <w:marRight w:val="0"/>
              <w:marTop w:val="0"/>
              <w:marBottom w:val="0"/>
              <w:divBdr>
                <w:top w:val="none" w:sz="0" w:space="0" w:color="auto"/>
                <w:left w:val="none" w:sz="0" w:space="0" w:color="auto"/>
                <w:bottom w:val="none" w:sz="0" w:space="0" w:color="auto"/>
                <w:right w:val="none" w:sz="0" w:space="0" w:color="auto"/>
              </w:divBdr>
            </w:div>
          </w:divsChild>
        </w:div>
        <w:div w:id="1871214972">
          <w:marLeft w:val="0"/>
          <w:marRight w:val="0"/>
          <w:marTop w:val="0"/>
          <w:marBottom w:val="0"/>
          <w:divBdr>
            <w:top w:val="none" w:sz="0" w:space="0" w:color="auto"/>
            <w:left w:val="none" w:sz="0" w:space="0" w:color="auto"/>
            <w:bottom w:val="none" w:sz="0" w:space="0" w:color="auto"/>
            <w:right w:val="none" w:sz="0" w:space="0" w:color="auto"/>
          </w:divBdr>
          <w:divsChild>
            <w:div w:id="1697386587">
              <w:marLeft w:val="0"/>
              <w:marRight w:val="0"/>
              <w:marTop w:val="0"/>
              <w:marBottom w:val="0"/>
              <w:divBdr>
                <w:top w:val="none" w:sz="0" w:space="0" w:color="auto"/>
                <w:left w:val="none" w:sz="0" w:space="0" w:color="auto"/>
                <w:bottom w:val="none" w:sz="0" w:space="0" w:color="auto"/>
                <w:right w:val="none" w:sz="0" w:space="0" w:color="auto"/>
              </w:divBdr>
            </w:div>
          </w:divsChild>
        </w:div>
        <w:div w:id="1910649947">
          <w:marLeft w:val="0"/>
          <w:marRight w:val="0"/>
          <w:marTop w:val="0"/>
          <w:marBottom w:val="0"/>
          <w:divBdr>
            <w:top w:val="none" w:sz="0" w:space="0" w:color="auto"/>
            <w:left w:val="none" w:sz="0" w:space="0" w:color="auto"/>
            <w:bottom w:val="none" w:sz="0" w:space="0" w:color="auto"/>
            <w:right w:val="none" w:sz="0" w:space="0" w:color="auto"/>
          </w:divBdr>
          <w:divsChild>
            <w:div w:id="1779183362">
              <w:marLeft w:val="0"/>
              <w:marRight w:val="0"/>
              <w:marTop w:val="0"/>
              <w:marBottom w:val="0"/>
              <w:divBdr>
                <w:top w:val="none" w:sz="0" w:space="0" w:color="auto"/>
                <w:left w:val="none" w:sz="0" w:space="0" w:color="auto"/>
                <w:bottom w:val="none" w:sz="0" w:space="0" w:color="auto"/>
                <w:right w:val="none" w:sz="0" w:space="0" w:color="auto"/>
              </w:divBdr>
            </w:div>
          </w:divsChild>
        </w:div>
        <w:div w:id="1928072883">
          <w:marLeft w:val="0"/>
          <w:marRight w:val="0"/>
          <w:marTop w:val="0"/>
          <w:marBottom w:val="0"/>
          <w:divBdr>
            <w:top w:val="none" w:sz="0" w:space="0" w:color="auto"/>
            <w:left w:val="none" w:sz="0" w:space="0" w:color="auto"/>
            <w:bottom w:val="none" w:sz="0" w:space="0" w:color="auto"/>
            <w:right w:val="none" w:sz="0" w:space="0" w:color="auto"/>
          </w:divBdr>
          <w:divsChild>
            <w:div w:id="250817222">
              <w:marLeft w:val="0"/>
              <w:marRight w:val="0"/>
              <w:marTop w:val="0"/>
              <w:marBottom w:val="0"/>
              <w:divBdr>
                <w:top w:val="none" w:sz="0" w:space="0" w:color="auto"/>
                <w:left w:val="none" w:sz="0" w:space="0" w:color="auto"/>
                <w:bottom w:val="none" w:sz="0" w:space="0" w:color="auto"/>
                <w:right w:val="none" w:sz="0" w:space="0" w:color="auto"/>
              </w:divBdr>
            </w:div>
          </w:divsChild>
        </w:div>
        <w:div w:id="1951475687">
          <w:marLeft w:val="0"/>
          <w:marRight w:val="0"/>
          <w:marTop w:val="0"/>
          <w:marBottom w:val="0"/>
          <w:divBdr>
            <w:top w:val="none" w:sz="0" w:space="0" w:color="auto"/>
            <w:left w:val="none" w:sz="0" w:space="0" w:color="auto"/>
            <w:bottom w:val="none" w:sz="0" w:space="0" w:color="auto"/>
            <w:right w:val="none" w:sz="0" w:space="0" w:color="auto"/>
          </w:divBdr>
          <w:divsChild>
            <w:div w:id="1395162477">
              <w:marLeft w:val="0"/>
              <w:marRight w:val="0"/>
              <w:marTop w:val="0"/>
              <w:marBottom w:val="0"/>
              <w:divBdr>
                <w:top w:val="none" w:sz="0" w:space="0" w:color="auto"/>
                <w:left w:val="none" w:sz="0" w:space="0" w:color="auto"/>
                <w:bottom w:val="none" w:sz="0" w:space="0" w:color="auto"/>
                <w:right w:val="none" w:sz="0" w:space="0" w:color="auto"/>
              </w:divBdr>
            </w:div>
          </w:divsChild>
        </w:div>
        <w:div w:id="2067022202">
          <w:marLeft w:val="0"/>
          <w:marRight w:val="0"/>
          <w:marTop w:val="0"/>
          <w:marBottom w:val="0"/>
          <w:divBdr>
            <w:top w:val="none" w:sz="0" w:space="0" w:color="auto"/>
            <w:left w:val="none" w:sz="0" w:space="0" w:color="auto"/>
            <w:bottom w:val="none" w:sz="0" w:space="0" w:color="auto"/>
            <w:right w:val="none" w:sz="0" w:space="0" w:color="auto"/>
          </w:divBdr>
          <w:divsChild>
            <w:div w:id="1510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969">
      <w:bodyDiv w:val="1"/>
      <w:marLeft w:val="0"/>
      <w:marRight w:val="0"/>
      <w:marTop w:val="0"/>
      <w:marBottom w:val="0"/>
      <w:divBdr>
        <w:top w:val="none" w:sz="0" w:space="0" w:color="auto"/>
        <w:left w:val="none" w:sz="0" w:space="0" w:color="auto"/>
        <w:bottom w:val="none" w:sz="0" w:space="0" w:color="auto"/>
        <w:right w:val="none" w:sz="0" w:space="0" w:color="auto"/>
      </w:divBdr>
      <w:divsChild>
        <w:div w:id="128012872">
          <w:marLeft w:val="0"/>
          <w:marRight w:val="0"/>
          <w:marTop w:val="0"/>
          <w:marBottom w:val="0"/>
          <w:divBdr>
            <w:top w:val="none" w:sz="0" w:space="0" w:color="auto"/>
            <w:left w:val="none" w:sz="0" w:space="0" w:color="auto"/>
            <w:bottom w:val="none" w:sz="0" w:space="0" w:color="auto"/>
            <w:right w:val="none" w:sz="0" w:space="0" w:color="auto"/>
          </w:divBdr>
        </w:div>
        <w:div w:id="776363396">
          <w:marLeft w:val="0"/>
          <w:marRight w:val="0"/>
          <w:marTop w:val="0"/>
          <w:marBottom w:val="0"/>
          <w:divBdr>
            <w:top w:val="none" w:sz="0" w:space="0" w:color="auto"/>
            <w:left w:val="none" w:sz="0" w:space="0" w:color="auto"/>
            <w:bottom w:val="none" w:sz="0" w:space="0" w:color="auto"/>
            <w:right w:val="none" w:sz="0" w:space="0" w:color="auto"/>
          </w:divBdr>
        </w:div>
        <w:div w:id="789278881">
          <w:marLeft w:val="0"/>
          <w:marRight w:val="0"/>
          <w:marTop w:val="0"/>
          <w:marBottom w:val="0"/>
          <w:divBdr>
            <w:top w:val="none" w:sz="0" w:space="0" w:color="auto"/>
            <w:left w:val="none" w:sz="0" w:space="0" w:color="auto"/>
            <w:bottom w:val="none" w:sz="0" w:space="0" w:color="auto"/>
            <w:right w:val="none" w:sz="0" w:space="0" w:color="auto"/>
          </w:divBdr>
        </w:div>
        <w:div w:id="1002391896">
          <w:marLeft w:val="0"/>
          <w:marRight w:val="0"/>
          <w:marTop w:val="0"/>
          <w:marBottom w:val="0"/>
          <w:divBdr>
            <w:top w:val="none" w:sz="0" w:space="0" w:color="auto"/>
            <w:left w:val="none" w:sz="0" w:space="0" w:color="auto"/>
            <w:bottom w:val="none" w:sz="0" w:space="0" w:color="auto"/>
            <w:right w:val="none" w:sz="0" w:space="0" w:color="auto"/>
          </w:divBdr>
        </w:div>
        <w:div w:id="1966693930">
          <w:marLeft w:val="0"/>
          <w:marRight w:val="0"/>
          <w:marTop w:val="0"/>
          <w:marBottom w:val="0"/>
          <w:divBdr>
            <w:top w:val="none" w:sz="0" w:space="0" w:color="auto"/>
            <w:left w:val="none" w:sz="0" w:space="0" w:color="auto"/>
            <w:bottom w:val="none" w:sz="0" w:space="0" w:color="auto"/>
            <w:right w:val="none" w:sz="0" w:space="0" w:color="auto"/>
          </w:divBdr>
        </w:div>
      </w:divsChild>
    </w:div>
    <w:div w:id="1396510714">
      <w:bodyDiv w:val="1"/>
      <w:marLeft w:val="0"/>
      <w:marRight w:val="0"/>
      <w:marTop w:val="0"/>
      <w:marBottom w:val="0"/>
      <w:divBdr>
        <w:top w:val="none" w:sz="0" w:space="0" w:color="auto"/>
        <w:left w:val="none" w:sz="0" w:space="0" w:color="auto"/>
        <w:bottom w:val="none" w:sz="0" w:space="0" w:color="auto"/>
        <w:right w:val="none" w:sz="0" w:space="0" w:color="auto"/>
      </w:divBdr>
    </w:div>
    <w:div w:id="1417744727">
      <w:bodyDiv w:val="1"/>
      <w:marLeft w:val="0"/>
      <w:marRight w:val="0"/>
      <w:marTop w:val="0"/>
      <w:marBottom w:val="0"/>
      <w:divBdr>
        <w:top w:val="none" w:sz="0" w:space="0" w:color="auto"/>
        <w:left w:val="none" w:sz="0" w:space="0" w:color="auto"/>
        <w:bottom w:val="none" w:sz="0" w:space="0" w:color="auto"/>
        <w:right w:val="none" w:sz="0" w:space="0" w:color="auto"/>
      </w:divBdr>
    </w:div>
    <w:div w:id="1542085225">
      <w:bodyDiv w:val="1"/>
      <w:marLeft w:val="0"/>
      <w:marRight w:val="0"/>
      <w:marTop w:val="0"/>
      <w:marBottom w:val="0"/>
      <w:divBdr>
        <w:top w:val="none" w:sz="0" w:space="0" w:color="auto"/>
        <w:left w:val="none" w:sz="0" w:space="0" w:color="auto"/>
        <w:bottom w:val="none" w:sz="0" w:space="0" w:color="auto"/>
        <w:right w:val="none" w:sz="0" w:space="0" w:color="auto"/>
      </w:divBdr>
      <w:divsChild>
        <w:div w:id="283780041">
          <w:marLeft w:val="0"/>
          <w:marRight w:val="0"/>
          <w:marTop w:val="0"/>
          <w:marBottom w:val="0"/>
          <w:divBdr>
            <w:top w:val="none" w:sz="0" w:space="0" w:color="auto"/>
            <w:left w:val="none" w:sz="0" w:space="0" w:color="auto"/>
            <w:bottom w:val="none" w:sz="0" w:space="0" w:color="auto"/>
            <w:right w:val="none" w:sz="0" w:space="0" w:color="auto"/>
          </w:divBdr>
        </w:div>
        <w:div w:id="1865169711">
          <w:marLeft w:val="0"/>
          <w:marRight w:val="0"/>
          <w:marTop w:val="0"/>
          <w:marBottom w:val="0"/>
          <w:divBdr>
            <w:top w:val="none" w:sz="0" w:space="0" w:color="auto"/>
            <w:left w:val="none" w:sz="0" w:space="0" w:color="auto"/>
            <w:bottom w:val="none" w:sz="0" w:space="0" w:color="auto"/>
            <w:right w:val="none" w:sz="0" w:space="0" w:color="auto"/>
          </w:divBdr>
        </w:div>
      </w:divsChild>
    </w:div>
    <w:div w:id="1623340255">
      <w:bodyDiv w:val="1"/>
      <w:marLeft w:val="0"/>
      <w:marRight w:val="0"/>
      <w:marTop w:val="0"/>
      <w:marBottom w:val="0"/>
      <w:divBdr>
        <w:top w:val="none" w:sz="0" w:space="0" w:color="auto"/>
        <w:left w:val="none" w:sz="0" w:space="0" w:color="auto"/>
        <w:bottom w:val="none" w:sz="0" w:space="0" w:color="auto"/>
        <w:right w:val="none" w:sz="0" w:space="0" w:color="auto"/>
      </w:divBdr>
      <w:divsChild>
        <w:div w:id="910963521">
          <w:marLeft w:val="0"/>
          <w:marRight w:val="0"/>
          <w:marTop w:val="0"/>
          <w:marBottom w:val="0"/>
          <w:divBdr>
            <w:top w:val="none" w:sz="0" w:space="0" w:color="auto"/>
            <w:left w:val="none" w:sz="0" w:space="0" w:color="auto"/>
            <w:bottom w:val="none" w:sz="0" w:space="0" w:color="auto"/>
            <w:right w:val="none" w:sz="0" w:space="0" w:color="auto"/>
          </w:divBdr>
        </w:div>
        <w:div w:id="1099834759">
          <w:marLeft w:val="0"/>
          <w:marRight w:val="0"/>
          <w:marTop w:val="0"/>
          <w:marBottom w:val="0"/>
          <w:divBdr>
            <w:top w:val="none" w:sz="0" w:space="0" w:color="auto"/>
            <w:left w:val="none" w:sz="0" w:space="0" w:color="auto"/>
            <w:bottom w:val="none" w:sz="0" w:space="0" w:color="auto"/>
            <w:right w:val="none" w:sz="0" w:space="0" w:color="auto"/>
          </w:divBdr>
        </w:div>
        <w:div w:id="1525316746">
          <w:marLeft w:val="0"/>
          <w:marRight w:val="0"/>
          <w:marTop w:val="0"/>
          <w:marBottom w:val="0"/>
          <w:divBdr>
            <w:top w:val="none" w:sz="0" w:space="0" w:color="auto"/>
            <w:left w:val="none" w:sz="0" w:space="0" w:color="auto"/>
            <w:bottom w:val="none" w:sz="0" w:space="0" w:color="auto"/>
            <w:right w:val="none" w:sz="0" w:space="0" w:color="auto"/>
          </w:divBdr>
        </w:div>
      </w:divsChild>
    </w:div>
    <w:div w:id="1721324825">
      <w:bodyDiv w:val="1"/>
      <w:marLeft w:val="0"/>
      <w:marRight w:val="0"/>
      <w:marTop w:val="0"/>
      <w:marBottom w:val="0"/>
      <w:divBdr>
        <w:top w:val="none" w:sz="0" w:space="0" w:color="auto"/>
        <w:left w:val="none" w:sz="0" w:space="0" w:color="auto"/>
        <w:bottom w:val="none" w:sz="0" w:space="0" w:color="auto"/>
        <w:right w:val="none" w:sz="0" w:space="0" w:color="auto"/>
      </w:divBdr>
    </w:div>
    <w:div w:id="1780952275">
      <w:bodyDiv w:val="1"/>
      <w:marLeft w:val="0"/>
      <w:marRight w:val="0"/>
      <w:marTop w:val="0"/>
      <w:marBottom w:val="0"/>
      <w:divBdr>
        <w:top w:val="none" w:sz="0" w:space="0" w:color="auto"/>
        <w:left w:val="none" w:sz="0" w:space="0" w:color="auto"/>
        <w:bottom w:val="none" w:sz="0" w:space="0" w:color="auto"/>
        <w:right w:val="none" w:sz="0" w:space="0" w:color="auto"/>
      </w:divBdr>
      <w:divsChild>
        <w:div w:id="166794984">
          <w:marLeft w:val="0"/>
          <w:marRight w:val="0"/>
          <w:marTop w:val="0"/>
          <w:marBottom w:val="0"/>
          <w:divBdr>
            <w:top w:val="none" w:sz="0" w:space="0" w:color="auto"/>
            <w:left w:val="none" w:sz="0" w:space="0" w:color="auto"/>
            <w:bottom w:val="none" w:sz="0" w:space="0" w:color="auto"/>
            <w:right w:val="none" w:sz="0" w:space="0" w:color="auto"/>
          </w:divBdr>
        </w:div>
        <w:div w:id="373580479">
          <w:marLeft w:val="0"/>
          <w:marRight w:val="0"/>
          <w:marTop w:val="0"/>
          <w:marBottom w:val="0"/>
          <w:divBdr>
            <w:top w:val="none" w:sz="0" w:space="0" w:color="auto"/>
            <w:left w:val="none" w:sz="0" w:space="0" w:color="auto"/>
            <w:bottom w:val="none" w:sz="0" w:space="0" w:color="auto"/>
            <w:right w:val="none" w:sz="0" w:space="0" w:color="auto"/>
          </w:divBdr>
        </w:div>
        <w:div w:id="773525377">
          <w:marLeft w:val="0"/>
          <w:marRight w:val="0"/>
          <w:marTop w:val="0"/>
          <w:marBottom w:val="0"/>
          <w:divBdr>
            <w:top w:val="none" w:sz="0" w:space="0" w:color="auto"/>
            <w:left w:val="none" w:sz="0" w:space="0" w:color="auto"/>
            <w:bottom w:val="none" w:sz="0" w:space="0" w:color="auto"/>
            <w:right w:val="none" w:sz="0" w:space="0" w:color="auto"/>
          </w:divBdr>
        </w:div>
        <w:div w:id="806625040">
          <w:marLeft w:val="0"/>
          <w:marRight w:val="0"/>
          <w:marTop w:val="0"/>
          <w:marBottom w:val="0"/>
          <w:divBdr>
            <w:top w:val="none" w:sz="0" w:space="0" w:color="auto"/>
            <w:left w:val="none" w:sz="0" w:space="0" w:color="auto"/>
            <w:bottom w:val="none" w:sz="0" w:space="0" w:color="auto"/>
            <w:right w:val="none" w:sz="0" w:space="0" w:color="auto"/>
          </w:divBdr>
        </w:div>
        <w:div w:id="1170440151">
          <w:marLeft w:val="0"/>
          <w:marRight w:val="0"/>
          <w:marTop w:val="0"/>
          <w:marBottom w:val="0"/>
          <w:divBdr>
            <w:top w:val="none" w:sz="0" w:space="0" w:color="auto"/>
            <w:left w:val="none" w:sz="0" w:space="0" w:color="auto"/>
            <w:bottom w:val="none" w:sz="0" w:space="0" w:color="auto"/>
            <w:right w:val="none" w:sz="0" w:space="0" w:color="auto"/>
          </w:divBdr>
        </w:div>
        <w:div w:id="1249852409">
          <w:marLeft w:val="0"/>
          <w:marRight w:val="0"/>
          <w:marTop w:val="0"/>
          <w:marBottom w:val="0"/>
          <w:divBdr>
            <w:top w:val="none" w:sz="0" w:space="0" w:color="auto"/>
            <w:left w:val="none" w:sz="0" w:space="0" w:color="auto"/>
            <w:bottom w:val="none" w:sz="0" w:space="0" w:color="auto"/>
            <w:right w:val="none" w:sz="0" w:space="0" w:color="auto"/>
          </w:divBdr>
        </w:div>
        <w:div w:id="1307472023">
          <w:marLeft w:val="0"/>
          <w:marRight w:val="0"/>
          <w:marTop w:val="0"/>
          <w:marBottom w:val="0"/>
          <w:divBdr>
            <w:top w:val="none" w:sz="0" w:space="0" w:color="auto"/>
            <w:left w:val="none" w:sz="0" w:space="0" w:color="auto"/>
            <w:bottom w:val="none" w:sz="0" w:space="0" w:color="auto"/>
            <w:right w:val="none" w:sz="0" w:space="0" w:color="auto"/>
          </w:divBdr>
        </w:div>
        <w:div w:id="1453403438">
          <w:marLeft w:val="0"/>
          <w:marRight w:val="0"/>
          <w:marTop w:val="0"/>
          <w:marBottom w:val="0"/>
          <w:divBdr>
            <w:top w:val="none" w:sz="0" w:space="0" w:color="auto"/>
            <w:left w:val="none" w:sz="0" w:space="0" w:color="auto"/>
            <w:bottom w:val="none" w:sz="0" w:space="0" w:color="auto"/>
            <w:right w:val="none" w:sz="0" w:space="0" w:color="auto"/>
          </w:divBdr>
        </w:div>
        <w:div w:id="1484541147">
          <w:marLeft w:val="0"/>
          <w:marRight w:val="0"/>
          <w:marTop w:val="0"/>
          <w:marBottom w:val="0"/>
          <w:divBdr>
            <w:top w:val="none" w:sz="0" w:space="0" w:color="auto"/>
            <w:left w:val="none" w:sz="0" w:space="0" w:color="auto"/>
            <w:bottom w:val="none" w:sz="0" w:space="0" w:color="auto"/>
            <w:right w:val="none" w:sz="0" w:space="0" w:color="auto"/>
          </w:divBdr>
        </w:div>
        <w:div w:id="1493330189">
          <w:marLeft w:val="0"/>
          <w:marRight w:val="0"/>
          <w:marTop w:val="0"/>
          <w:marBottom w:val="0"/>
          <w:divBdr>
            <w:top w:val="none" w:sz="0" w:space="0" w:color="auto"/>
            <w:left w:val="none" w:sz="0" w:space="0" w:color="auto"/>
            <w:bottom w:val="none" w:sz="0" w:space="0" w:color="auto"/>
            <w:right w:val="none" w:sz="0" w:space="0" w:color="auto"/>
          </w:divBdr>
        </w:div>
        <w:div w:id="1962488570">
          <w:marLeft w:val="0"/>
          <w:marRight w:val="0"/>
          <w:marTop w:val="0"/>
          <w:marBottom w:val="0"/>
          <w:divBdr>
            <w:top w:val="none" w:sz="0" w:space="0" w:color="auto"/>
            <w:left w:val="none" w:sz="0" w:space="0" w:color="auto"/>
            <w:bottom w:val="none" w:sz="0" w:space="0" w:color="auto"/>
            <w:right w:val="none" w:sz="0" w:space="0" w:color="auto"/>
          </w:divBdr>
        </w:div>
        <w:div w:id="2038113553">
          <w:marLeft w:val="0"/>
          <w:marRight w:val="0"/>
          <w:marTop w:val="0"/>
          <w:marBottom w:val="0"/>
          <w:divBdr>
            <w:top w:val="none" w:sz="0" w:space="0" w:color="auto"/>
            <w:left w:val="none" w:sz="0" w:space="0" w:color="auto"/>
            <w:bottom w:val="none" w:sz="0" w:space="0" w:color="auto"/>
            <w:right w:val="none" w:sz="0" w:space="0" w:color="auto"/>
          </w:divBdr>
          <w:divsChild>
            <w:div w:id="1469394213">
              <w:marLeft w:val="0"/>
              <w:marRight w:val="0"/>
              <w:marTop w:val="0"/>
              <w:marBottom w:val="0"/>
              <w:divBdr>
                <w:top w:val="none" w:sz="0" w:space="0" w:color="auto"/>
                <w:left w:val="none" w:sz="0" w:space="0" w:color="auto"/>
                <w:bottom w:val="none" w:sz="0" w:space="0" w:color="auto"/>
                <w:right w:val="none" w:sz="0" w:space="0" w:color="auto"/>
              </w:divBdr>
              <w:divsChild>
                <w:div w:id="2317431">
                  <w:marLeft w:val="0"/>
                  <w:marRight w:val="0"/>
                  <w:marTop w:val="0"/>
                  <w:marBottom w:val="0"/>
                  <w:divBdr>
                    <w:top w:val="none" w:sz="0" w:space="0" w:color="auto"/>
                    <w:left w:val="none" w:sz="0" w:space="0" w:color="auto"/>
                    <w:bottom w:val="none" w:sz="0" w:space="0" w:color="auto"/>
                    <w:right w:val="none" w:sz="0" w:space="0" w:color="auto"/>
                  </w:divBdr>
                  <w:divsChild>
                    <w:div w:id="245577407">
                      <w:marLeft w:val="0"/>
                      <w:marRight w:val="0"/>
                      <w:marTop w:val="0"/>
                      <w:marBottom w:val="0"/>
                      <w:divBdr>
                        <w:top w:val="none" w:sz="0" w:space="0" w:color="auto"/>
                        <w:left w:val="none" w:sz="0" w:space="0" w:color="auto"/>
                        <w:bottom w:val="none" w:sz="0" w:space="0" w:color="auto"/>
                        <w:right w:val="none" w:sz="0" w:space="0" w:color="auto"/>
                      </w:divBdr>
                    </w:div>
                    <w:div w:id="1090925129">
                      <w:marLeft w:val="0"/>
                      <w:marRight w:val="0"/>
                      <w:marTop w:val="0"/>
                      <w:marBottom w:val="0"/>
                      <w:divBdr>
                        <w:top w:val="none" w:sz="0" w:space="0" w:color="auto"/>
                        <w:left w:val="none" w:sz="0" w:space="0" w:color="auto"/>
                        <w:bottom w:val="none" w:sz="0" w:space="0" w:color="auto"/>
                        <w:right w:val="none" w:sz="0" w:space="0" w:color="auto"/>
                      </w:divBdr>
                    </w:div>
                    <w:div w:id="1590457883">
                      <w:marLeft w:val="0"/>
                      <w:marRight w:val="0"/>
                      <w:marTop w:val="0"/>
                      <w:marBottom w:val="0"/>
                      <w:divBdr>
                        <w:top w:val="none" w:sz="0" w:space="0" w:color="auto"/>
                        <w:left w:val="none" w:sz="0" w:space="0" w:color="auto"/>
                        <w:bottom w:val="none" w:sz="0" w:space="0" w:color="auto"/>
                        <w:right w:val="none" w:sz="0" w:space="0" w:color="auto"/>
                      </w:divBdr>
                    </w:div>
                    <w:div w:id="1743411509">
                      <w:marLeft w:val="0"/>
                      <w:marRight w:val="0"/>
                      <w:marTop w:val="0"/>
                      <w:marBottom w:val="0"/>
                      <w:divBdr>
                        <w:top w:val="none" w:sz="0" w:space="0" w:color="auto"/>
                        <w:left w:val="none" w:sz="0" w:space="0" w:color="auto"/>
                        <w:bottom w:val="none" w:sz="0" w:space="0" w:color="auto"/>
                        <w:right w:val="none" w:sz="0" w:space="0" w:color="auto"/>
                      </w:divBdr>
                      <w:divsChild>
                        <w:div w:id="11235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431571">
          <w:marLeft w:val="0"/>
          <w:marRight w:val="0"/>
          <w:marTop w:val="0"/>
          <w:marBottom w:val="0"/>
          <w:divBdr>
            <w:top w:val="none" w:sz="0" w:space="0" w:color="auto"/>
            <w:left w:val="none" w:sz="0" w:space="0" w:color="auto"/>
            <w:bottom w:val="none" w:sz="0" w:space="0" w:color="auto"/>
            <w:right w:val="none" w:sz="0" w:space="0" w:color="auto"/>
          </w:divBdr>
        </w:div>
        <w:div w:id="2116291812">
          <w:marLeft w:val="0"/>
          <w:marRight w:val="0"/>
          <w:marTop w:val="0"/>
          <w:marBottom w:val="0"/>
          <w:divBdr>
            <w:top w:val="none" w:sz="0" w:space="0" w:color="auto"/>
            <w:left w:val="none" w:sz="0" w:space="0" w:color="auto"/>
            <w:bottom w:val="none" w:sz="0" w:space="0" w:color="auto"/>
            <w:right w:val="none" w:sz="0" w:space="0" w:color="auto"/>
          </w:divBdr>
        </w:div>
      </w:divsChild>
    </w:div>
    <w:div w:id="1847551843">
      <w:bodyDiv w:val="1"/>
      <w:marLeft w:val="0"/>
      <w:marRight w:val="0"/>
      <w:marTop w:val="0"/>
      <w:marBottom w:val="0"/>
      <w:divBdr>
        <w:top w:val="none" w:sz="0" w:space="0" w:color="auto"/>
        <w:left w:val="none" w:sz="0" w:space="0" w:color="auto"/>
        <w:bottom w:val="none" w:sz="0" w:space="0" w:color="auto"/>
        <w:right w:val="none" w:sz="0" w:space="0" w:color="auto"/>
      </w:divBdr>
      <w:divsChild>
        <w:div w:id="77798302">
          <w:marLeft w:val="0"/>
          <w:marRight w:val="0"/>
          <w:marTop w:val="0"/>
          <w:marBottom w:val="0"/>
          <w:divBdr>
            <w:top w:val="none" w:sz="0" w:space="0" w:color="auto"/>
            <w:left w:val="none" w:sz="0" w:space="0" w:color="auto"/>
            <w:bottom w:val="none" w:sz="0" w:space="0" w:color="auto"/>
            <w:right w:val="none" w:sz="0" w:space="0" w:color="auto"/>
          </w:divBdr>
          <w:divsChild>
            <w:div w:id="1987052528">
              <w:marLeft w:val="0"/>
              <w:marRight w:val="0"/>
              <w:marTop w:val="0"/>
              <w:marBottom w:val="0"/>
              <w:divBdr>
                <w:top w:val="none" w:sz="0" w:space="0" w:color="auto"/>
                <w:left w:val="none" w:sz="0" w:space="0" w:color="auto"/>
                <w:bottom w:val="none" w:sz="0" w:space="0" w:color="auto"/>
                <w:right w:val="none" w:sz="0" w:space="0" w:color="auto"/>
              </w:divBdr>
            </w:div>
          </w:divsChild>
        </w:div>
        <w:div w:id="116875177">
          <w:marLeft w:val="0"/>
          <w:marRight w:val="0"/>
          <w:marTop w:val="0"/>
          <w:marBottom w:val="0"/>
          <w:divBdr>
            <w:top w:val="none" w:sz="0" w:space="0" w:color="auto"/>
            <w:left w:val="none" w:sz="0" w:space="0" w:color="auto"/>
            <w:bottom w:val="none" w:sz="0" w:space="0" w:color="auto"/>
            <w:right w:val="none" w:sz="0" w:space="0" w:color="auto"/>
          </w:divBdr>
          <w:divsChild>
            <w:div w:id="2081365141">
              <w:marLeft w:val="0"/>
              <w:marRight w:val="0"/>
              <w:marTop w:val="0"/>
              <w:marBottom w:val="0"/>
              <w:divBdr>
                <w:top w:val="none" w:sz="0" w:space="0" w:color="auto"/>
                <w:left w:val="none" w:sz="0" w:space="0" w:color="auto"/>
                <w:bottom w:val="none" w:sz="0" w:space="0" w:color="auto"/>
                <w:right w:val="none" w:sz="0" w:space="0" w:color="auto"/>
              </w:divBdr>
            </w:div>
          </w:divsChild>
        </w:div>
        <w:div w:id="255484420">
          <w:marLeft w:val="0"/>
          <w:marRight w:val="0"/>
          <w:marTop w:val="0"/>
          <w:marBottom w:val="0"/>
          <w:divBdr>
            <w:top w:val="none" w:sz="0" w:space="0" w:color="auto"/>
            <w:left w:val="none" w:sz="0" w:space="0" w:color="auto"/>
            <w:bottom w:val="none" w:sz="0" w:space="0" w:color="auto"/>
            <w:right w:val="none" w:sz="0" w:space="0" w:color="auto"/>
          </w:divBdr>
          <w:divsChild>
            <w:div w:id="402147640">
              <w:marLeft w:val="0"/>
              <w:marRight w:val="0"/>
              <w:marTop w:val="0"/>
              <w:marBottom w:val="0"/>
              <w:divBdr>
                <w:top w:val="none" w:sz="0" w:space="0" w:color="auto"/>
                <w:left w:val="none" w:sz="0" w:space="0" w:color="auto"/>
                <w:bottom w:val="none" w:sz="0" w:space="0" w:color="auto"/>
                <w:right w:val="none" w:sz="0" w:space="0" w:color="auto"/>
              </w:divBdr>
            </w:div>
          </w:divsChild>
        </w:div>
        <w:div w:id="272136343">
          <w:marLeft w:val="0"/>
          <w:marRight w:val="0"/>
          <w:marTop w:val="0"/>
          <w:marBottom w:val="0"/>
          <w:divBdr>
            <w:top w:val="none" w:sz="0" w:space="0" w:color="auto"/>
            <w:left w:val="none" w:sz="0" w:space="0" w:color="auto"/>
            <w:bottom w:val="none" w:sz="0" w:space="0" w:color="auto"/>
            <w:right w:val="none" w:sz="0" w:space="0" w:color="auto"/>
          </w:divBdr>
          <w:divsChild>
            <w:div w:id="2076539783">
              <w:marLeft w:val="0"/>
              <w:marRight w:val="0"/>
              <w:marTop w:val="0"/>
              <w:marBottom w:val="0"/>
              <w:divBdr>
                <w:top w:val="none" w:sz="0" w:space="0" w:color="auto"/>
                <w:left w:val="none" w:sz="0" w:space="0" w:color="auto"/>
                <w:bottom w:val="none" w:sz="0" w:space="0" w:color="auto"/>
                <w:right w:val="none" w:sz="0" w:space="0" w:color="auto"/>
              </w:divBdr>
            </w:div>
          </w:divsChild>
        </w:div>
        <w:div w:id="321934913">
          <w:marLeft w:val="0"/>
          <w:marRight w:val="0"/>
          <w:marTop w:val="0"/>
          <w:marBottom w:val="0"/>
          <w:divBdr>
            <w:top w:val="none" w:sz="0" w:space="0" w:color="auto"/>
            <w:left w:val="none" w:sz="0" w:space="0" w:color="auto"/>
            <w:bottom w:val="none" w:sz="0" w:space="0" w:color="auto"/>
            <w:right w:val="none" w:sz="0" w:space="0" w:color="auto"/>
          </w:divBdr>
          <w:divsChild>
            <w:div w:id="2092846269">
              <w:marLeft w:val="0"/>
              <w:marRight w:val="0"/>
              <w:marTop w:val="0"/>
              <w:marBottom w:val="0"/>
              <w:divBdr>
                <w:top w:val="none" w:sz="0" w:space="0" w:color="auto"/>
                <w:left w:val="none" w:sz="0" w:space="0" w:color="auto"/>
                <w:bottom w:val="none" w:sz="0" w:space="0" w:color="auto"/>
                <w:right w:val="none" w:sz="0" w:space="0" w:color="auto"/>
              </w:divBdr>
            </w:div>
          </w:divsChild>
        </w:div>
        <w:div w:id="361711227">
          <w:marLeft w:val="0"/>
          <w:marRight w:val="0"/>
          <w:marTop w:val="0"/>
          <w:marBottom w:val="0"/>
          <w:divBdr>
            <w:top w:val="none" w:sz="0" w:space="0" w:color="auto"/>
            <w:left w:val="none" w:sz="0" w:space="0" w:color="auto"/>
            <w:bottom w:val="none" w:sz="0" w:space="0" w:color="auto"/>
            <w:right w:val="none" w:sz="0" w:space="0" w:color="auto"/>
          </w:divBdr>
          <w:divsChild>
            <w:div w:id="1500998040">
              <w:marLeft w:val="0"/>
              <w:marRight w:val="0"/>
              <w:marTop w:val="0"/>
              <w:marBottom w:val="0"/>
              <w:divBdr>
                <w:top w:val="none" w:sz="0" w:space="0" w:color="auto"/>
                <w:left w:val="none" w:sz="0" w:space="0" w:color="auto"/>
                <w:bottom w:val="none" w:sz="0" w:space="0" w:color="auto"/>
                <w:right w:val="none" w:sz="0" w:space="0" w:color="auto"/>
              </w:divBdr>
            </w:div>
          </w:divsChild>
        </w:div>
        <w:div w:id="362832466">
          <w:marLeft w:val="0"/>
          <w:marRight w:val="0"/>
          <w:marTop w:val="0"/>
          <w:marBottom w:val="0"/>
          <w:divBdr>
            <w:top w:val="none" w:sz="0" w:space="0" w:color="auto"/>
            <w:left w:val="none" w:sz="0" w:space="0" w:color="auto"/>
            <w:bottom w:val="none" w:sz="0" w:space="0" w:color="auto"/>
            <w:right w:val="none" w:sz="0" w:space="0" w:color="auto"/>
          </w:divBdr>
          <w:divsChild>
            <w:div w:id="2036806283">
              <w:marLeft w:val="0"/>
              <w:marRight w:val="0"/>
              <w:marTop w:val="0"/>
              <w:marBottom w:val="0"/>
              <w:divBdr>
                <w:top w:val="none" w:sz="0" w:space="0" w:color="auto"/>
                <w:left w:val="none" w:sz="0" w:space="0" w:color="auto"/>
                <w:bottom w:val="none" w:sz="0" w:space="0" w:color="auto"/>
                <w:right w:val="none" w:sz="0" w:space="0" w:color="auto"/>
              </w:divBdr>
            </w:div>
          </w:divsChild>
        </w:div>
        <w:div w:id="421099873">
          <w:marLeft w:val="0"/>
          <w:marRight w:val="0"/>
          <w:marTop w:val="0"/>
          <w:marBottom w:val="0"/>
          <w:divBdr>
            <w:top w:val="none" w:sz="0" w:space="0" w:color="auto"/>
            <w:left w:val="none" w:sz="0" w:space="0" w:color="auto"/>
            <w:bottom w:val="none" w:sz="0" w:space="0" w:color="auto"/>
            <w:right w:val="none" w:sz="0" w:space="0" w:color="auto"/>
          </w:divBdr>
          <w:divsChild>
            <w:div w:id="1966815016">
              <w:marLeft w:val="0"/>
              <w:marRight w:val="0"/>
              <w:marTop w:val="0"/>
              <w:marBottom w:val="0"/>
              <w:divBdr>
                <w:top w:val="none" w:sz="0" w:space="0" w:color="auto"/>
                <w:left w:val="none" w:sz="0" w:space="0" w:color="auto"/>
                <w:bottom w:val="none" w:sz="0" w:space="0" w:color="auto"/>
                <w:right w:val="none" w:sz="0" w:space="0" w:color="auto"/>
              </w:divBdr>
            </w:div>
          </w:divsChild>
        </w:div>
        <w:div w:id="666176701">
          <w:marLeft w:val="0"/>
          <w:marRight w:val="0"/>
          <w:marTop w:val="0"/>
          <w:marBottom w:val="0"/>
          <w:divBdr>
            <w:top w:val="none" w:sz="0" w:space="0" w:color="auto"/>
            <w:left w:val="none" w:sz="0" w:space="0" w:color="auto"/>
            <w:bottom w:val="none" w:sz="0" w:space="0" w:color="auto"/>
            <w:right w:val="none" w:sz="0" w:space="0" w:color="auto"/>
          </w:divBdr>
          <w:divsChild>
            <w:div w:id="1708219449">
              <w:marLeft w:val="0"/>
              <w:marRight w:val="0"/>
              <w:marTop w:val="0"/>
              <w:marBottom w:val="0"/>
              <w:divBdr>
                <w:top w:val="none" w:sz="0" w:space="0" w:color="auto"/>
                <w:left w:val="none" w:sz="0" w:space="0" w:color="auto"/>
                <w:bottom w:val="none" w:sz="0" w:space="0" w:color="auto"/>
                <w:right w:val="none" w:sz="0" w:space="0" w:color="auto"/>
              </w:divBdr>
            </w:div>
          </w:divsChild>
        </w:div>
        <w:div w:id="747657685">
          <w:marLeft w:val="0"/>
          <w:marRight w:val="0"/>
          <w:marTop w:val="0"/>
          <w:marBottom w:val="0"/>
          <w:divBdr>
            <w:top w:val="none" w:sz="0" w:space="0" w:color="auto"/>
            <w:left w:val="none" w:sz="0" w:space="0" w:color="auto"/>
            <w:bottom w:val="none" w:sz="0" w:space="0" w:color="auto"/>
            <w:right w:val="none" w:sz="0" w:space="0" w:color="auto"/>
          </w:divBdr>
          <w:divsChild>
            <w:div w:id="1753625638">
              <w:marLeft w:val="0"/>
              <w:marRight w:val="0"/>
              <w:marTop w:val="0"/>
              <w:marBottom w:val="0"/>
              <w:divBdr>
                <w:top w:val="none" w:sz="0" w:space="0" w:color="auto"/>
                <w:left w:val="none" w:sz="0" w:space="0" w:color="auto"/>
                <w:bottom w:val="none" w:sz="0" w:space="0" w:color="auto"/>
                <w:right w:val="none" w:sz="0" w:space="0" w:color="auto"/>
              </w:divBdr>
            </w:div>
          </w:divsChild>
        </w:div>
        <w:div w:id="760611107">
          <w:marLeft w:val="0"/>
          <w:marRight w:val="0"/>
          <w:marTop w:val="0"/>
          <w:marBottom w:val="0"/>
          <w:divBdr>
            <w:top w:val="none" w:sz="0" w:space="0" w:color="auto"/>
            <w:left w:val="none" w:sz="0" w:space="0" w:color="auto"/>
            <w:bottom w:val="none" w:sz="0" w:space="0" w:color="auto"/>
            <w:right w:val="none" w:sz="0" w:space="0" w:color="auto"/>
          </w:divBdr>
          <w:divsChild>
            <w:div w:id="1980916547">
              <w:marLeft w:val="0"/>
              <w:marRight w:val="0"/>
              <w:marTop w:val="0"/>
              <w:marBottom w:val="0"/>
              <w:divBdr>
                <w:top w:val="none" w:sz="0" w:space="0" w:color="auto"/>
                <w:left w:val="none" w:sz="0" w:space="0" w:color="auto"/>
                <w:bottom w:val="none" w:sz="0" w:space="0" w:color="auto"/>
                <w:right w:val="none" w:sz="0" w:space="0" w:color="auto"/>
              </w:divBdr>
            </w:div>
          </w:divsChild>
        </w:div>
        <w:div w:id="792557090">
          <w:marLeft w:val="0"/>
          <w:marRight w:val="0"/>
          <w:marTop w:val="0"/>
          <w:marBottom w:val="0"/>
          <w:divBdr>
            <w:top w:val="none" w:sz="0" w:space="0" w:color="auto"/>
            <w:left w:val="none" w:sz="0" w:space="0" w:color="auto"/>
            <w:bottom w:val="none" w:sz="0" w:space="0" w:color="auto"/>
            <w:right w:val="none" w:sz="0" w:space="0" w:color="auto"/>
          </w:divBdr>
          <w:divsChild>
            <w:div w:id="213860231">
              <w:marLeft w:val="0"/>
              <w:marRight w:val="0"/>
              <w:marTop w:val="0"/>
              <w:marBottom w:val="0"/>
              <w:divBdr>
                <w:top w:val="none" w:sz="0" w:space="0" w:color="auto"/>
                <w:left w:val="none" w:sz="0" w:space="0" w:color="auto"/>
                <w:bottom w:val="none" w:sz="0" w:space="0" w:color="auto"/>
                <w:right w:val="none" w:sz="0" w:space="0" w:color="auto"/>
              </w:divBdr>
            </w:div>
          </w:divsChild>
        </w:div>
        <w:div w:id="794100957">
          <w:marLeft w:val="0"/>
          <w:marRight w:val="0"/>
          <w:marTop w:val="0"/>
          <w:marBottom w:val="0"/>
          <w:divBdr>
            <w:top w:val="none" w:sz="0" w:space="0" w:color="auto"/>
            <w:left w:val="none" w:sz="0" w:space="0" w:color="auto"/>
            <w:bottom w:val="none" w:sz="0" w:space="0" w:color="auto"/>
            <w:right w:val="none" w:sz="0" w:space="0" w:color="auto"/>
          </w:divBdr>
          <w:divsChild>
            <w:div w:id="1617105575">
              <w:marLeft w:val="0"/>
              <w:marRight w:val="0"/>
              <w:marTop w:val="0"/>
              <w:marBottom w:val="0"/>
              <w:divBdr>
                <w:top w:val="none" w:sz="0" w:space="0" w:color="auto"/>
                <w:left w:val="none" w:sz="0" w:space="0" w:color="auto"/>
                <w:bottom w:val="none" w:sz="0" w:space="0" w:color="auto"/>
                <w:right w:val="none" w:sz="0" w:space="0" w:color="auto"/>
              </w:divBdr>
            </w:div>
          </w:divsChild>
        </w:div>
        <w:div w:id="913901958">
          <w:marLeft w:val="0"/>
          <w:marRight w:val="0"/>
          <w:marTop w:val="0"/>
          <w:marBottom w:val="0"/>
          <w:divBdr>
            <w:top w:val="none" w:sz="0" w:space="0" w:color="auto"/>
            <w:left w:val="none" w:sz="0" w:space="0" w:color="auto"/>
            <w:bottom w:val="none" w:sz="0" w:space="0" w:color="auto"/>
            <w:right w:val="none" w:sz="0" w:space="0" w:color="auto"/>
          </w:divBdr>
          <w:divsChild>
            <w:div w:id="682513255">
              <w:marLeft w:val="0"/>
              <w:marRight w:val="0"/>
              <w:marTop w:val="0"/>
              <w:marBottom w:val="0"/>
              <w:divBdr>
                <w:top w:val="none" w:sz="0" w:space="0" w:color="auto"/>
                <w:left w:val="none" w:sz="0" w:space="0" w:color="auto"/>
                <w:bottom w:val="none" w:sz="0" w:space="0" w:color="auto"/>
                <w:right w:val="none" w:sz="0" w:space="0" w:color="auto"/>
              </w:divBdr>
            </w:div>
          </w:divsChild>
        </w:div>
        <w:div w:id="1068502934">
          <w:marLeft w:val="0"/>
          <w:marRight w:val="0"/>
          <w:marTop w:val="0"/>
          <w:marBottom w:val="0"/>
          <w:divBdr>
            <w:top w:val="none" w:sz="0" w:space="0" w:color="auto"/>
            <w:left w:val="none" w:sz="0" w:space="0" w:color="auto"/>
            <w:bottom w:val="none" w:sz="0" w:space="0" w:color="auto"/>
            <w:right w:val="none" w:sz="0" w:space="0" w:color="auto"/>
          </w:divBdr>
          <w:divsChild>
            <w:div w:id="1302494909">
              <w:marLeft w:val="0"/>
              <w:marRight w:val="0"/>
              <w:marTop w:val="0"/>
              <w:marBottom w:val="0"/>
              <w:divBdr>
                <w:top w:val="none" w:sz="0" w:space="0" w:color="auto"/>
                <w:left w:val="none" w:sz="0" w:space="0" w:color="auto"/>
                <w:bottom w:val="none" w:sz="0" w:space="0" w:color="auto"/>
                <w:right w:val="none" w:sz="0" w:space="0" w:color="auto"/>
              </w:divBdr>
            </w:div>
          </w:divsChild>
        </w:div>
        <w:div w:id="1068922644">
          <w:marLeft w:val="0"/>
          <w:marRight w:val="0"/>
          <w:marTop w:val="0"/>
          <w:marBottom w:val="0"/>
          <w:divBdr>
            <w:top w:val="none" w:sz="0" w:space="0" w:color="auto"/>
            <w:left w:val="none" w:sz="0" w:space="0" w:color="auto"/>
            <w:bottom w:val="none" w:sz="0" w:space="0" w:color="auto"/>
            <w:right w:val="none" w:sz="0" w:space="0" w:color="auto"/>
          </w:divBdr>
          <w:divsChild>
            <w:div w:id="1194729776">
              <w:marLeft w:val="0"/>
              <w:marRight w:val="0"/>
              <w:marTop w:val="0"/>
              <w:marBottom w:val="0"/>
              <w:divBdr>
                <w:top w:val="none" w:sz="0" w:space="0" w:color="auto"/>
                <w:left w:val="none" w:sz="0" w:space="0" w:color="auto"/>
                <w:bottom w:val="none" w:sz="0" w:space="0" w:color="auto"/>
                <w:right w:val="none" w:sz="0" w:space="0" w:color="auto"/>
              </w:divBdr>
            </w:div>
          </w:divsChild>
        </w:div>
        <w:div w:id="1077095810">
          <w:marLeft w:val="0"/>
          <w:marRight w:val="0"/>
          <w:marTop w:val="0"/>
          <w:marBottom w:val="0"/>
          <w:divBdr>
            <w:top w:val="none" w:sz="0" w:space="0" w:color="auto"/>
            <w:left w:val="none" w:sz="0" w:space="0" w:color="auto"/>
            <w:bottom w:val="none" w:sz="0" w:space="0" w:color="auto"/>
            <w:right w:val="none" w:sz="0" w:space="0" w:color="auto"/>
          </w:divBdr>
          <w:divsChild>
            <w:div w:id="1745181721">
              <w:marLeft w:val="0"/>
              <w:marRight w:val="0"/>
              <w:marTop w:val="0"/>
              <w:marBottom w:val="0"/>
              <w:divBdr>
                <w:top w:val="none" w:sz="0" w:space="0" w:color="auto"/>
                <w:left w:val="none" w:sz="0" w:space="0" w:color="auto"/>
                <w:bottom w:val="none" w:sz="0" w:space="0" w:color="auto"/>
                <w:right w:val="none" w:sz="0" w:space="0" w:color="auto"/>
              </w:divBdr>
            </w:div>
          </w:divsChild>
        </w:div>
        <w:div w:id="1084180808">
          <w:marLeft w:val="0"/>
          <w:marRight w:val="0"/>
          <w:marTop w:val="0"/>
          <w:marBottom w:val="0"/>
          <w:divBdr>
            <w:top w:val="none" w:sz="0" w:space="0" w:color="auto"/>
            <w:left w:val="none" w:sz="0" w:space="0" w:color="auto"/>
            <w:bottom w:val="none" w:sz="0" w:space="0" w:color="auto"/>
            <w:right w:val="none" w:sz="0" w:space="0" w:color="auto"/>
          </w:divBdr>
          <w:divsChild>
            <w:div w:id="1920402410">
              <w:marLeft w:val="0"/>
              <w:marRight w:val="0"/>
              <w:marTop w:val="0"/>
              <w:marBottom w:val="0"/>
              <w:divBdr>
                <w:top w:val="none" w:sz="0" w:space="0" w:color="auto"/>
                <w:left w:val="none" w:sz="0" w:space="0" w:color="auto"/>
                <w:bottom w:val="none" w:sz="0" w:space="0" w:color="auto"/>
                <w:right w:val="none" w:sz="0" w:space="0" w:color="auto"/>
              </w:divBdr>
            </w:div>
          </w:divsChild>
        </w:div>
        <w:div w:id="1113331646">
          <w:marLeft w:val="0"/>
          <w:marRight w:val="0"/>
          <w:marTop w:val="0"/>
          <w:marBottom w:val="0"/>
          <w:divBdr>
            <w:top w:val="none" w:sz="0" w:space="0" w:color="auto"/>
            <w:left w:val="none" w:sz="0" w:space="0" w:color="auto"/>
            <w:bottom w:val="none" w:sz="0" w:space="0" w:color="auto"/>
            <w:right w:val="none" w:sz="0" w:space="0" w:color="auto"/>
          </w:divBdr>
          <w:divsChild>
            <w:div w:id="1463771118">
              <w:marLeft w:val="0"/>
              <w:marRight w:val="0"/>
              <w:marTop w:val="0"/>
              <w:marBottom w:val="0"/>
              <w:divBdr>
                <w:top w:val="none" w:sz="0" w:space="0" w:color="auto"/>
                <w:left w:val="none" w:sz="0" w:space="0" w:color="auto"/>
                <w:bottom w:val="none" w:sz="0" w:space="0" w:color="auto"/>
                <w:right w:val="none" w:sz="0" w:space="0" w:color="auto"/>
              </w:divBdr>
            </w:div>
          </w:divsChild>
        </w:div>
        <w:div w:id="1170412867">
          <w:marLeft w:val="0"/>
          <w:marRight w:val="0"/>
          <w:marTop w:val="0"/>
          <w:marBottom w:val="0"/>
          <w:divBdr>
            <w:top w:val="none" w:sz="0" w:space="0" w:color="auto"/>
            <w:left w:val="none" w:sz="0" w:space="0" w:color="auto"/>
            <w:bottom w:val="none" w:sz="0" w:space="0" w:color="auto"/>
            <w:right w:val="none" w:sz="0" w:space="0" w:color="auto"/>
          </w:divBdr>
          <w:divsChild>
            <w:div w:id="1449398845">
              <w:marLeft w:val="0"/>
              <w:marRight w:val="0"/>
              <w:marTop w:val="0"/>
              <w:marBottom w:val="0"/>
              <w:divBdr>
                <w:top w:val="none" w:sz="0" w:space="0" w:color="auto"/>
                <w:left w:val="none" w:sz="0" w:space="0" w:color="auto"/>
                <w:bottom w:val="none" w:sz="0" w:space="0" w:color="auto"/>
                <w:right w:val="none" w:sz="0" w:space="0" w:color="auto"/>
              </w:divBdr>
            </w:div>
          </w:divsChild>
        </w:div>
        <w:div w:id="1203132041">
          <w:marLeft w:val="0"/>
          <w:marRight w:val="0"/>
          <w:marTop w:val="0"/>
          <w:marBottom w:val="0"/>
          <w:divBdr>
            <w:top w:val="none" w:sz="0" w:space="0" w:color="auto"/>
            <w:left w:val="none" w:sz="0" w:space="0" w:color="auto"/>
            <w:bottom w:val="none" w:sz="0" w:space="0" w:color="auto"/>
            <w:right w:val="none" w:sz="0" w:space="0" w:color="auto"/>
          </w:divBdr>
          <w:divsChild>
            <w:div w:id="1528103504">
              <w:marLeft w:val="0"/>
              <w:marRight w:val="0"/>
              <w:marTop w:val="0"/>
              <w:marBottom w:val="0"/>
              <w:divBdr>
                <w:top w:val="none" w:sz="0" w:space="0" w:color="auto"/>
                <w:left w:val="none" w:sz="0" w:space="0" w:color="auto"/>
                <w:bottom w:val="none" w:sz="0" w:space="0" w:color="auto"/>
                <w:right w:val="none" w:sz="0" w:space="0" w:color="auto"/>
              </w:divBdr>
            </w:div>
          </w:divsChild>
        </w:div>
        <w:div w:id="1262445084">
          <w:marLeft w:val="0"/>
          <w:marRight w:val="0"/>
          <w:marTop w:val="0"/>
          <w:marBottom w:val="0"/>
          <w:divBdr>
            <w:top w:val="none" w:sz="0" w:space="0" w:color="auto"/>
            <w:left w:val="none" w:sz="0" w:space="0" w:color="auto"/>
            <w:bottom w:val="none" w:sz="0" w:space="0" w:color="auto"/>
            <w:right w:val="none" w:sz="0" w:space="0" w:color="auto"/>
          </w:divBdr>
          <w:divsChild>
            <w:div w:id="2089379966">
              <w:marLeft w:val="0"/>
              <w:marRight w:val="0"/>
              <w:marTop w:val="0"/>
              <w:marBottom w:val="0"/>
              <w:divBdr>
                <w:top w:val="none" w:sz="0" w:space="0" w:color="auto"/>
                <w:left w:val="none" w:sz="0" w:space="0" w:color="auto"/>
                <w:bottom w:val="none" w:sz="0" w:space="0" w:color="auto"/>
                <w:right w:val="none" w:sz="0" w:space="0" w:color="auto"/>
              </w:divBdr>
            </w:div>
          </w:divsChild>
        </w:div>
        <w:div w:id="1290084224">
          <w:marLeft w:val="0"/>
          <w:marRight w:val="0"/>
          <w:marTop w:val="0"/>
          <w:marBottom w:val="0"/>
          <w:divBdr>
            <w:top w:val="none" w:sz="0" w:space="0" w:color="auto"/>
            <w:left w:val="none" w:sz="0" w:space="0" w:color="auto"/>
            <w:bottom w:val="none" w:sz="0" w:space="0" w:color="auto"/>
            <w:right w:val="none" w:sz="0" w:space="0" w:color="auto"/>
          </w:divBdr>
          <w:divsChild>
            <w:div w:id="1434277696">
              <w:marLeft w:val="0"/>
              <w:marRight w:val="0"/>
              <w:marTop w:val="0"/>
              <w:marBottom w:val="0"/>
              <w:divBdr>
                <w:top w:val="none" w:sz="0" w:space="0" w:color="auto"/>
                <w:left w:val="none" w:sz="0" w:space="0" w:color="auto"/>
                <w:bottom w:val="none" w:sz="0" w:space="0" w:color="auto"/>
                <w:right w:val="none" w:sz="0" w:space="0" w:color="auto"/>
              </w:divBdr>
            </w:div>
          </w:divsChild>
        </w:div>
        <w:div w:id="1348874677">
          <w:marLeft w:val="0"/>
          <w:marRight w:val="0"/>
          <w:marTop w:val="0"/>
          <w:marBottom w:val="0"/>
          <w:divBdr>
            <w:top w:val="none" w:sz="0" w:space="0" w:color="auto"/>
            <w:left w:val="none" w:sz="0" w:space="0" w:color="auto"/>
            <w:bottom w:val="none" w:sz="0" w:space="0" w:color="auto"/>
            <w:right w:val="none" w:sz="0" w:space="0" w:color="auto"/>
          </w:divBdr>
          <w:divsChild>
            <w:div w:id="575172554">
              <w:marLeft w:val="0"/>
              <w:marRight w:val="0"/>
              <w:marTop w:val="0"/>
              <w:marBottom w:val="0"/>
              <w:divBdr>
                <w:top w:val="none" w:sz="0" w:space="0" w:color="auto"/>
                <w:left w:val="none" w:sz="0" w:space="0" w:color="auto"/>
                <w:bottom w:val="none" w:sz="0" w:space="0" w:color="auto"/>
                <w:right w:val="none" w:sz="0" w:space="0" w:color="auto"/>
              </w:divBdr>
            </w:div>
          </w:divsChild>
        </w:div>
        <w:div w:id="1462533182">
          <w:marLeft w:val="0"/>
          <w:marRight w:val="0"/>
          <w:marTop w:val="0"/>
          <w:marBottom w:val="0"/>
          <w:divBdr>
            <w:top w:val="none" w:sz="0" w:space="0" w:color="auto"/>
            <w:left w:val="none" w:sz="0" w:space="0" w:color="auto"/>
            <w:bottom w:val="none" w:sz="0" w:space="0" w:color="auto"/>
            <w:right w:val="none" w:sz="0" w:space="0" w:color="auto"/>
          </w:divBdr>
          <w:divsChild>
            <w:div w:id="1591813979">
              <w:marLeft w:val="0"/>
              <w:marRight w:val="0"/>
              <w:marTop w:val="0"/>
              <w:marBottom w:val="0"/>
              <w:divBdr>
                <w:top w:val="none" w:sz="0" w:space="0" w:color="auto"/>
                <w:left w:val="none" w:sz="0" w:space="0" w:color="auto"/>
                <w:bottom w:val="none" w:sz="0" w:space="0" w:color="auto"/>
                <w:right w:val="none" w:sz="0" w:space="0" w:color="auto"/>
              </w:divBdr>
            </w:div>
          </w:divsChild>
        </w:div>
        <w:div w:id="1555005134">
          <w:marLeft w:val="0"/>
          <w:marRight w:val="0"/>
          <w:marTop w:val="0"/>
          <w:marBottom w:val="0"/>
          <w:divBdr>
            <w:top w:val="none" w:sz="0" w:space="0" w:color="auto"/>
            <w:left w:val="none" w:sz="0" w:space="0" w:color="auto"/>
            <w:bottom w:val="none" w:sz="0" w:space="0" w:color="auto"/>
            <w:right w:val="none" w:sz="0" w:space="0" w:color="auto"/>
          </w:divBdr>
          <w:divsChild>
            <w:div w:id="459610723">
              <w:marLeft w:val="0"/>
              <w:marRight w:val="0"/>
              <w:marTop w:val="0"/>
              <w:marBottom w:val="0"/>
              <w:divBdr>
                <w:top w:val="none" w:sz="0" w:space="0" w:color="auto"/>
                <w:left w:val="none" w:sz="0" w:space="0" w:color="auto"/>
                <w:bottom w:val="none" w:sz="0" w:space="0" w:color="auto"/>
                <w:right w:val="none" w:sz="0" w:space="0" w:color="auto"/>
              </w:divBdr>
            </w:div>
          </w:divsChild>
        </w:div>
        <w:div w:id="1615748661">
          <w:marLeft w:val="0"/>
          <w:marRight w:val="0"/>
          <w:marTop w:val="0"/>
          <w:marBottom w:val="0"/>
          <w:divBdr>
            <w:top w:val="none" w:sz="0" w:space="0" w:color="auto"/>
            <w:left w:val="none" w:sz="0" w:space="0" w:color="auto"/>
            <w:bottom w:val="none" w:sz="0" w:space="0" w:color="auto"/>
            <w:right w:val="none" w:sz="0" w:space="0" w:color="auto"/>
          </w:divBdr>
          <w:divsChild>
            <w:div w:id="933510611">
              <w:marLeft w:val="0"/>
              <w:marRight w:val="0"/>
              <w:marTop w:val="0"/>
              <w:marBottom w:val="0"/>
              <w:divBdr>
                <w:top w:val="none" w:sz="0" w:space="0" w:color="auto"/>
                <w:left w:val="none" w:sz="0" w:space="0" w:color="auto"/>
                <w:bottom w:val="none" w:sz="0" w:space="0" w:color="auto"/>
                <w:right w:val="none" w:sz="0" w:space="0" w:color="auto"/>
              </w:divBdr>
            </w:div>
          </w:divsChild>
        </w:div>
        <w:div w:id="1667785324">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
          </w:divsChild>
        </w:div>
        <w:div w:id="1708525319">
          <w:marLeft w:val="0"/>
          <w:marRight w:val="0"/>
          <w:marTop w:val="0"/>
          <w:marBottom w:val="0"/>
          <w:divBdr>
            <w:top w:val="none" w:sz="0" w:space="0" w:color="auto"/>
            <w:left w:val="none" w:sz="0" w:space="0" w:color="auto"/>
            <w:bottom w:val="none" w:sz="0" w:space="0" w:color="auto"/>
            <w:right w:val="none" w:sz="0" w:space="0" w:color="auto"/>
          </w:divBdr>
          <w:divsChild>
            <w:div w:id="1071582448">
              <w:marLeft w:val="0"/>
              <w:marRight w:val="0"/>
              <w:marTop w:val="0"/>
              <w:marBottom w:val="0"/>
              <w:divBdr>
                <w:top w:val="none" w:sz="0" w:space="0" w:color="auto"/>
                <w:left w:val="none" w:sz="0" w:space="0" w:color="auto"/>
                <w:bottom w:val="none" w:sz="0" w:space="0" w:color="auto"/>
                <w:right w:val="none" w:sz="0" w:space="0" w:color="auto"/>
              </w:divBdr>
            </w:div>
          </w:divsChild>
        </w:div>
        <w:div w:id="1765690552">
          <w:marLeft w:val="0"/>
          <w:marRight w:val="0"/>
          <w:marTop w:val="0"/>
          <w:marBottom w:val="0"/>
          <w:divBdr>
            <w:top w:val="none" w:sz="0" w:space="0" w:color="auto"/>
            <w:left w:val="none" w:sz="0" w:space="0" w:color="auto"/>
            <w:bottom w:val="none" w:sz="0" w:space="0" w:color="auto"/>
            <w:right w:val="none" w:sz="0" w:space="0" w:color="auto"/>
          </w:divBdr>
          <w:divsChild>
            <w:div w:id="1331637504">
              <w:marLeft w:val="0"/>
              <w:marRight w:val="0"/>
              <w:marTop w:val="0"/>
              <w:marBottom w:val="0"/>
              <w:divBdr>
                <w:top w:val="none" w:sz="0" w:space="0" w:color="auto"/>
                <w:left w:val="none" w:sz="0" w:space="0" w:color="auto"/>
                <w:bottom w:val="none" w:sz="0" w:space="0" w:color="auto"/>
                <w:right w:val="none" w:sz="0" w:space="0" w:color="auto"/>
              </w:divBdr>
            </w:div>
          </w:divsChild>
        </w:div>
        <w:div w:id="1774547581">
          <w:marLeft w:val="0"/>
          <w:marRight w:val="0"/>
          <w:marTop w:val="0"/>
          <w:marBottom w:val="0"/>
          <w:divBdr>
            <w:top w:val="none" w:sz="0" w:space="0" w:color="auto"/>
            <w:left w:val="none" w:sz="0" w:space="0" w:color="auto"/>
            <w:bottom w:val="none" w:sz="0" w:space="0" w:color="auto"/>
            <w:right w:val="none" w:sz="0" w:space="0" w:color="auto"/>
          </w:divBdr>
          <w:divsChild>
            <w:div w:id="2015108711">
              <w:marLeft w:val="0"/>
              <w:marRight w:val="0"/>
              <w:marTop w:val="0"/>
              <w:marBottom w:val="0"/>
              <w:divBdr>
                <w:top w:val="none" w:sz="0" w:space="0" w:color="auto"/>
                <w:left w:val="none" w:sz="0" w:space="0" w:color="auto"/>
                <w:bottom w:val="none" w:sz="0" w:space="0" w:color="auto"/>
                <w:right w:val="none" w:sz="0" w:space="0" w:color="auto"/>
              </w:divBdr>
            </w:div>
          </w:divsChild>
        </w:div>
        <w:div w:id="1775857906">
          <w:marLeft w:val="0"/>
          <w:marRight w:val="0"/>
          <w:marTop w:val="0"/>
          <w:marBottom w:val="0"/>
          <w:divBdr>
            <w:top w:val="none" w:sz="0" w:space="0" w:color="auto"/>
            <w:left w:val="none" w:sz="0" w:space="0" w:color="auto"/>
            <w:bottom w:val="none" w:sz="0" w:space="0" w:color="auto"/>
            <w:right w:val="none" w:sz="0" w:space="0" w:color="auto"/>
          </w:divBdr>
          <w:divsChild>
            <w:div w:id="1488134543">
              <w:marLeft w:val="0"/>
              <w:marRight w:val="0"/>
              <w:marTop w:val="0"/>
              <w:marBottom w:val="0"/>
              <w:divBdr>
                <w:top w:val="none" w:sz="0" w:space="0" w:color="auto"/>
                <w:left w:val="none" w:sz="0" w:space="0" w:color="auto"/>
                <w:bottom w:val="none" w:sz="0" w:space="0" w:color="auto"/>
                <w:right w:val="none" w:sz="0" w:space="0" w:color="auto"/>
              </w:divBdr>
            </w:div>
          </w:divsChild>
        </w:div>
        <w:div w:id="1832453052">
          <w:marLeft w:val="0"/>
          <w:marRight w:val="0"/>
          <w:marTop w:val="0"/>
          <w:marBottom w:val="0"/>
          <w:divBdr>
            <w:top w:val="none" w:sz="0" w:space="0" w:color="auto"/>
            <w:left w:val="none" w:sz="0" w:space="0" w:color="auto"/>
            <w:bottom w:val="none" w:sz="0" w:space="0" w:color="auto"/>
            <w:right w:val="none" w:sz="0" w:space="0" w:color="auto"/>
          </w:divBdr>
          <w:divsChild>
            <w:div w:id="1298294584">
              <w:marLeft w:val="0"/>
              <w:marRight w:val="0"/>
              <w:marTop w:val="0"/>
              <w:marBottom w:val="0"/>
              <w:divBdr>
                <w:top w:val="none" w:sz="0" w:space="0" w:color="auto"/>
                <w:left w:val="none" w:sz="0" w:space="0" w:color="auto"/>
                <w:bottom w:val="none" w:sz="0" w:space="0" w:color="auto"/>
                <w:right w:val="none" w:sz="0" w:space="0" w:color="auto"/>
              </w:divBdr>
            </w:div>
          </w:divsChild>
        </w:div>
        <w:div w:id="1930769395">
          <w:marLeft w:val="0"/>
          <w:marRight w:val="0"/>
          <w:marTop w:val="0"/>
          <w:marBottom w:val="0"/>
          <w:divBdr>
            <w:top w:val="none" w:sz="0" w:space="0" w:color="auto"/>
            <w:left w:val="none" w:sz="0" w:space="0" w:color="auto"/>
            <w:bottom w:val="none" w:sz="0" w:space="0" w:color="auto"/>
            <w:right w:val="none" w:sz="0" w:space="0" w:color="auto"/>
          </w:divBdr>
          <w:divsChild>
            <w:div w:id="1983848370">
              <w:marLeft w:val="0"/>
              <w:marRight w:val="0"/>
              <w:marTop w:val="0"/>
              <w:marBottom w:val="0"/>
              <w:divBdr>
                <w:top w:val="none" w:sz="0" w:space="0" w:color="auto"/>
                <w:left w:val="none" w:sz="0" w:space="0" w:color="auto"/>
                <w:bottom w:val="none" w:sz="0" w:space="0" w:color="auto"/>
                <w:right w:val="none" w:sz="0" w:space="0" w:color="auto"/>
              </w:divBdr>
            </w:div>
          </w:divsChild>
        </w:div>
        <w:div w:id="2036232403">
          <w:marLeft w:val="0"/>
          <w:marRight w:val="0"/>
          <w:marTop w:val="0"/>
          <w:marBottom w:val="0"/>
          <w:divBdr>
            <w:top w:val="none" w:sz="0" w:space="0" w:color="auto"/>
            <w:left w:val="none" w:sz="0" w:space="0" w:color="auto"/>
            <w:bottom w:val="none" w:sz="0" w:space="0" w:color="auto"/>
            <w:right w:val="none" w:sz="0" w:space="0" w:color="auto"/>
          </w:divBdr>
          <w:divsChild>
            <w:div w:id="112746249">
              <w:marLeft w:val="0"/>
              <w:marRight w:val="0"/>
              <w:marTop w:val="0"/>
              <w:marBottom w:val="0"/>
              <w:divBdr>
                <w:top w:val="none" w:sz="0" w:space="0" w:color="auto"/>
                <w:left w:val="none" w:sz="0" w:space="0" w:color="auto"/>
                <w:bottom w:val="none" w:sz="0" w:space="0" w:color="auto"/>
                <w:right w:val="none" w:sz="0" w:space="0" w:color="auto"/>
              </w:divBdr>
            </w:div>
          </w:divsChild>
        </w:div>
        <w:div w:id="2038580829">
          <w:marLeft w:val="0"/>
          <w:marRight w:val="0"/>
          <w:marTop w:val="0"/>
          <w:marBottom w:val="0"/>
          <w:divBdr>
            <w:top w:val="none" w:sz="0" w:space="0" w:color="auto"/>
            <w:left w:val="none" w:sz="0" w:space="0" w:color="auto"/>
            <w:bottom w:val="none" w:sz="0" w:space="0" w:color="auto"/>
            <w:right w:val="none" w:sz="0" w:space="0" w:color="auto"/>
          </w:divBdr>
          <w:divsChild>
            <w:div w:id="1890873405">
              <w:marLeft w:val="0"/>
              <w:marRight w:val="0"/>
              <w:marTop w:val="0"/>
              <w:marBottom w:val="0"/>
              <w:divBdr>
                <w:top w:val="none" w:sz="0" w:space="0" w:color="auto"/>
                <w:left w:val="none" w:sz="0" w:space="0" w:color="auto"/>
                <w:bottom w:val="none" w:sz="0" w:space="0" w:color="auto"/>
                <w:right w:val="none" w:sz="0" w:space="0" w:color="auto"/>
              </w:divBdr>
            </w:div>
          </w:divsChild>
        </w:div>
        <w:div w:id="2044553813">
          <w:marLeft w:val="0"/>
          <w:marRight w:val="0"/>
          <w:marTop w:val="0"/>
          <w:marBottom w:val="0"/>
          <w:divBdr>
            <w:top w:val="none" w:sz="0" w:space="0" w:color="auto"/>
            <w:left w:val="none" w:sz="0" w:space="0" w:color="auto"/>
            <w:bottom w:val="none" w:sz="0" w:space="0" w:color="auto"/>
            <w:right w:val="none" w:sz="0" w:space="0" w:color="auto"/>
          </w:divBdr>
          <w:divsChild>
            <w:div w:id="284820520">
              <w:marLeft w:val="0"/>
              <w:marRight w:val="0"/>
              <w:marTop w:val="0"/>
              <w:marBottom w:val="0"/>
              <w:divBdr>
                <w:top w:val="none" w:sz="0" w:space="0" w:color="auto"/>
                <w:left w:val="none" w:sz="0" w:space="0" w:color="auto"/>
                <w:bottom w:val="none" w:sz="0" w:space="0" w:color="auto"/>
                <w:right w:val="none" w:sz="0" w:space="0" w:color="auto"/>
              </w:divBdr>
            </w:div>
          </w:divsChild>
        </w:div>
        <w:div w:id="2051688585">
          <w:marLeft w:val="0"/>
          <w:marRight w:val="0"/>
          <w:marTop w:val="0"/>
          <w:marBottom w:val="0"/>
          <w:divBdr>
            <w:top w:val="none" w:sz="0" w:space="0" w:color="auto"/>
            <w:left w:val="none" w:sz="0" w:space="0" w:color="auto"/>
            <w:bottom w:val="none" w:sz="0" w:space="0" w:color="auto"/>
            <w:right w:val="none" w:sz="0" w:space="0" w:color="auto"/>
          </w:divBdr>
          <w:divsChild>
            <w:div w:id="508638909">
              <w:marLeft w:val="0"/>
              <w:marRight w:val="0"/>
              <w:marTop w:val="0"/>
              <w:marBottom w:val="0"/>
              <w:divBdr>
                <w:top w:val="none" w:sz="0" w:space="0" w:color="auto"/>
                <w:left w:val="none" w:sz="0" w:space="0" w:color="auto"/>
                <w:bottom w:val="none" w:sz="0" w:space="0" w:color="auto"/>
                <w:right w:val="none" w:sz="0" w:space="0" w:color="auto"/>
              </w:divBdr>
            </w:div>
          </w:divsChild>
        </w:div>
        <w:div w:id="2054303764">
          <w:marLeft w:val="0"/>
          <w:marRight w:val="0"/>
          <w:marTop w:val="0"/>
          <w:marBottom w:val="0"/>
          <w:divBdr>
            <w:top w:val="none" w:sz="0" w:space="0" w:color="auto"/>
            <w:left w:val="none" w:sz="0" w:space="0" w:color="auto"/>
            <w:bottom w:val="none" w:sz="0" w:space="0" w:color="auto"/>
            <w:right w:val="none" w:sz="0" w:space="0" w:color="auto"/>
          </w:divBdr>
          <w:divsChild>
            <w:div w:id="1964649908">
              <w:marLeft w:val="0"/>
              <w:marRight w:val="0"/>
              <w:marTop w:val="0"/>
              <w:marBottom w:val="0"/>
              <w:divBdr>
                <w:top w:val="none" w:sz="0" w:space="0" w:color="auto"/>
                <w:left w:val="none" w:sz="0" w:space="0" w:color="auto"/>
                <w:bottom w:val="none" w:sz="0" w:space="0" w:color="auto"/>
                <w:right w:val="none" w:sz="0" w:space="0" w:color="auto"/>
              </w:divBdr>
            </w:div>
          </w:divsChild>
        </w:div>
        <w:div w:id="2128162214">
          <w:marLeft w:val="0"/>
          <w:marRight w:val="0"/>
          <w:marTop w:val="0"/>
          <w:marBottom w:val="0"/>
          <w:divBdr>
            <w:top w:val="none" w:sz="0" w:space="0" w:color="auto"/>
            <w:left w:val="none" w:sz="0" w:space="0" w:color="auto"/>
            <w:bottom w:val="none" w:sz="0" w:space="0" w:color="auto"/>
            <w:right w:val="none" w:sz="0" w:space="0" w:color="auto"/>
          </w:divBdr>
          <w:divsChild>
            <w:div w:id="18273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0695">
      <w:bodyDiv w:val="1"/>
      <w:marLeft w:val="0"/>
      <w:marRight w:val="0"/>
      <w:marTop w:val="0"/>
      <w:marBottom w:val="0"/>
      <w:divBdr>
        <w:top w:val="none" w:sz="0" w:space="0" w:color="auto"/>
        <w:left w:val="none" w:sz="0" w:space="0" w:color="auto"/>
        <w:bottom w:val="none" w:sz="0" w:space="0" w:color="auto"/>
        <w:right w:val="none" w:sz="0" w:space="0" w:color="auto"/>
      </w:divBdr>
      <w:divsChild>
        <w:div w:id="39016448">
          <w:marLeft w:val="0"/>
          <w:marRight w:val="0"/>
          <w:marTop w:val="0"/>
          <w:marBottom w:val="0"/>
          <w:divBdr>
            <w:top w:val="none" w:sz="0" w:space="0" w:color="auto"/>
            <w:left w:val="none" w:sz="0" w:space="0" w:color="auto"/>
            <w:bottom w:val="none" w:sz="0" w:space="0" w:color="auto"/>
            <w:right w:val="none" w:sz="0" w:space="0" w:color="auto"/>
          </w:divBdr>
          <w:divsChild>
            <w:div w:id="156656166">
              <w:marLeft w:val="0"/>
              <w:marRight w:val="0"/>
              <w:marTop w:val="0"/>
              <w:marBottom w:val="0"/>
              <w:divBdr>
                <w:top w:val="none" w:sz="0" w:space="0" w:color="auto"/>
                <w:left w:val="none" w:sz="0" w:space="0" w:color="auto"/>
                <w:bottom w:val="none" w:sz="0" w:space="0" w:color="auto"/>
                <w:right w:val="none" w:sz="0" w:space="0" w:color="auto"/>
              </w:divBdr>
            </w:div>
          </w:divsChild>
        </w:div>
        <w:div w:id="99372441">
          <w:marLeft w:val="0"/>
          <w:marRight w:val="0"/>
          <w:marTop w:val="0"/>
          <w:marBottom w:val="0"/>
          <w:divBdr>
            <w:top w:val="none" w:sz="0" w:space="0" w:color="auto"/>
            <w:left w:val="none" w:sz="0" w:space="0" w:color="auto"/>
            <w:bottom w:val="none" w:sz="0" w:space="0" w:color="auto"/>
            <w:right w:val="none" w:sz="0" w:space="0" w:color="auto"/>
          </w:divBdr>
          <w:divsChild>
            <w:div w:id="1898664896">
              <w:marLeft w:val="0"/>
              <w:marRight w:val="0"/>
              <w:marTop w:val="0"/>
              <w:marBottom w:val="0"/>
              <w:divBdr>
                <w:top w:val="none" w:sz="0" w:space="0" w:color="auto"/>
                <w:left w:val="none" w:sz="0" w:space="0" w:color="auto"/>
                <w:bottom w:val="none" w:sz="0" w:space="0" w:color="auto"/>
                <w:right w:val="none" w:sz="0" w:space="0" w:color="auto"/>
              </w:divBdr>
            </w:div>
          </w:divsChild>
        </w:div>
        <w:div w:id="121044994">
          <w:marLeft w:val="0"/>
          <w:marRight w:val="0"/>
          <w:marTop w:val="0"/>
          <w:marBottom w:val="0"/>
          <w:divBdr>
            <w:top w:val="none" w:sz="0" w:space="0" w:color="auto"/>
            <w:left w:val="none" w:sz="0" w:space="0" w:color="auto"/>
            <w:bottom w:val="none" w:sz="0" w:space="0" w:color="auto"/>
            <w:right w:val="none" w:sz="0" w:space="0" w:color="auto"/>
          </w:divBdr>
          <w:divsChild>
            <w:div w:id="645091297">
              <w:marLeft w:val="0"/>
              <w:marRight w:val="0"/>
              <w:marTop w:val="0"/>
              <w:marBottom w:val="0"/>
              <w:divBdr>
                <w:top w:val="none" w:sz="0" w:space="0" w:color="auto"/>
                <w:left w:val="none" w:sz="0" w:space="0" w:color="auto"/>
                <w:bottom w:val="none" w:sz="0" w:space="0" w:color="auto"/>
                <w:right w:val="none" w:sz="0" w:space="0" w:color="auto"/>
              </w:divBdr>
            </w:div>
          </w:divsChild>
        </w:div>
        <w:div w:id="139883755">
          <w:marLeft w:val="0"/>
          <w:marRight w:val="0"/>
          <w:marTop w:val="0"/>
          <w:marBottom w:val="0"/>
          <w:divBdr>
            <w:top w:val="none" w:sz="0" w:space="0" w:color="auto"/>
            <w:left w:val="none" w:sz="0" w:space="0" w:color="auto"/>
            <w:bottom w:val="none" w:sz="0" w:space="0" w:color="auto"/>
            <w:right w:val="none" w:sz="0" w:space="0" w:color="auto"/>
          </w:divBdr>
          <w:divsChild>
            <w:div w:id="21519994">
              <w:marLeft w:val="0"/>
              <w:marRight w:val="0"/>
              <w:marTop w:val="0"/>
              <w:marBottom w:val="0"/>
              <w:divBdr>
                <w:top w:val="none" w:sz="0" w:space="0" w:color="auto"/>
                <w:left w:val="none" w:sz="0" w:space="0" w:color="auto"/>
                <w:bottom w:val="none" w:sz="0" w:space="0" w:color="auto"/>
                <w:right w:val="none" w:sz="0" w:space="0" w:color="auto"/>
              </w:divBdr>
            </w:div>
          </w:divsChild>
        </w:div>
        <w:div w:id="191068297">
          <w:marLeft w:val="0"/>
          <w:marRight w:val="0"/>
          <w:marTop w:val="0"/>
          <w:marBottom w:val="0"/>
          <w:divBdr>
            <w:top w:val="none" w:sz="0" w:space="0" w:color="auto"/>
            <w:left w:val="none" w:sz="0" w:space="0" w:color="auto"/>
            <w:bottom w:val="none" w:sz="0" w:space="0" w:color="auto"/>
            <w:right w:val="none" w:sz="0" w:space="0" w:color="auto"/>
          </w:divBdr>
          <w:divsChild>
            <w:div w:id="989140453">
              <w:marLeft w:val="0"/>
              <w:marRight w:val="0"/>
              <w:marTop w:val="0"/>
              <w:marBottom w:val="0"/>
              <w:divBdr>
                <w:top w:val="none" w:sz="0" w:space="0" w:color="auto"/>
                <w:left w:val="none" w:sz="0" w:space="0" w:color="auto"/>
                <w:bottom w:val="none" w:sz="0" w:space="0" w:color="auto"/>
                <w:right w:val="none" w:sz="0" w:space="0" w:color="auto"/>
              </w:divBdr>
            </w:div>
          </w:divsChild>
        </w:div>
        <w:div w:id="372851641">
          <w:marLeft w:val="0"/>
          <w:marRight w:val="0"/>
          <w:marTop w:val="0"/>
          <w:marBottom w:val="0"/>
          <w:divBdr>
            <w:top w:val="none" w:sz="0" w:space="0" w:color="auto"/>
            <w:left w:val="none" w:sz="0" w:space="0" w:color="auto"/>
            <w:bottom w:val="none" w:sz="0" w:space="0" w:color="auto"/>
            <w:right w:val="none" w:sz="0" w:space="0" w:color="auto"/>
          </w:divBdr>
          <w:divsChild>
            <w:div w:id="868417930">
              <w:marLeft w:val="0"/>
              <w:marRight w:val="0"/>
              <w:marTop w:val="0"/>
              <w:marBottom w:val="0"/>
              <w:divBdr>
                <w:top w:val="none" w:sz="0" w:space="0" w:color="auto"/>
                <w:left w:val="none" w:sz="0" w:space="0" w:color="auto"/>
                <w:bottom w:val="none" w:sz="0" w:space="0" w:color="auto"/>
                <w:right w:val="none" w:sz="0" w:space="0" w:color="auto"/>
              </w:divBdr>
            </w:div>
          </w:divsChild>
        </w:div>
        <w:div w:id="432435275">
          <w:marLeft w:val="0"/>
          <w:marRight w:val="0"/>
          <w:marTop w:val="0"/>
          <w:marBottom w:val="0"/>
          <w:divBdr>
            <w:top w:val="none" w:sz="0" w:space="0" w:color="auto"/>
            <w:left w:val="none" w:sz="0" w:space="0" w:color="auto"/>
            <w:bottom w:val="none" w:sz="0" w:space="0" w:color="auto"/>
            <w:right w:val="none" w:sz="0" w:space="0" w:color="auto"/>
          </w:divBdr>
          <w:divsChild>
            <w:div w:id="1946421649">
              <w:marLeft w:val="0"/>
              <w:marRight w:val="0"/>
              <w:marTop w:val="0"/>
              <w:marBottom w:val="0"/>
              <w:divBdr>
                <w:top w:val="none" w:sz="0" w:space="0" w:color="auto"/>
                <w:left w:val="none" w:sz="0" w:space="0" w:color="auto"/>
                <w:bottom w:val="none" w:sz="0" w:space="0" w:color="auto"/>
                <w:right w:val="none" w:sz="0" w:space="0" w:color="auto"/>
              </w:divBdr>
            </w:div>
          </w:divsChild>
        </w:div>
        <w:div w:id="447549798">
          <w:marLeft w:val="0"/>
          <w:marRight w:val="0"/>
          <w:marTop w:val="0"/>
          <w:marBottom w:val="0"/>
          <w:divBdr>
            <w:top w:val="none" w:sz="0" w:space="0" w:color="auto"/>
            <w:left w:val="none" w:sz="0" w:space="0" w:color="auto"/>
            <w:bottom w:val="none" w:sz="0" w:space="0" w:color="auto"/>
            <w:right w:val="none" w:sz="0" w:space="0" w:color="auto"/>
          </w:divBdr>
          <w:divsChild>
            <w:div w:id="1654721254">
              <w:marLeft w:val="0"/>
              <w:marRight w:val="0"/>
              <w:marTop w:val="0"/>
              <w:marBottom w:val="0"/>
              <w:divBdr>
                <w:top w:val="none" w:sz="0" w:space="0" w:color="auto"/>
                <w:left w:val="none" w:sz="0" w:space="0" w:color="auto"/>
                <w:bottom w:val="none" w:sz="0" w:space="0" w:color="auto"/>
                <w:right w:val="none" w:sz="0" w:space="0" w:color="auto"/>
              </w:divBdr>
            </w:div>
          </w:divsChild>
        </w:div>
        <w:div w:id="478152572">
          <w:marLeft w:val="0"/>
          <w:marRight w:val="0"/>
          <w:marTop w:val="0"/>
          <w:marBottom w:val="0"/>
          <w:divBdr>
            <w:top w:val="none" w:sz="0" w:space="0" w:color="auto"/>
            <w:left w:val="none" w:sz="0" w:space="0" w:color="auto"/>
            <w:bottom w:val="none" w:sz="0" w:space="0" w:color="auto"/>
            <w:right w:val="none" w:sz="0" w:space="0" w:color="auto"/>
          </w:divBdr>
          <w:divsChild>
            <w:div w:id="270280437">
              <w:marLeft w:val="0"/>
              <w:marRight w:val="0"/>
              <w:marTop w:val="0"/>
              <w:marBottom w:val="0"/>
              <w:divBdr>
                <w:top w:val="none" w:sz="0" w:space="0" w:color="auto"/>
                <w:left w:val="none" w:sz="0" w:space="0" w:color="auto"/>
                <w:bottom w:val="none" w:sz="0" w:space="0" w:color="auto"/>
                <w:right w:val="none" w:sz="0" w:space="0" w:color="auto"/>
              </w:divBdr>
            </w:div>
          </w:divsChild>
        </w:div>
        <w:div w:id="481041250">
          <w:marLeft w:val="0"/>
          <w:marRight w:val="0"/>
          <w:marTop w:val="0"/>
          <w:marBottom w:val="0"/>
          <w:divBdr>
            <w:top w:val="none" w:sz="0" w:space="0" w:color="auto"/>
            <w:left w:val="none" w:sz="0" w:space="0" w:color="auto"/>
            <w:bottom w:val="none" w:sz="0" w:space="0" w:color="auto"/>
            <w:right w:val="none" w:sz="0" w:space="0" w:color="auto"/>
          </w:divBdr>
          <w:divsChild>
            <w:div w:id="906115690">
              <w:marLeft w:val="0"/>
              <w:marRight w:val="0"/>
              <w:marTop w:val="0"/>
              <w:marBottom w:val="0"/>
              <w:divBdr>
                <w:top w:val="none" w:sz="0" w:space="0" w:color="auto"/>
                <w:left w:val="none" w:sz="0" w:space="0" w:color="auto"/>
                <w:bottom w:val="none" w:sz="0" w:space="0" w:color="auto"/>
                <w:right w:val="none" w:sz="0" w:space="0" w:color="auto"/>
              </w:divBdr>
            </w:div>
          </w:divsChild>
        </w:div>
        <w:div w:id="501165294">
          <w:marLeft w:val="0"/>
          <w:marRight w:val="0"/>
          <w:marTop w:val="0"/>
          <w:marBottom w:val="0"/>
          <w:divBdr>
            <w:top w:val="none" w:sz="0" w:space="0" w:color="auto"/>
            <w:left w:val="none" w:sz="0" w:space="0" w:color="auto"/>
            <w:bottom w:val="none" w:sz="0" w:space="0" w:color="auto"/>
            <w:right w:val="none" w:sz="0" w:space="0" w:color="auto"/>
          </w:divBdr>
          <w:divsChild>
            <w:div w:id="69206280">
              <w:marLeft w:val="0"/>
              <w:marRight w:val="0"/>
              <w:marTop w:val="0"/>
              <w:marBottom w:val="0"/>
              <w:divBdr>
                <w:top w:val="none" w:sz="0" w:space="0" w:color="auto"/>
                <w:left w:val="none" w:sz="0" w:space="0" w:color="auto"/>
                <w:bottom w:val="none" w:sz="0" w:space="0" w:color="auto"/>
                <w:right w:val="none" w:sz="0" w:space="0" w:color="auto"/>
              </w:divBdr>
            </w:div>
          </w:divsChild>
        </w:div>
        <w:div w:id="589697582">
          <w:marLeft w:val="0"/>
          <w:marRight w:val="0"/>
          <w:marTop w:val="0"/>
          <w:marBottom w:val="0"/>
          <w:divBdr>
            <w:top w:val="none" w:sz="0" w:space="0" w:color="auto"/>
            <w:left w:val="none" w:sz="0" w:space="0" w:color="auto"/>
            <w:bottom w:val="none" w:sz="0" w:space="0" w:color="auto"/>
            <w:right w:val="none" w:sz="0" w:space="0" w:color="auto"/>
          </w:divBdr>
          <w:divsChild>
            <w:div w:id="1117023667">
              <w:marLeft w:val="0"/>
              <w:marRight w:val="0"/>
              <w:marTop w:val="0"/>
              <w:marBottom w:val="0"/>
              <w:divBdr>
                <w:top w:val="none" w:sz="0" w:space="0" w:color="auto"/>
                <w:left w:val="none" w:sz="0" w:space="0" w:color="auto"/>
                <w:bottom w:val="none" w:sz="0" w:space="0" w:color="auto"/>
                <w:right w:val="none" w:sz="0" w:space="0" w:color="auto"/>
              </w:divBdr>
            </w:div>
          </w:divsChild>
        </w:div>
        <w:div w:id="621768496">
          <w:marLeft w:val="0"/>
          <w:marRight w:val="0"/>
          <w:marTop w:val="0"/>
          <w:marBottom w:val="0"/>
          <w:divBdr>
            <w:top w:val="none" w:sz="0" w:space="0" w:color="auto"/>
            <w:left w:val="none" w:sz="0" w:space="0" w:color="auto"/>
            <w:bottom w:val="none" w:sz="0" w:space="0" w:color="auto"/>
            <w:right w:val="none" w:sz="0" w:space="0" w:color="auto"/>
          </w:divBdr>
          <w:divsChild>
            <w:div w:id="85619384">
              <w:marLeft w:val="0"/>
              <w:marRight w:val="0"/>
              <w:marTop w:val="0"/>
              <w:marBottom w:val="0"/>
              <w:divBdr>
                <w:top w:val="none" w:sz="0" w:space="0" w:color="auto"/>
                <w:left w:val="none" w:sz="0" w:space="0" w:color="auto"/>
                <w:bottom w:val="none" w:sz="0" w:space="0" w:color="auto"/>
                <w:right w:val="none" w:sz="0" w:space="0" w:color="auto"/>
              </w:divBdr>
            </w:div>
          </w:divsChild>
        </w:div>
        <w:div w:id="657226142">
          <w:marLeft w:val="0"/>
          <w:marRight w:val="0"/>
          <w:marTop w:val="0"/>
          <w:marBottom w:val="0"/>
          <w:divBdr>
            <w:top w:val="none" w:sz="0" w:space="0" w:color="auto"/>
            <w:left w:val="none" w:sz="0" w:space="0" w:color="auto"/>
            <w:bottom w:val="none" w:sz="0" w:space="0" w:color="auto"/>
            <w:right w:val="none" w:sz="0" w:space="0" w:color="auto"/>
          </w:divBdr>
          <w:divsChild>
            <w:div w:id="2053191438">
              <w:marLeft w:val="0"/>
              <w:marRight w:val="0"/>
              <w:marTop w:val="0"/>
              <w:marBottom w:val="0"/>
              <w:divBdr>
                <w:top w:val="none" w:sz="0" w:space="0" w:color="auto"/>
                <w:left w:val="none" w:sz="0" w:space="0" w:color="auto"/>
                <w:bottom w:val="none" w:sz="0" w:space="0" w:color="auto"/>
                <w:right w:val="none" w:sz="0" w:space="0" w:color="auto"/>
              </w:divBdr>
            </w:div>
          </w:divsChild>
        </w:div>
        <w:div w:id="710768284">
          <w:marLeft w:val="0"/>
          <w:marRight w:val="0"/>
          <w:marTop w:val="0"/>
          <w:marBottom w:val="0"/>
          <w:divBdr>
            <w:top w:val="none" w:sz="0" w:space="0" w:color="auto"/>
            <w:left w:val="none" w:sz="0" w:space="0" w:color="auto"/>
            <w:bottom w:val="none" w:sz="0" w:space="0" w:color="auto"/>
            <w:right w:val="none" w:sz="0" w:space="0" w:color="auto"/>
          </w:divBdr>
          <w:divsChild>
            <w:div w:id="666205994">
              <w:marLeft w:val="0"/>
              <w:marRight w:val="0"/>
              <w:marTop w:val="0"/>
              <w:marBottom w:val="0"/>
              <w:divBdr>
                <w:top w:val="none" w:sz="0" w:space="0" w:color="auto"/>
                <w:left w:val="none" w:sz="0" w:space="0" w:color="auto"/>
                <w:bottom w:val="none" w:sz="0" w:space="0" w:color="auto"/>
                <w:right w:val="none" w:sz="0" w:space="0" w:color="auto"/>
              </w:divBdr>
            </w:div>
          </w:divsChild>
        </w:div>
        <w:div w:id="855969676">
          <w:marLeft w:val="0"/>
          <w:marRight w:val="0"/>
          <w:marTop w:val="0"/>
          <w:marBottom w:val="0"/>
          <w:divBdr>
            <w:top w:val="none" w:sz="0" w:space="0" w:color="auto"/>
            <w:left w:val="none" w:sz="0" w:space="0" w:color="auto"/>
            <w:bottom w:val="none" w:sz="0" w:space="0" w:color="auto"/>
            <w:right w:val="none" w:sz="0" w:space="0" w:color="auto"/>
          </w:divBdr>
          <w:divsChild>
            <w:div w:id="678505403">
              <w:marLeft w:val="0"/>
              <w:marRight w:val="0"/>
              <w:marTop w:val="0"/>
              <w:marBottom w:val="0"/>
              <w:divBdr>
                <w:top w:val="none" w:sz="0" w:space="0" w:color="auto"/>
                <w:left w:val="none" w:sz="0" w:space="0" w:color="auto"/>
                <w:bottom w:val="none" w:sz="0" w:space="0" w:color="auto"/>
                <w:right w:val="none" w:sz="0" w:space="0" w:color="auto"/>
              </w:divBdr>
            </w:div>
          </w:divsChild>
        </w:div>
        <w:div w:id="861940794">
          <w:marLeft w:val="0"/>
          <w:marRight w:val="0"/>
          <w:marTop w:val="0"/>
          <w:marBottom w:val="0"/>
          <w:divBdr>
            <w:top w:val="none" w:sz="0" w:space="0" w:color="auto"/>
            <w:left w:val="none" w:sz="0" w:space="0" w:color="auto"/>
            <w:bottom w:val="none" w:sz="0" w:space="0" w:color="auto"/>
            <w:right w:val="none" w:sz="0" w:space="0" w:color="auto"/>
          </w:divBdr>
          <w:divsChild>
            <w:div w:id="2019038367">
              <w:marLeft w:val="0"/>
              <w:marRight w:val="0"/>
              <w:marTop w:val="0"/>
              <w:marBottom w:val="0"/>
              <w:divBdr>
                <w:top w:val="none" w:sz="0" w:space="0" w:color="auto"/>
                <w:left w:val="none" w:sz="0" w:space="0" w:color="auto"/>
                <w:bottom w:val="none" w:sz="0" w:space="0" w:color="auto"/>
                <w:right w:val="none" w:sz="0" w:space="0" w:color="auto"/>
              </w:divBdr>
            </w:div>
          </w:divsChild>
        </w:div>
        <w:div w:id="1015502658">
          <w:marLeft w:val="0"/>
          <w:marRight w:val="0"/>
          <w:marTop w:val="0"/>
          <w:marBottom w:val="0"/>
          <w:divBdr>
            <w:top w:val="none" w:sz="0" w:space="0" w:color="auto"/>
            <w:left w:val="none" w:sz="0" w:space="0" w:color="auto"/>
            <w:bottom w:val="none" w:sz="0" w:space="0" w:color="auto"/>
            <w:right w:val="none" w:sz="0" w:space="0" w:color="auto"/>
          </w:divBdr>
          <w:divsChild>
            <w:div w:id="172040513">
              <w:marLeft w:val="0"/>
              <w:marRight w:val="0"/>
              <w:marTop w:val="0"/>
              <w:marBottom w:val="0"/>
              <w:divBdr>
                <w:top w:val="none" w:sz="0" w:space="0" w:color="auto"/>
                <w:left w:val="none" w:sz="0" w:space="0" w:color="auto"/>
                <w:bottom w:val="none" w:sz="0" w:space="0" w:color="auto"/>
                <w:right w:val="none" w:sz="0" w:space="0" w:color="auto"/>
              </w:divBdr>
            </w:div>
          </w:divsChild>
        </w:div>
        <w:div w:id="1068378253">
          <w:marLeft w:val="0"/>
          <w:marRight w:val="0"/>
          <w:marTop w:val="0"/>
          <w:marBottom w:val="0"/>
          <w:divBdr>
            <w:top w:val="none" w:sz="0" w:space="0" w:color="auto"/>
            <w:left w:val="none" w:sz="0" w:space="0" w:color="auto"/>
            <w:bottom w:val="none" w:sz="0" w:space="0" w:color="auto"/>
            <w:right w:val="none" w:sz="0" w:space="0" w:color="auto"/>
          </w:divBdr>
          <w:divsChild>
            <w:div w:id="1627009189">
              <w:marLeft w:val="0"/>
              <w:marRight w:val="0"/>
              <w:marTop w:val="0"/>
              <w:marBottom w:val="0"/>
              <w:divBdr>
                <w:top w:val="none" w:sz="0" w:space="0" w:color="auto"/>
                <w:left w:val="none" w:sz="0" w:space="0" w:color="auto"/>
                <w:bottom w:val="none" w:sz="0" w:space="0" w:color="auto"/>
                <w:right w:val="none" w:sz="0" w:space="0" w:color="auto"/>
              </w:divBdr>
            </w:div>
          </w:divsChild>
        </w:div>
        <w:div w:id="1176073281">
          <w:marLeft w:val="0"/>
          <w:marRight w:val="0"/>
          <w:marTop w:val="0"/>
          <w:marBottom w:val="0"/>
          <w:divBdr>
            <w:top w:val="none" w:sz="0" w:space="0" w:color="auto"/>
            <w:left w:val="none" w:sz="0" w:space="0" w:color="auto"/>
            <w:bottom w:val="none" w:sz="0" w:space="0" w:color="auto"/>
            <w:right w:val="none" w:sz="0" w:space="0" w:color="auto"/>
          </w:divBdr>
          <w:divsChild>
            <w:div w:id="330567759">
              <w:marLeft w:val="0"/>
              <w:marRight w:val="0"/>
              <w:marTop w:val="0"/>
              <w:marBottom w:val="0"/>
              <w:divBdr>
                <w:top w:val="none" w:sz="0" w:space="0" w:color="auto"/>
                <w:left w:val="none" w:sz="0" w:space="0" w:color="auto"/>
                <w:bottom w:val="none" w:sz="0" w:space="0" w:color="auto"/>
                <w:right w:val="none" w:sz="0" w:space="0" w:color="auto"/>
              </w:divBdr>
            </w:div>
          </w:divsChild>
        </w:div>
        <w:div w:id="1231690498">
          <w:marLeft w:val="0"/>
          <w:marRight w:val="0"/>
          <w:marTop w:val="0"/>
          <w:marBottom w:val="0"/>
          <w:divBdr>
            <w:top w:val="none" w:sz="0" w:space="0" w:color="auto"/>
            <w:left w:val="none" w:sz="0" w:space="0" w:color="auto"/>
            <w:bottom w:val="none" w:sz="0" w:space="0" w:color="auto"/>
            <w:right w:val="none" w:sz="0" w:space="0" w:color="auto"/>
          </w:divBdr>
          <w:divsChild>
            <w:div w:id="477692967">
              <w:marLeft w:val="0"/>
              <w:marRight w:val="0"/>
              <w:marTop w:val="0"/>
              <w:marBottom w:val="0"/>
              <w:divBdr>
                <w:top w:val="none" w:sz="0" w:space="0" w:color="auto"/>
                <w:left w:val="none" w:sz="0" w:space="0" w:color="auto"/>
                <w:bottom w:val="none" w:sz="0" w:space="0" w:color="auto"/>
                <w:right w:val="none" w:sz="0" w:space="0" w:color="auto"/>
              </w:divBdr>
            </w:div>
          </w:divsChild>
        </w:div>
        <w:div w:id="1310861990">
          <w:marLeft w:val="0"/>
          <w:marRight w:val="0"/>
          <w:marTop w:val="0"/>
          <w:marBottom w:val="0"/>
          <w:divBdr>
            <w:top w:val="none" w:sz="0" w:space="0" w:color="auto"/>
            <w:left w:val="none" w:sz="0" w:space="0" w:color="auto"/>
            <w:bottom w:val="none" w:sz="0" w:space="0" w:color="auto"/>
            <w:right w:val="none" w:sz="0" w:space="0" w:color="auto"/>
          </w:divBdr>
          <w:divsChild>
            <w:div w:id="543369000">
              <w:marLeft w:val="0"/>
              <w:marRight w:val="0"/>
              <w:marTop w:val="0"/>
              <w:marBottom w:val="0"/>
              <w:divBdr>
                <w:top w:val="none" w:sz="0" w:space="0" w:color="auto"/>
                <w:left w:val="none" w:sz="0" w:space="0" w:color="auto"/>
                <w:bottom w:val="none" w:sz="0" w:space="0" w:color="auto"/>
                <w:right w:val="none" w:sz="0" w:space="0" w:color="auto"/>
              </w:divBdr>
            </w:div>
          </w:divsChild>
        </w:div>
        <w:div w:id="1324045167">
          <w:marLeft w:val="0"/>
          <w:marRight w:val="0"/>
          <w:marTop w:val="0"/>
          <w:marBottom w:val="0"/>
          <w:divBdr>
            <w:top w:val="none" w:sz="0" w:space="0" w:color="auto"/>
            <w:left w:val="none" w:sz="0" w:space="0" w:color="auto"/>
            <w:bottom w:val="none" w:sz="0" w:space="0" w:color="auto"/>
            <w:right w:val="none" w:sz="0" w:space="0" w:color="auto"/>
          </w:divBdr>
          <w:divsChild>
            <w:div w:id="128328225">
              <w:marLeft w:val="0"/>
              <w:marRight w:val="0"/>
              <w:marTop w:val="0"/>
              <w:marBottom w:val="0"/>
              <w:divBdr>
                <w:top w:val="none" w:sz="0" w:space="0" w:color="auto"/>
                <w:left w:val="none" w:sz="0" w:space="0" w:color="auto"/>
                <w:bottom w:val="none" w:sz="0" w:space="0" w:color="auto"/>
                <w:right w:val="none" w:sz="0" w:space="0" w:color="auto"/>
              </w:divBdr>
            </w:div>
          </w:divsChild>
        </w:div>
        <w:div w:id="1368218985">
          <w:marLeft w:val="0"/>
          <w:marRight w:val="0"/>
          <w:marTop w:val="0"/>
          <w:marBottom w:val="0"/>
          <w:divBdr>
            <w:top w:val="none" w:sz="0" w:space="0" w:color="auto"/>
            <w:left w:val="none" w:sz="0" w:space="0" w:color="auto"/>
            <w:bottom w:val="none" w:sz="0" w:space="0" w:color="auto"/>
            <w:right w:val="none" w:sz="0" w:space="0" w:color="auto"/>
          </w:divBdr>
          <w:divsChild>
            <w:div w:id="1173497294">
              <w:marLeft w:val="0"/>
              <w:marRight w:val="0"/>
              <w:marTop w:val="0"/>
              <w:marBottom w:val="0"/>
              <w:divBdr>
                <w:top w:val="none" w:sz="0" w:space="0" w:color="auto"/>
                <w:left w:val="none" w:sz="0" w:space="0" w:color="auto"/>
                <w:bottom w:val="none" w:sz="0" w:space="0" w:color="auto"/>
                <w:right w:val="none" w:sz="0" w:space="0" w:color="auto"/>
              </w:divBdr>
            </w:div>
          </w:divsChild>
        </w:div>
        <w:div w:id="1493640772">
          <w:marLeft w:val="0"/>
          <w:marRight w:val="0"/>
          <w:marTop w:val="0"/>
          <w:marBottom w:val="0"/>
          <w:divBdr>
            <w:top w:val="none" w:sz="0" w:space="0" w:color="auto"/>
            <w:left w:val="none" w:sz="0" w:space="0" w:color="auto"/>
            <w:bottom w:val="none" w:sz="0" w:space="0" w:color="auto"/>
            <w:right w:val="none" w:sz="0" w:space="0" w:color="auto"/>
          </w:divBdr>
          <w:divsChild>
            <w:div w:id="1403873186">
              <w:marLeft w:val="0"/>
              <w:marRight w:val="0"/>
              <w:marTop w:val="0"/>
              <w:marBottom w:val="0"/>
              <w:divBdr>
                <w:top w:val="none" w:sz="0" w:space="0" w:color="auto"/>
                <w:left w:val="none" w:sz="0" w:space="0" w:color="auto"/>
                <w:bottom w:val="none" w:sz="0" w:space="0" w:color="auto"/>
                <w:right w:val="none" w:sz="0" w:space="0" w:color="auto"/>
              </w:divBdr>
            </w:div>
          </w:divsChild>
        </w:div>
        <w:div w:id="1581475764">
          <w:marLeft w:val="0"/>
          <w:marRight w:val="0"/>
          <w:marTop w:val="0"/>
          <w:marBottom w:val="0"/>
          <w:divBdr>
            <w:top w:val="none" w:sz="0" w:space="0" w:color="auto"/>
            <w:left w:val="none" w:sz="0" w:space="0" w:color="auto"/>
            <w:bottom w:val="none" w:sz="0" w:space="0" w:color="auto"/>
            <w:right w:val="none" w:sz="0" w:space="0" w:color="auto"/>
          </w:divBdr>
          <w:divsChild>
            <w:div w:id="843864289">
              <w:marLeft w:val="0"/>
              <w:marRight w:val="0"/>
              <w:marTop w:val="0"/>
              <w:marBottom w:val="0"/>
              <w:divBdr>
                <w:top w:val="none" w:sz="0" w:space="0" w:color="auto"/>
                <w:left w:val="none" w:sz="0" w:space="0" w:color="auto"/>
                <w:bottom w:val="none" w:sz="0" w:space="0" w:color="auto"/>
                <w:right w:val="none" w:sz="0" w:space="0" w:color="auto"/>
              </w:divBdr>
            </w:div>
          </w:divsChild>
        </w:div>
        <w:div w:id="1687902781">
          <w:marLeft w:val="0"/>
          <w:marRight w:val="0"/>
          <w:marTop w:val="0"/>
          <w:marBottom w:val="0"/>
          <w:divBdr>
            <w:top w:val="none" w:sz="0" w:space="0" w:color="auto"/>
            <w:left w:val="none" w:sz="0" w:space="0" w:color="auto"/>
            <w:bottom w:val="none" w:sz="0" w:space="0" w:color="auto"/>
            <w:right w:val="none" w:sz="0" w:space="0" w:color="auto"/>
          </w:divBdr>
          <w:divsChild>
            <w:div w:id="359167777">
              <w:marLeft w:val="0"/>
              <w:marRight w:val="0"/>
              <w:marTop w:val="0"/>
              <w:marBottom w:val="0"/>
              <w:divBdr>
                <w:top w:val="none" w:sz="0" w:space="0" w:color="auto"/>
                <w:left w:val="none" w:sz="0" w:space="0" w:color="auto"/>
                <w:bottom w:val="none" w:sz="0" w:space="0" w:color="auto"/>
                <w:right w:val="none" w:sz="0" w:space="0" w:color="auto"/>
              </w:divBdr>
            </w:div>
          </w:divsChild>
        </w:div>
        <w:div w:id="1932006702">
          <w:marLeft w:val="0"/>
          <w:marRight w:val="0"/>
          <w:marTop w:val="0"/>
          <w:marBottom w:val="0"/>
          <w:divBdr>
            <w:top w:val="none" w:sz="0" w:space="0" w:color="auto"/>
            <w:left w:val="none" w:sz="0" w:space="0" w:color="auto"/>
            <w:bottom w:val="none" w:sz="0" w:space="0" w:color="auto"/>
            <w:right w:val="none" w:sz="0" w:space="0" w:color="auto"/>
          </w:divBdr>
          <w:divsChild>
            <w:div w:id="283003745">
              <w:marLeft w:val="0"/>
              <w:marRight w:val="0"/>
              <w:marTop w:val="0"/>
              <w:marBottom w:val="0"/>
              <w:divBdr>
                <w:top w:val="none" w:sz="0" w:space="0" w:color="auto"/>
                <w:left w:val="none" w:sz="0" w:space="0" w:color="auto"/>
                <w:bottom w:val="none" w:sz="0" w:space="0" w:color="auto"/>
                <w:right w:val="none" w:sz="0" w:space="0" w:color="auto"/>
              </w:divBdr>
            </w:div>
          </w:divsChild>
        </w:div>
        <w:div w:id="2065327445">
          <w:marLeft w:val="0"/>
          <w:marRight w:val="0"/>
          <w:marTop w:val="0"/>
          <w:marBottom w:val="0"/>
          <w:divBdr>
            <w:top w:val="none" w:sz="0" w:space="0" w:color="auto"/>
            <w:left w:val="none" w:sz="0" w:space="0" w:color="auto"/>
            <w:bottom w:val="none" w:sz="0" w:space="0" w:color="auto"/>
            <w:right w:val="none" w:sz="0" w:space="0" w:color="auto"/>
          </w:divBdr>
          <w:divsChild>
            <w:div w:id="1185099432">
              <w:marLeft w:val="0"/>
              <w:marRight w:val="0"/>
              <w:marTop w:val="0"/>
              <w:marBottom w:val="0"/>
              <w:divBdr>
                <w:top w:val="none" w:sz="0" w:space="0" w:color="auto"/>
                <w:left w:val="none" w:sz="0" w:space="0" w:color="auto"/>
                <w:bottom w:val="none" w:sz="0" w:space="0" w:color="auto"/>
                <w:right w:val="none" w:sz="0" w:space="0" w:color="auto"/>
              </w:divBdr>
            </w:div>
          </w:divsChild>
        </w:div>
        <w:div w:id="2120181562">
          <w:marLeft w:val="0"/>
          <w:marRight w:val="0"/>
          <w:marTop w:val="0"/>
          <w:marBottom w:val="0"/>
          <w:divBdr>
            <w:top w:val="none" w:sz="0" w:space="0" w:color="auto"/>
            <w:left w:val="none" w:sz="0" w:space="0" w:color="auto"/>
            <w:bottom w:val="none" w:sz="0" w:space="0" w:color="auto"/>
            <w:right w:val="none" w:sz="0" w:space="0" w:color="auto"/>
          </w:divBdr>
          <w:divsChild>
            <w:div w:id="20484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484">
      <w:bodyDiv w:val="1"/>
      <w:marLeft w:val="0"/>
      <w:marRight w:val="0"/>
      <w:marTop w:val="0"/>
      <w:marBottom w:val="0"/>
      <w:divBdr>
        <w:top w:val="none" w:sz="0" w:space="0" w:color="auto"/>
        <w:left w:val="none" w:sz="0" w:space="0" w:color="auto"/>
        <w:bottom w:val="none" w:sz="0" w:space="0" w:color="auto"/>
        <w:right w:val="none" w:sz="0" w:space="0" w:color="auto"/>
      </w:divBdr>
    </w:div>
    <w:div w:id="1919555618">
      <w:bodyDiv w:val="1"/>
      <w:marLeft w:val="0"/>
      <w:marRight w:val="0"/>
      <w:marTop w:val="0"/>
      <w:marBottom w:val="0"/>
      <w:divBdr>
        <w:top w:val="none" w:sz="0" w:space="0" w:color="auto"/>
        <w:left w:val="none" w:sz="0" w:space="0" w:color="auto"/>
        <w:bottom w:val="none" w:sz="0" w:space="0" w:color="auto"/>
        <w:right w:val="none" w:sz="0" w:space="0" w:color="auto"/>
      </w:divBdr>
    </w:div>
    <w:div w:id="2040425596">
      <w:bodyDiv w:val="1"/>
      <w:marLeft w:val="0"/>
      <w:marRight w:val="0"/>
      <w:marTop w:val="0"/>
      <w:marBottom w:val="0"/>
      <w:divBdr>
        <w:top w:val="none" w:sz="0" w:space="0" w:color="auto"/>
        <w:left w:val="none" w:sz="0" w:space="0" w:color="auto"/>
        <w:bottom w:val="none" w:sz="0" w:space="0" w:color="auto"/>
        <w:right w:val="none" w:sz="0" w:space="0" w:color="auto"/>
      </w:divBdr>
      <w:divsChild>
        <w:div w:id="79379317">
          <w:marLeft w:val="0"/>
          <w:marRight w:val="0"/>
          <w:marTop w:val="0"/>
          <w:marBottom w:val="0"/>
          <w:divBdr>
            <w:top w:val="none" w:sz="0" w:space="0" w:color="auto"/>
            <w:left w:val="none" w:sz="0" w:space="0" w:color="auto"/>
            <w:bottom w:val="none" w:sz="0" w:space="0" w:color="auto"/>
            <w:right w:val="none" w:sz="0" w:space="0" w:color="auto"/>
          </w:divBdr>
          <w:divsChild>
            <w:div w:id="878661414">
              <w:marLeft w:val="0"/>
              <w:marRight w:val="0"/>
              <w:marTop w:val="0"/>
              <w:marBottom w:val="0"/>
              <w:divBdr>
                <w:top w:val="none" w:sz="0" w:space="0" w:color="auto"/>
                <w:left w:val="none" w:sz="0" w:space="0" w:color="auto"/>
                <w:bottom w:val="none" w:sz="0" w:space="0" w:color="auto"/>
                <w:right w:val="none" w:sz="0" w:space="0" w:color="auto"/>
              </w:divBdr>
            </w:div>
          </w:divsChild>
        </w:div>
        <w:div w:id="91635675">
          <w:marLeft w:val="0"/>
          <w:marRight w:val="0"/>
          <w:marTop w:val="0"/>
          <w:marBottom w:val="0"/>
          <w:divBdr>
            <w:top w:val="none" w:sz="0" w:space="0" w:color="auto"/>
            <w:left w:val="none" w:sz="0" w:space="0" w:color="auto"/>
            <w:bottom w:val="none" w:sz="0" w:space="0" w:color="auto"/>
            <w:right w:val="none" w:sz="0" w:space="0" w:color="auto"/>
          </w:divBdr>
          <w:divsChild>
            <w:div w:id="449513649">
              <w:marLeft w:val="0"/>
              <w:marRight w:val="0"/>
              <w:marTop w:val="0"/>
              <w:marBottom w:val="0"/>
              <w:divBdr>
                <w:top w:val="none" w:sz="0" w:space="0" w:color="auto"/>
                <w:left w:val="none" w:sz="0" w:space="0" w:color="auto"/>
                <w:bottom w:val="none" w:sz="0" w:space="0" w:color="auto"/>
                <w:right w:val="none" w:sz="0" w:space="0" w:color="auto"/>
              </w:divBdr>
            </w:div>
          </w:divsChild>
        </w:div>
        <w:div w:id="154880502">
          <w:marLeft w:val="0"/>
          <w:marRight w:val="0"/>
          <w:marTop w:val="0"/>
          <w:marBottom w:val="0"/>
          <w:divBdr>
            <w:top w:val="none" w:sz="0" w:space="0" w:color="auto"/>
            <w:left w:val="none" w:sz="0" w:space="0" w:color="auto"/>
            <w:bottom w:val="none" w:sz="0" w:space="0" w:color="auto"/>
            <w:right w:val="none" w:sz="0" w:space="0" w:color="auto"/>
          </w:divBdr>
          <w:divsChild>
            <w:div w:id="979264993">
              <w:marLeft w:val="0"/>
              <w:marRight w:val="0"/>
              <w:marTop w:val="0"/>
              <w:marBottom w:val="0"/>
              <w:divBdr>
                <w:top w:val="none" w:sz="0" w:space="0" w:color="auto"/>
                <w:left w:val="none" w:sz="0" w:space="0" w:color="auto"/>
                <w:bottom w:val="none" w:sz="0" w:space="0" w:color="auto"/>
                <w:right w:val="none" w:sz="0" w:space="0" w:color="auto"/>
              </w:divBdr>
            </w:div>
          </w:divsChild>
        </w:div>
        <w:div w:id="208883447">
          <w:marLeft w:val="0"/>
          <w:marRight w:val="0"/>
          <w:marTop w:val="0"/>
          <w:marBottom w:val="0"/>
          <w:divBdr>
            <w:top w:val="none" w:sz="0" w:space="0" w:color="auto"/>
            <w:left w:val="none" w:sz="0" w:space="0" w:color="auto"/>
            <w:bottom w:val="none" w:sz="0" w:space="0" w:color="auto"/>
            <w:right w:val="none" w:sz="0" w:space="0" w:color="auto"/>
          </w:divBdr>
          <w:divsChild>
            <w:div w:id="1593317782">
              <w:marLeft w:val="0"/>
              <w:marRight w:val="0"/>
              <w:marTop w:val="0"/>
              <w:marBottom w:val="0"/>
              <w:divBdr>
                <w:top w:val="none" w:sz="0" w:space="0" w:color="auto"/>
                <w:left w:val="none" w:sz="0" w:space="0" w:color="auto"/>
                <w:bottom w:val="none" w:sz="0" w:space="0" w:color="auto"/>
                <w:right w:val="none" w:sz="0" w:space="0" w:color="auto"/>
              </w:divBdr>
            </w:div>
          </w:divsChild>
        </w:div>
        <w:div w:id="212157589">
          <w:marLeft w:val="0"/>
          <w:marRight w:val="0"/>
          <w:marTop w:val="0"/>
          <w:marBottom w:val="0"/>
          <w:divBdr>
            <w:top w:val="none" w:sz="0" w:space="0" w:color="auto"/>
            <w:left w:val="none" w:sz="0" w:space="0" w:color="auto"/>
            <w:bottom w:val="none" w:sz="0" w:space="0" w:color="auto"/>
            <w:right w:val="none" w:sz="0" w:space="0" w:color="auto"/>
          </w:divBdr>
          <w:divsChild>
            <w:div w:id="1998144784">
              <w:marLeft w:val="0"/>
              <w:marRight w:val="0"/>
              <w:marTop w:val="0"/>
              <w:marBottom w:val="0"/>
              <w:divBdr>
                <w:top w:val="none" w:sz="0" w:space="0" w:color="auto"/>
                <w:left w:val="none" w:sz="0" w:space="0" w:color="auto"/>
                <w:bottom w:val="none" w:sz="0" w:space="0" w:color="auto"/>
                <w:right w:val="none" w:sz="0" w:space="0" w:color="auto"/>
              </w:divBdr>
            </w:div>
          </w:divsChild>
        </w:div>
        <w:div w:id="254362367">
          <w:marLeft w:val="0"/>
          <w:marRight w:val="0"/>
          <w:marTop w:val="0"/>
          <w:marBottom w:val="0"/>
          <w:divBdr>
            <w:top w:val="none" w:sz="0" w:space="0" w:color="auto"/>
            <w:left w:val="none" w:sz="0" w:space="0" w:color="auto"/>
            <w:bottom w:val="none" w:sz="0" w:space="0" w:color="auto"/>
            <w:right w:val="none" w:sz="0" w:space="0" w:color="auto"/>
          </w:divBdr>
          <w:divsChild>
            <w:div w:id="922029911">
              <w:marLeft w:val="0"/>
              <w:marRight w:val="0"/>
              <w:marTop w:val="0"/>
              <w:marBottom w:val="0"/>
              <w:divBdr>
                <w:top w:val="none" w:sz="0" w:space="0" w:color="auto"/>
                <w:left w:val="none" w:sz="0" w:space="0" w:color="auto"/>
                <w:bottom w:val="none" w:sz="0" w:space="0" w:color="auto"/>
                <w:right w:val="none" w:sz="0" w:space="0" w:color="auto"/>
              </w:divBdr>
            </w:div>
          </w:divsChild>
        </w:div>
        <w:div w:id="334891096">
          <w:marLeft w:val="0"/>
          <w:marRight w:val="0"/>
          <w:marTop w:val="0"/>
          <w:marBottom w:val="0"/>
          <w:divBdr>
            <w:top w:val="none" w:sz="0" w:space="0" w:color="auto"/>
            <w:left w:val="none" w:sz="0" w:space="0" w:color="auto"/>
            <w:bottom w:val="none" w:sz="0" w:space="0" w:color="auto"/>
            <w:right w:val="none" w:sz="0" w:space="0" w:color="auto"/>
          </w:divBdr>
          <w:divsChild>
            <w:div w:id="761268549">
              <w:marLeft w:val="0"/>
              <w:marRight w:val="0"/>
              <w:marTop w:val="0"/>
              <w:marBottom w:val="0"/>
              <w:divBdr>
                <w:top w:val="none" w:sz="0" w:space="0" w:color="auto"/>
                <w:left w:val="none" w:sz="0" w:space="0" w:color="auto"/>
                <w:bottom w:val="none" w:sz="0" w:space="0" w:color="auto"/>
                <w:right w:val="none" w:sz="0" w:space="0" w:color="auto"/>
              </w:divBdr>
            </w:div>
          </w:divsChild>
        </w:div>
        <w:div w:id="340015444">
          <w:marLeft w:val="0"/>
          <w:marRight w:val="0"/>
          <w:marTop w:val="0"/>
          <w:marBottom w:val="0"/>
          <w:divBdr>
            <w:top w:val="none" w:sz="0" w:space="0" w:color="auto"/>
            <w:left w:val="none" w:sz="0" w:space="0" w:color="auto"/>
            <w:bottom w:val="none" w:sz="0" w:space="0" w:color="auto"/>
            <w:right w:val="none" w:sz="0" w:space="0" w:color="auto"/>
          </w:divBdr>
          <w:divsChild>
            <w:div w:id="1205756732">
              <w:marLeft w:val="0"/>
              <w:marRight w:val="0"/>
              <w:marTop w:val="0"/>
              <w:marBottom w:val="0"/>
              <w:divBdr>
                <w:top w:val="none" w:sz="0" w:space="0" w:color="auto"/>
                <w:left w:val="none" w:sz="0" w:space="0" w:color="auto"/>
                <w:bottom w:val="none" w:sz="0" w:space="0" w:color="auto"/>
                <w:right w:val="none" w:sz="0" w:space="0" w:color="auto"/>
              </w:divBdr>
            </w:div>
          </w:divsChild>
        </w:div>
        <w:div w:id="657808895">
          <w:marLeft w:val="0"/>
          <w:marRight w:val="0"/>
          <w:marTop w:val="0"/>
          <w:marBottom w:val="0"/>
          <w:divBdr>
            <w:top w:val="none" w:sz="0" w:space="0" w:color="auto"/>
            <w:left w:val="none" w:sz="0" w:space="0" w:color="auto"/>
            <w:bottom w:val="none" w:sz="0" w:space="0" w:color="auto"/>
            <w:right w:val="none" w:sz="0" w:space="0" w:color="auto"/>
          </w:divBdr>
          <w:divsChild>
            <w:div w:id="137381560">
              <w:marLeft w:val="0"/>
              <w:marRight w:val="0"/>
              <w:marTop w:val="0"/>
              <w:marBottom w:val="0"/>
              <w:divBdr>
                <w:top w:val="none" w:sz="0" w:space="0" w:color="auto"/>
                <w:left w:val="none" w:sz="0" w:space="0" w:color="auto"/>
                <w:bottom w:val="none" w:sz="0" w:space="0" w:color="auto"/>
                <w:right w:val="none" w:sz="0" w:space="0" w:color="auto"/>
              </w:divBdr>
            </w:div>
          </w:divsChild>
        </w:div>
        <w:div w:id="759955907">
          <w:marLeft w:val="0"/>
          <w:marRight w:val="0"/>
          <w:marTop w:val="0"/>
          <w:marBottom w:val="0"/>
          <w:divBdr>
            <w:top w:val="none" w:sz="0" w:space="0" w:color="auto"/>
            <w:left w:val="none" w:sz="0" w:space="0" w:color="auto"/>
            <w:bottom w:val="none" w:sz="0" w:space="0" w:color="auto"/>
            <w:right w:val="none" w:sz="0" w:space="0" w:color="auto"/>
          </w:divBdr>
          <w:divsChild>
            <w:div w:id="857232354">
              <w:marLeft w:val="0"/>
              <w:marRight w:val="0"/>
              <w:marTop w:val="0"/>
              <w:marBottom w:val="0"/>
              <w:divBdr>
                <w:top w:val="none" w:sz="0" w:space="0" w:color="auto"/>
                <w:left w:val="none" w:sz="0" w:space="0" w:color="auto"/>
                <w:bottom w:val="none" w:sz="0" w:space="0" w:color="auto"/>
                <w:right w:val="none" w:sz="0" w:space="0" w:color="auto"/>
              </w:divBdr>
            </w:div>
          </w:divsChild>
        </w:div>
        <w:div w:id="783614900">
          <w:marLeft w:val="0"/>
          <w:marRight w:val="0"/>
          <w:marTop w:val="0"/>
          <w:marBottom w:val="0"/>
          <w:divBdr>
            <w:top w:val="none" w:sz="0" w:space="0" w:color="auto"/>
            <w:left w:val="none" w:sz="0" w:space="0" w:color="auto"/>
            <w:bottom w:val="none" w:sz="0" w:space="0" w:color="auto"/>
            <w:right w:val="none" w:sz="0" w:space="0" w:color="auto"/>
          </w:divBdr>
          <w:divsChild>
            <w:div w:id="1008865829">
              <w:marLeft w:val="0"/>
              <w:marRight w:val="0"/>
              <w:marTop w:val="0"/>
              <w:marBottom w:val="0"/>
              <w:divBdr>
                <w:top w:val="none" w:sz="0" w:space="0" w:color="auto"/>
                <w:left w:val="none" w:sz="0" w:space="0" w:color="auto"/>
                <w:bottom w:val="none" w:sz="0" w:space="0" w:color="auto"/>
                <w:right w:val="none" w:sz="0" w:space="0" w:color="auto"/>
              </w:divBdr>
            </w:div>
          </w:divsChild>
        </w:div>
        <w:div w:id="802847637">
          <w:marLeft w:val="0"/>
          <w:marRight w:val="0"/>
          <w:marTop w:val="0"/>
          <w:marBottom w:val="0"/>
          <w:divBdr>
            <w:top w:val="none" w:sz="0" w:space="0" w:color="auto"/>
            <w:left w:val="none" w:sz="0" w:space="0" w:color="auto"/>
            <w:bottom w:val="none" w:sz="0" w:space="0" w:color="auto"/>
            <w:right w:val="none" w:sz="0" w:space="0" w:color="auto"/>
          </w:divBdr>
          <w:divsChild>
            <w:div w:id="1282415686">
              <w:marLeft w:val="0"/>
              <w:marRight w:val="0"/>
              <w:marTop w:val="0"/>
              <w:marBottom w:val="0"/>
              <w:divBdr>
                <w:top w:val="none" w:sz="0" w:space="0" w:color="auto"/>
                <w:left w:val="none" w:sz="0" w:space="0" w:color="auto"/>
                <w:bottom w:val="none" w:sz="0" w:space="0" w:color="auto"/>
                <w:right w:val="none" w:sz="0" w:space="0" w:color="auto"/>
              </w:divBdr>
            </w:div>
          </w:divsChild>
        </w:div>
        <w:div w:id="806238420">
          <w:marLeft w:val="0"/>
          <w:marRight w:val="0"/>
          <w:marTop w:val="0"/>
          <w:marBottom w:val="0"/>
          <w:divBdr>
            <w:top w:val="none" w:sz="0" w:space="0" w:color="auto"/>
            <w:left w:val="none" w:sz="0" w:space="0" w:color="auto"/>
            <w:bottom w:val="none" w:sz="0" w:space="0" w:color="auto"/>
            <w:right w:val="none" w:sz="0" w:space="0" w:color="auto"/>
          </w:divBdr>
          <w:divsChild>
            <w:div w:id="756629803">
              <w:marLeft w:val="0"/>
              <w:marRight w:val="0"/>
              <w:marTop w:val="0"/>
              <w:marBottom w:val="0"/>
              <w:divBdr>
                <w:top w:val="none" w:sz="0" w:space="0" w:color="auto"/>
                <w:left w:val="none" w:sz="0" w:space="0" w:color="auto"/>
                <w:bottom w:val="none" w:sz="0" w:space="0" w:color="auto"/>
                <w:right w:val="none" w:sz="0" w:space="0" w:color="auto"/>
              </w:divBdr>
            </w:div>
          </w:divsChild>
        </w:div>
        <w:div w:id="824203556">
          <w:marLeft w:val="0"/>
          <w:marRight w:val="0"/>
          <w:marTop w:val="0"/>
          <w:marBottom w:val="0"/>
          <w:divBdr>
            <w:top w:val="none" w:sz="0" w:space="0" w:color="auto"/>
            <w:left w:val="none" w:sz="0" w:space="0" w:color="auto"/>
            <w:bottom w:val="none" w:sz="0" w:space="0" w:color="auto"/>
            <w:right w:val="none" w:sz="0" w:space="0" w:color="auto"/>
          </w:divBdr>
          <w:divsChild>
            <w:div w:id="779375877">
              <w:marLeft w:val="0"/>
              <w:marRight w:val="0"/>
              <w:marTop w:val="0"/>
              <w:marBottom w:val="0"/>
              <w:divBdr>
                <w:top w:val="none" w:sz="0" w:space="0" w:color="auto"/>
                <w:left w:val="none" w:sz="0" w:space="0" w:color="auto"/>
                <w:bottom w:val="none" w:sz="0" w:space="0" w:color="auto"/>
                <w:right w:val="none" w:sz="0" w:space="0" w:color="auto"/>
              </w:divBdr>
            </w:div>
          </w:divsChild>
        </w:div>
        <w:div w:id="834804638">
          <w:marLeft w:val="0"/>
          <w:marRight w:val="0"/>
          <w:marTop w:val="0"/>
          <w:marBottom w:val="0"/>
          <w:divBdr>
            <w:top w:val="none" w:sz="0" w:space="0" w:color="auto"/>
            <w:left w:val="none" w:sz="0" w:space="0" w:color="auto"/>
            <w:bottom w:val="none" w:sz="0" w:space="0" w:color="auto"/>
            <w:right w:val="none" w:sz="0" w:space="0" w:color="auto"/>
          </w:divBdr>
          <w:divsChild>
            <w:div w:id="1144659995">
              <w:marLeft w:val="0"/>
              <w:marRight w:val="0"/>
              <w:marTop w:val="0"/>
              <w:marBottom w:val="0"/>
              <w:divBdr>
                <w:top w:val="none" w:sz="0" w:space="0" w:color="auto"/>
                <w:left w:val="none" w:sz="0" w:space="0" w:color="auto"/>
                <w:bottom w:val="none" w:sz="0" w:space="0" w:color="auto"/>
                <w:right w:val="none" w:sz="0" w:space="0" w:color="auto"/>
              </w:divBdr>
            </w:div>
          </w:divsChild>
        </w:div>
        <w:div w:id="902528147">
          <w:marLeft w:val="0"/>
          <w:marRight w:val="0"/>
          <w:marTop w:val="0"/>
          <w:marBottom w:val="0"/>
          <w:divBdr>
            <w:top w:val="none" w:sz="0" w:space="0" w:color="auto"/>
            <w:left w:val="none" w:sz="0" w:space="0" w:color="auto"/>
            <w:bottom w:val="none" w:sz="0" w:space="0" w:color="auto"/>
            <w:right w:val="none" w:sz="0" w:space="0" w:color="auto"/>
          </w:divBdr>
          <w:divsChild>
            <w:div w:id="2048556646">
              <w:marLeft w:val="0"/>
              <w:marRight w:val="0"/>
              <w:marTop w:val="0"/>
              <w:marBottom w:val="0"/>
              <w:divBdr>
                <w:top w:val="none" w:sz="0" w:space="0" w:color="auto"/>
                <w:left w:val="none" w:sz="0" w:space="0" w:color="auto"/>
                <w:bottom w:val="none" w:sz="0" w:space="0" w:color="auto"/>
                <w:right w:val="none" w:sz="0" w:space="0" w:color="auto"/>
              </w:divBdr>
            </w:div>
          </w:divsChild>
        </w:div>
        <w:div w:id="973290957">
          <w:marLeft w:val="0"/>
          <w:marRight w:val="0"/>
          <w:marTop w:val="0"/>
          <w:marBottom w:val="0"/>
          <w:divBdr>
            <w:top w:val="none" w:sz="0" w:space="0" w:color="auto"/>
            <w:left w:val="none" w:sz="0" w:space="0" w:color="auto"/>
            <w:bottom w:val="none" w:sz="0" w:space="0" w:color="auto"/>
            <w:right w:val="none" w:sz="0" w:space="0" w:color="auto"/>
          </w:divBdr>
          <w:divsChild>
            <w:div w:id="1113087881">
              <w:marLeft w:val="0"/>
              <w:marRight w:val="0"/>
              <w:marTop w:val="0"/>
              <w:marBottom w:val="0"/>
              <w:divBdr>
                <w:top w:val="none" w:sz="0" w:space="0" w:color="auto"/>
                <w:left w:val="none" w:sz="0" w:space="0" w:color="auto"/>
                <w:bottom w:val="none" w:sz="0" w:space="0" w:color="auto"/>
                <w:right w:val="none" w:sz="0" w:space="0" w:color="auto"/>
              </w:divBdr>
            </w:div>
          </w:divsChild>
        </w:div>
        <w:div w:id="976182934">
          <w:marLeft w:val="0"/>
          <w:marRight w:val="0"/>
          <w:marTop w:val="0"/>
          <w:marBottom w:val="0"/>
          <w:divBdr>
            <w:top w:val="none" w:sz="0" w:space="0" w:color="auto"/>
            <w:left w:val="none" w:sz="0" w:space="0" w:color="auto"/>
            <w:bottom w:val="none" w:sz="0" w:space="0" w:color="auto"/>
            <w:right w:val="none" w:sz="0" w:space="0" w:color="auto"/>
          </w:divBdr>
          <w:divsChild>
            <w:div w:id="1297179493">
              <w:marLeft w:val="0"/>
              <w:marRight w:val="0"/>
              <w:marTop w:val="0"/>
              <w:marBottom w:val="0"/>
              <w:divBdr>
                <w:top w:val="none" w:sz="0" w:space="0" w:color="auto"/>
                <w:left w:val="none" w:sz="0" w:space="0" w:color="auto"/>
                <w:bottom w:val="none" w:sz="0" w:space="0" w:color="auto"/>
                <w:right w:val="none" w:sz="0" w:space="0" w:color="auto"/>
              </w:divBdr>
            </w:div>
          </w:divsChild>
        </w:div>
        <w:div w:id="990213935">
          <w:marLeft w:val="0"/>
          <w:marRight w:val="0"/>
          <w:marTop w:val="0"/>
          <w:marBottom w:val="0"/>
          <w:divBdr>
            <w:top w:val="none" w:sz="0" w:space="0" w:color="auto"/>
            <w:left w:val="none" w:sz="0" w:space="0" w:color="auto"/>
            <w:bottom w:val="none" w:sz="0" w:space="0" w:color="auto"/>
            <w:right w:val="none" w:sz="0" w:space="0" w:color="auto"/>
          </w:divBdr>
          <w:divsChild>
            <w:div w:id="1843548077">
              <w:marLeft w:val="0"/>
              <w:marRight w:val="0"/>
              <w:marTop w:val="0"/>
              <w:marBottom w:val="0"/>
              <w:divBdr>
                <w:top w:val="none" w:sz="0" w:space="0" w:color="auto"/>
                <w:left w:val="none" w:sz="0" w:space="0" w:color="auto"/>
                <w:bottom w:val="none" w:sz="0" w:space="0" w:color="auto"/>
                <w:right w:val="none" w:sz="0" w:space="0" w:color="auto"/>
              </w:divBdr>
            </w:div>
          </w:divsChild>
        </w:div>
        <w:div w:id="1030882295">
          <w:marLeft w:val="0"/>
          <w:marRight w:val="0"/>
          <w:marTop w:val="0"/>
          <w:marBottom w:val="0"/>
          <w:divBdr>
            <w:top w:val="none" w:sz="0" w:space="0" w:color="auto"/>
            <w:left w:val="none" w:sz="0" w:space="0" w:color="auto"/>
            <w:bottom w:val="none" w:sz="0" w:space="0" w:color="auto"/>
            <w:right w:val="none" w:sz="0" w:space="0" w:color="auto"/>
          </w:divBdr>
          <w:divsChild>
            <w:div w:id="781193902">
              <w:marLeft w:val="0"/>
              <w:marRight w:val="0"/>
              <w:marTop w:val="0"/>
              <w:marBottom w:val="0"/>
              <w:divBdr>
                <w:top w:val="none" w:sz="0" w:space="0" w:color="auto"/>
                <w:left w:val="none" w:sz="0" w:space="0" w:color="auto"/>
                <w:bottom w:val="none" w:sz="0" w:space="0" w:color="auto"/>
                <w:right w:val="none" w:sz="0" w:space="0" w:color="auto"/>
              </w:divBdr>
            </w:div>
          </w:divsChild>
        </w:div>
        <w:div w:id="1194152172">
          <w:marLeft w:val="0"/>
          <w:marRight w:val="0"/>
          <w:marTop w:val="0"/>
          <w:marBottom w:val="0"/>
          <w:divBdr>
            <w:top w:val="none" w:sz="0" w:space="0" w:color="auto"/>
            <w:left w:val="none" w:sz="0" w:space="0" w:color="auto"/>
            <w:bottom w:val="none" w:sz="0" w:space="0" w:color="auto"/>
            <w:right w:val="none" w:sz="0" w:space="0" w:color="auto"/>
          </w:divBdr>
          <w:divsChild>
            <w:div w:id="2082829792">
              <w:marLeft w:val="0"/>
              <w:marRight w:val="0"/>
              <w:marTop w:val="0"/>
              <w:marBottom w:val="0"/>
              <w:divBdr>
                <w:top w:val="none" w:sz="0" w:space="0" w:color="auto"/>
                <w:left w:val="none" w:sz="0" w:space="0" w:color="auto"/>
                <w:bottom w:val="none" w:sz="0" w:space="0" w:color="auto"/>
                <w:right w:val="none" w:sz="0" w:space="0" w:color="auto"/>
              </w:divBdr>
            </w:div>
          </w:divsChild>
        </w:div>
        <w:div w:id="1204486275">
          <w:marLeft w:val="0"/>
          <w:marRight w:val="0"/>
          <w:marTop w:val="0"/>
          <w:marBottom w:val="0"/>
          <w:divBdr>
            <w:top w:val="none" w:sz="0" w:space="0" w:color="auto"/>
            <w:left w:val="none" w:sz="0" w:space="0" w:color="auto"/>
            <w:bottom w:val="none" w:sz="0" w:space="0" w:color="auto"/>
            <w:right w:val="none" w:sz="0" w:space="0" w:color="auto"/>
          </w:divBdr>
          <w:divsChild>
            <w:div w:id="798307577">
              <w:marLeft w:val="0"/>
              <w:marRight w:val="0"/>
              <w:marTop w:val="0"/>
              <w:marBottom w:val="0"/>
              <w:divBdr>
                <w:top w:val="none" w:sz="0" w:space="0" w:color="auto"/>
                <w:left w:val="none" w:sz="0" w:space="0" w:color="auto"/>
                <w:bottom w:val="none" w:sz="0" w:space="0" w:color="auto"/>
                <w:right w:val="none" w:sz="0" w:space="0" w:color="auto"/>
              </w:divBdr>
            </w:div>
          </w:divsChild>
        </w:div>
        <w:div w:id="1429812891">
          <w:marLeft w:val="0"/>
          <w:marRight w:val="0"/>
          <w:marTop w:val="0"/>
          <w:marBottom w:val="0"/>
          <w:divBdr>
            <w:top w:val="none" w:sz="0" w:space="0" w:color="auto"/>
            <w:left w:val="none" w:sz="0" w:space="0" w:color="auto"/>
            <w:bottom w:val="none" w:sz="0" w:space="0" w:color="auto"/>
            <w:right w:val="none" w:sz="0" w:space="0" w:color="auto"/>
          </w:divBdr>
          <w:divsChild>
            <w:div w:id="736175122">
              <w:marLeft w:val="0"/>
              <w:marRight w:val="0"/>
              <w:marTop w:val="0"/>
              <w:marBottom w:val="0"/>
              <w:divBdr>
                <w:top w:val="none" w:sz="0" w:space="0" w:color="auto"/>
                <w:left w:val="none" w:sz="0" w:space="0" w:color="auto"/>
                <w:bottom w:val="none" w:sz="0" w:space="0" w:color="auto"/>
                <w:right w:val="none" w:sz="0" w:space="0" w:color="auto"/>
              </w:divBdr>
            </w:div>
          </w:divsChild>
        </w:div>
        <w:div w:id="1491486409">
          <w:marLeft w:val="0"/>
          <w:marRight w:val="0"/>
          <w:marTop w:val="0"/>
          <w:marBottom w:val="0"/>
          <w:divBdr>
            <w:top w:val="none" w:sz="0" w:space="0" w:color="auto"/>
            <w:left w:val="none" w:sz="0" w:space="0" w:color="auto"/>
            <w:bottom w:val="none" w:sz="0" w:space="0" w:color="auto"/>
            <w:right w:val="none" w:sz="0" w:space="0" w:color="auto"/>
          </w:divBdr>
          <w:divsChild>
            <w:div w:id="762263401">
              <w:marLeft w:val="0"/>
              <w:marRight w:val="0"/>
              <w:marTop w:val="0"/>
              <w:marBottom w:val="0"/>
              <w:divBdr>
                <w:top w:val="none" w:sz="0" w:space="0" w:color="auto"/>
                <w:left w:val="none" w:sz="0" w:space="0" w:color="auto"/>
                <w:bottom w:val="none" w:sz="0" w:space="0" w:color="auto"/>
                <w:right w:val="none" w:sz="0" w:space="0" w:color="auto"/>
              </w:divBdr>
            </w:div>
          </w:divsChild>
        </w:div>
        <w:div w:id="1511990075">
          <w:marLeft w:val="0"/>
          <w:marRight w:val="0"/>
          <w:marTop w:val="0"/>
          <w:marBottom w:val="0"/>
          <w:divBdr>
            <w:top w:val="none" w:sz="0" w:space="0" w:color="auto"/>
            <w:left w:val="none" w:sz="0" w:space="0" w:color="auto"/>
            <w:bottom w:val="none" w:sz="0" w:space="0" w:color="auto"/>
            <w:right w:val="none" w:sz="0" w:space="0" w:color="auto"/>
          </w:divBdr>
          <w:divsChild>
            <w:div w:id="693962391">
              <w:marLeft w:val="0"/>
              <w:marRight w:val="0"/>
              <w:marTop w:val="0"/>
              <w:marBottom w:val="0"/>
              <w:divBdr>
                <w:top w:val="none" w:sz="0" w:space="0" w:color="auto"/>
                <w:left w:val="none" w:sz="0" w:space="0" w:color="auto"/>
                <w:bottom w:val="none" w:sz="0" w:space="0" w:color="auto"/>
                <w:right w:val="none" w:sz="0" w:space="0" w:color="auto"/>
              </w:divBdr>
            </w:div>
          </w:divsChild>
        </w:div>
        <w:div w:id="1565876569">
          <w:marLeft w:val="0"/>
          <w:marRight w:val="0"/>
          <w:marTop w:val="0"/>
          <w:marBottom w:val="0"/>
          <w:divBdr>
            <w:top w:val="none" w:sz="0" w:space="0" w:color="auto"/>
            <w:left w:val="none" w:sz="0" w:space="0" w:color="auto"/>
            <w:bottom w:val="none" w:sz="0" w:space="0" w:color="auto"/>
            <w:right w:val="none" w:sz="0" w:space="0" w:color="auto"/>
          </w:divBdr>
          <w:divsChild>
            <w:div w:id="1453553441">
              <w:marLeft w:val="0"/>
              <w:marRight w:val="0"/>
              <w:marTop w:val="0"/>
              <w:marBottom w:val="0"/>
              <w:divBdr>
                <w:top w:val="none" w:sz="0" w:space="0" w:color="auto"/>
                <w:left w:val="none" w:sz="0" w:space="0" w:color="auto"/>
                <w:bottom w:val="none" w:sz="0" w:space="0" w:color="auto"/>
                <w:right w:val="none" w:sz="0" w:space="0" w:color="auto"/>
              </w:divBdr>
            </w:div>
          </w:divsChild>
        </w:div>
        <w:div w:id="1628319664">
          <w:marLeft w:val="0"/>
          <w:marRight w:val="0"/>
          <w:marTop w:val="0"/>
          <w:marBottom w:val="0"/>
          <w:divBdr>
            <w:top w:val="none" w:sz="0" w:space="0" w:color="auto"/>
            <w:left w:val="none" w:sz="0" w:space="0" w:color="auto"/>
            <w:bottom w:val="none" w:sz="0" w:space="0" w:color="auto"/>
            <w:right w:val="none" w:sz="0" w:space="0" w:color="auto"/>
          </w:divBdr>
          <w:divsChild>
            <w:div w:id="1274288519">
              <w:marLeft w:val="0"/>
              <w:marRight w:val="0"/>
              <w:marTop w:val="0"/>
              <w:marBottom w:val="0"/>
              <w:divBdr>
                <w:top w:val="none" w:sz="0" w:space="0" w:color="auto"/>
                <w:left w:val="none" w:sz="0" w:space="0" w:color="auto"/>
                <w:bottom w:val="none" w:sz="0" w:space="0" w:color="auto"/>
                <w:right w:val="none" w:sz="0" w:space="0" w:color="auto"/>
              </w:divBdr>
            </w:div>
          </w:divsChild>
        </w:div>
        <w:div w:id="1675113077">
          <w:marLeft w:val="0"/>
          <w:marRight w:val="0"/>
          <w:marTop w:val="0"/>
          <w:marBottom w:val="0"/>
          <w:divBdr>
            <w:top w:val="none" w:sz="0" w:space="0" w:color="auto"/>
            <w:left w:val="none" w:sz="0" w:space="0" w:color="auto"/>
            <w:bottom w:val="none" w:sz="0" w:space="0" w:color="auto"/>
            <w:right w:val="none" w:sz="0" w:space="0" w:color="auto"/>
          </w:divBdr>
          <w:divsChild>
            <w:div w:id="859388958">
              <w:marLeft w:val="0"/>
              <w:marRight w:val="0"/>
              <w:marTop w:val="0"/>
              <w:marBottom w:val="0"/>
              <w:divBdr>
                <w:top w:val="none" w:sz="0" w:space="0" w:color="auto"/>
                <w:left w:val="none" w:sz="0" w:space="0" w:color="auto"/>
                <w:bottom w:val="none" w:sz="0" w:space="0" w:color="auto"/>
                <w:right w:val="none" w:sz="0" w:space="0" w:color="auto"/>
              </w:divBdr>
            </w:div>
          </w:divsChild>
        </w:div>
        <w:div w:id="1681658923">
          <w:marLeft w:val="0"/>
          <w:marRight w:val="0"/>
          <w:marTop w:val="0"/>
          <w:marBottom w:val="0"/>
          <w:divBdr>
            <w:top w:val="none" w:sz="0" w:space="0" w:color="auto"/>
            <w:left w:val="none" w:sz="0" w:space="0" w:color="auto"/>
            <w:bottom w:val="none" w:sz="0" w:space="0" w:color="auto"/>
            <w:right w:val="none" w:sz="0" w:space="0" w:color="auto"/>
          </w:divBdr>
          <w:divsChild>
            <w:div w:id="493574490">
              <w:marLeft w:val="0"/>
              <w:marRight w:val="0"/>
              <w:marTop w:val="0"/>
              <w:marBottom w:val="0"/>
              <w:divBdr>
                <w:top w:val="none" w:sz="0" w:space="0" w:color="auto"/>
                <w:left w:val="none" w:sz="0" w:space="0" w:color="auto"/>
                <w:bottom w:val="none" w:sz="0" w:space="0" w:color="auto"/>
                <w:right w:val="none" w:sz="0" w:space="0" w:color="auto"/>
              </w:divBdr>
            </w:div>
          </w:divsChild>
        </w:div>
        <w:div w:id="1718620736">
          <w:marLeft w:val="0"/>
          <w:marRight w:val="0"/>
          <w:marTop w:val="0"/>
          <w:marBottom w:val="0"/>
          <w:divBdr>
            <w:top w:val="none" w:sz="0" w:space="0" w:color="auto"/>
            <w:left w:val="none" w:sz="0" w:space="0" w:color="auto"/>
            <w:bottom w:val="none" w:sz="0" w:space="0" w:color="auto"/>
            <w:right w:val="none" w:sz="0" w:space="0" w:color="auto"/>
          </w:divBdr>
          <w:divsChild>
            <w:div w:id="1090271018">
              <w:marLeft w:val="0"/>
              <w:marRight w:val="0"/>
              <w:marTop w:val="0"/>
              <w:marBottom w:val="0"/>
              <w:divBdr>
                <w:top w:val="none" w:sz="0" w:space="0" w:color="auto"/>
                <w:left w:val="none" w:sz="0" w:space="0" w:color="auto"/>
                <w:bottom w:val="none" w:sz="0" w:space="0" w:color="auto"/>
                <w:right w:val="none" w:sz="0" w:space="0" w:color="auto"/>
              </w:divBdr>
            </w:div>
          </w:divsChild>
        </w:div>
        <w:div w:id="1725133814">
          <w:marLeft w:val="0"/>
          <w:marRight w:val="0"/>
          <w:marTop w:val="0"/>
          <w:marBottom w:val="0"/>
          <w:divBdr>
            <w:top w:val="none" w:sz="0" w:space="0" w:color="auto"/>
            <w:left w:val="none" w:sz="0" w:space="0" w:color="auto"/>
            <w:bottom w:val="none" w:sz="0" w:space="0" w:color="auto"/>
            <w:right w:val="none" w:sz="0" w:space="0" w:color="auto"/>
          </w:divBdr>
          <w:divsChild>
            <w:div w:id="1892377169">
              <w:marLeft w:val="0"/>
              <w:marRight w:val="0"/>
              <w:marTop w:val="0"/>
              <w:marBottom w:val="0"/>
              <w:divBdr>
                <w:top w:val="none" w:sz="0" w:space="0" w:color="auto"/>
                <w:left w:val="none" w:sz="0" w:space="0" w:color="auto"/>
                <w:bottom w:val="none" w:sz="0" w:space="0" w:color="auto"/>
                <w:right w:val="none" w:sz="0" w:space="0" w:color="auto"/>
              </w:divBdr>
            </w:div>
          </w:divsChild>
        </w:div>
        <w:div w:id="1743328210">
          <w:marLeft w:val="0"/>
          <w:marRight w:val="0"/>
          <w:marTop w:val="0"/>
          <w:marBottom w:val="0"/>
          <w:divBdr>
            <w:top w:val="none" w:sz="0" w:space="0" w:color="auto"/>
            <w:left w:val="none" w:sz="0" w:space="0" w:color="auto"/>
            <w:bottom w:val="none" w:sz="0" w:space="0" w:color="auto"/>
            <w:right w:val="none" w:sz="0" w:space="0" w:color="auto"/>
          </w:divBdr>
          <w:divsChild>
            <w:div w:id="595284780">
              <w:marLeft w:val="0"/>
              <w:marRight w:val="0"/>
              <w:marTop w:val="0"/>
              <w:marBottom w:val="0"/>
              <w:divBdr>
                <w:top w:val="none" w:sz="0" w:space="0" w:color="auto"/>
                <w:left w:val="none" w:sz="0" w:space="0" w:color="auto"/>
                <w:bottom w:val="none" w:sz="0" w:space="0" w:color="auto"/>
                <w:right w:val="none" w:sz="0" w:space="0" w:color="auto"/>
              </w:divBdr>
            </w:div>
          </w:divsChild>
        </w:div>
        <w:div w:id="1745101561">
          <w:marLeft w:val="0"/>
          <w:marRight w:val="0"/>
          <w:marTop w:val="0"/>
          <w:marBottom w:val="0"/>
          <w:divBdr>
            <w:top w:val="none" w:sz="0" w:space="0" w:color="auto"/>
            <w:left w:val="none" w:sz="0" w:space="0" w:color="auto"/>
            <w:bottom w:val="none" w:sz="0" w:space="0" w:color="auto"/>
            <w:right w:val="none" w:sz="0" w:space="0" w:color="auto"/>
          </w:divBdr>
          <w:divsChild>
            <w:div w:id="1061103398">
              <w:marLeft w:val="0"/>
              <w:marRight w:val="0"/>
              <w:marTop w:val="0"/>
              <w:marBottom w:val="0"/>
              <w:divBdr>
                <w:top w:val="none" w:sz="0" w:space="0" w:color="auto"/>
                <w:left w:val="none" w:sz="0" w:space="0" w:color="auto"/>
                <w:bottom w:val="none" w:sz="0" w:space="0" w:color="auto"/>
                <w:right w:val="none" w:sz="0" w:space="0" w:color="auto"/>
              </w:divBdr>
            </w:div>
          </w:divsChild>
        </w:div>
        <w:div w:id="1750805596">
          <w:marLeft w:val="0"/>
          <w:marRight w:val="0"/>
          <w:marTop w:val="0"/>
          <w:marBottom w:val="0"/>
          <w:divBdr>
            <w:top w:val="none" w:sz="0" w:space="0" w:color="auto"/>
            <w:left w:val="none" w:sz="0" w:space="0" w:color="auto"/>
            <w:bottom w:val="none" w:sz="0" w:space="0" w:color="auto"/>
            <w:right w:val="none" w:sz="0" w:space="0" w:color="auto"/>
          </w:divBdr>
          <w:divsChild>
            <w:div w:id="2106995481">
              <w:marLeft w:val="0"/>
              <w:marRight w:val="0"/>
              <w:marTop w:val="0"/>
              <w:marBottom w:val="0"/>
              <w:divBdr>
                <w:top w:val="none" w:sz="0" w:space="0" w:color="auto"/>
                <w:left w:val="none" w:sz="0" w:space="0" w:color="auto"/>
                <w:bottom w:val="none" w:sz="0" w:space="0" w:color="auto"/>
                <w:right w:val="none" w:sz="0" w:space="0" w:color="auto"/>
              </w:divBdr>
            </w:div>
          </w:divsChild>
        </w:div>
        <w:div w:id="1788427109">
          <w:marLeft w:val="0"/>
          <w:marRight w:val="0"/>
          <w:marTop w:val="0"/>
          <w:marBottom w:val="0"/>
          <w:divBdr>
            <w:top w:val="none" w:sz="0" w:space="0" w:color="auto"/>
            <w:left w:val="none" w:sz="0" w:space="0" w:color="auto"/>
            <w:bottom w:val="none" w:sz="0" w:space="0" w:color="auto"/>
            <w:right w:val="none" w:sz="0" w:space="0" w:color="auto"/>
          </w:divBdr>
          <w:divsChild>
            <w:div w:id="1163282920">
              <w:marLeft w:val="0"/>
              <w:marRight w:val="0"/>
              <w:marTop w:val="0"/>
              <w:marBottom w:val="0"/>
              <w:divBdr>
                <w:top w:val="none" w:sz="0" w:space="0" w:color="auto"/>
                <w:left w:val="none" w:sz="0" w:space="0" w:color="auto"/>
                <w:bottom w:val="none" w:sz="0" w:space="0" w:color="auto"/>
                <w:right w:val="none" w:sz="0" w:space="0" w:color="auto"/>
              </w:divBdr>
            </w:div>
          </w:divsChild>
        </w:div>
        <w:div w:id="1927377826">
          <w:marLeft w:val="0"/>
          <w:marRight w:val="0"/>
          <w:marTop w:val="0"/>
          <w:marBottom w:val="0"/>
          <w:divBdr>
            <w:top w:val="none" w:sz="0" w:space="0" w:color="auto"/>
            <w:left w:val="none" w:sz="0" w:space="0" w:color="auto"/>
            <w:bottom w:val="none" w:sz="0" w:space="0" w:color="auto"/>
            <w:right w:val="none" w:sz="0" w:space="0" w:color="auto"/>
          </w:divBdr>
          <w:divsChild>
            <w:div w:id="1158230553">
              <w:marLeft w:val="0"/>
              <w:marRight w:val="0"/>
              <w:marTop w:val="0"/>
              <w:marBottom w:val="0"/>
              <w:divBdr>
                <w:top w:val="none" w:sz="0" w:space="0" w:color="auto"/>
                <w:left w:val="none" w:sz="0" w:space="0" w:color="auto"/>
                <w:bottom w:val="none" w:sz="0" w:space="0" w:color="auto"/>
                <w:right w:val="none" w:sz="0" w:space="0" w:color="auto"/>
              </w:divBdr>
            </w:div>
          </w:divsChild>
        </w:div>
        <w:div w:id="1954359937">
          <w:marLeft w:val="0"/>
          <w:marRight w:val="0"/>
          <w:marTop w:val="0"/>
          <w:marBottom w:val="0"/>
          <w:divBdr>
            <w:top w:val="none" w:sz="0" w:space="0" w:color="auto"/>
            <w:left w:val="none" w:sz="0" w:space="0" w:color="auto"/>
            <w:bottom w:val="none" w:sz="0" w:space="0" w:color="auto"/>
            <w:right w:val="none" w:sz="0" w:space="0" w:color="auto"/>
          </w:divBdr>
          <w:divsChild>
            <w:div w:id="2071342817">
              <w:marLeft w:val="0"/>
              <w:marRight w:val="0"/>
              <w:marTop w:val="0"/>
              <w:marBottom w:val="0"/>
              <w:divBdr>
                <w:top w:val="none" w:sz="0" w:space="0" w:color="auto"/>
                <w:left w:val="none" w:sz="0" w:space="0" w:color="auto"/>
                <w:bottom w:val="none" w:sz="0" w:space="0" w:color="auto"/>
                <w:right w:val="none" w:sz="0" w:space="0" w:color="auto"/>
              </w:divBdr>
            </w:div>
          </w:divsChild>
        </w:div>
        <w:div w:id="1955749914">
          <w:marLeft w:val="0"/>
          <w:marRight w:val="0"/>
          <w:marTop w:val="0"/>
          <w:marBottom w:val="0"/>
          <w:divBdr>
            <w:top w:val="none" w:sz="0" w:space="0" w:color="auto"/>
            <w:left w:val="none" w:sz="0" w:space="0" w:color="auto"/>
            <w:bottom w:val="none" w:sz="0" w:space="0" w:color="auto"/>
            <w:right w:val="none" w:sz="0" w:space="0" w:color="auto"/>
          </w:divBdr>
          <w:divsChild>
            <w:div w:id="1125077775">
              <w:marLeft w:val="0"/>
              <w:marRight w:val="0"/>
              <w:marTop w:val="0"/>
              <w:marBottom w:val="0"/>
              <w:divBdr>
                <w:top w:val="none" w:sz="0" w:space="0" w:color="auto"/>
                <w:left w:val="none" w:sz="0" w:space="0" w:color="auto"/>
                <w:bottom w:val="none" w:sz="0" w:space="0" w:color="auto"/>
                <w:right w:val="none" w:sz="0" w:space="0" w:color="auto"/>
              </w:divBdr>
            </w:div>
          </w:divsChild>
        </w:div>
        <w:div w:id="1985501762">
          <w:marLeft w:val="0"/>
          <w:marRight w:val="0"/>
          <w:marTop w:val="0"/>
          <w:marBottom w:val="0"/>
          <w:divBdr>
            <w:top w:val="none" w:sz="0" w:space="0" w:color="auto"/>
            <w:left w:val="none" w:sz="0" w:space="0" w:color="auto"/>
            <w:bottom w:val="none" w:sz="0" w:space="0" w:color="auto"/>
            <w:right w:val="none" w:sz="0" w:space="0" w:color="auto"/>
          </w:divBdr>
          <w:divsChild>
            <w:div w:id="50155862">
              <w:marLeft w:val="0"/>
              <w:marRight w:val="0"/>
              <w:marTop w:val="0"/>
              <w:marBottom w:val="0"/>
              <w:divBdr>
                <w:top w:val="none" w:sz="0" w:space="0" w:color="auto"/>
                <w:left w:val="none" w:sz="0" w:space="0" w:color="auto"/>
                <w:bottom w:val="none" w:sz="0" w:space="0" w:color="auto"/>
                <w:right w:val="none" w:sz="0" w:space="0" w:color="auto"/>
              </w:divBdr>
            </w:div>
          </w:divsChild>
        </w:div>
        <w:div w:id="1988585923">
          <w:marLeft w:val="0"/>
          <w:marRight w:val="0"/>
          <w:marTop w:val="0"/>
          <w:marBottom w:val="0"/>
          <w:divBdr>
            <w:top w:val="none" w:sz="0" w:space="0" w:color="auto"/>
            <w:left w:val="none" w:sz="0" w:space="0" w:color="auto"/>
            <w:bottom w:val="none" w:sz="0" w:space="0" w:color="auto"/>
            <w:right w:val="none" w:sz="0" w:space="0" w:color="auto"/>
          </w:divBdr>
          <w:divsChild>
            <w:div w:id="1556117702">
              <w:marLeft w:val="0"/>
              <w:marRight w:val="0"/>
              <w:marTop w:val="0"/>
              <w:marBottom w:val="0"/>
              <w:divBdr>
                <w:top w:val="none" w:sz="0" w:space="0" w:color="auto"/>
                <w:left w:val="none" w:sz="0" w:space="0" w:color="auto"/>
                <w:bottom w:val="none" w:sz="0" w:space="0" w:color="auto"/>
                <w:right w:val="none" w:sz="0" w:space="0" w:color="auto"/>
              </w:divBdr>
            </w:div>
          </w:divsChild>
        </w:div>
        <w:div w:id="2044138125">
          <w:marLeft w:val="0"/>
          <w:marRight w:val="0"/>
          <w:marTop w:val="0"/>
          <w:marBottom w:val="0"/>
          <w:divBdr>
            <w:top w:val="none" w:sz="0" w:space="0" w:color="auto"/>
            <w:left w:val="none" w:sz="0" w:space="0" w:color="auto"/>
            <w:bottom w:val="none" w:sz="0" w:space="0" w:color="auto"/>
            <w:right w:val="none" w:sz="0" w:space="0" w:color="auto"/>
          </w:divBdr>
          <w:divsChild>
            <w:div w:id="799420586">
              <w:marLeft w:val="0"/>
              <w:marRight w:val="0"/>
              <w:marTop w:val="0"/>
              <w:marBottom w:val="0"/>
              <w:divBdr>
                <w:top w:val="none" w:sz="0" w:space="0" w:color="auto"/>
                <w:left w:val="none" w:sz="0" w:space="0" w:color="auto"/>
                <w:bottom w:val="none" w:sz="0" w:space="0" w:color="auto"/>
                <w:right w:val="none" w:sz="0" w:space="0" w:color="auto"/>
              </w:divBdr>
            </w:div>
          </w:divsChild>
        </w:div>
        <w:div w:id="2125297210">
          <w:marLeft w:val="0"/>
          <w:marRight w:val="0"/>
          <w:marTop w:val="0"/>
          <w:marBottom w:val="0"/>
          <w:divBdr>
            <w:top w:val="none" w:sz="0" w:space="0" w:color="auto"/>
            <w:left w:val="none" w:sz="0" w:space="0" w:color="auto"/>
            <w:bottom w:val="none" w:sz="0" w:space="0" w:color="auto"/>
            <w:right w:val="none" w:sz="0" w:space="0" w:color="auto"/>
          </w:divBdr>
          <w:divsChild>
            <w:div w:id="804586529">
              <w:marLeft w:val="0"/>
              <w:marRight w:val="0"/>
              <w:marTop w:val="0"/>
              <w:marBottom w:val="0"/>
              <w:divBdr>
                <w:top w:val="none" w:sz="0" w:space="0" w:color="auto"/>
                <w:left w:val="none" w:sz="0" w:space="0" w:color="auto"/>
                <w:bottom w:val="none" w:sz="0" w:space="0" w:color="auto"/>
                <w:right w:val="none" w:sz="0" w:space="0" w:color="auto"/>
              </w:divBdr>
            </w:div>
          </w:divsChild>
        </w:div>
        <w:div w:id="2137989462">
          <w:marLeft w:val="0"/>
          <w:marRight w:val="0"/>
          <w:marTop w:val="0"/>
          <w:marBottom w:val="0"/>
          <w:divBdr>
            <w:top w:val="none" w:sz="0" w:space="0" w:color="auto"/>
            <w:left w:val="none" w:sz="0" w:space="0" w:color="auto"/>
            <w:bottom w:val="none" w:sz="0" w:space="0" w:color="auto"/>
            <w:right w:val="none" w:sz="0" w:space="0" w:color="auto"/>
          </w:divBdr>
          <w:divsChild>
            <w:div w:id="1796486484">
              <w:marLeft w:val="0"/>
              <w:marRight w:val="0"/>
              <w:marTop w:val="0"/>
              <w:marBottom w:val="0"/>
              <w:divBdr>
                <w:top w:val="none" w:sz="0" w:space="0" w:color="auto"/>
                <w:left w:val="none" w:sz="0" w:space="0" w:color="auto"/>
                <w:bottom w:val="none" w:sz="0" w:space="0" w:color="auto"/>
                <w:right w:val="none" w:sz="0" w:space="0" w:color="auto"/>
              </w:divBdr>
            </w:div>
          </w:divsChild>
        </w:div>
        <w:div w:id="2139226553">
          <w:marLeft w:val="0"/>
          <w:marRight w:val="0"/>
          <w:marTop w:val="0"/>
          <w:marBottom w:val="0"/>
          <w:divBdr>
            <w:top w:val="none" w:sz="0" w:space="0" w:color="auto"/>
            <w:left w:val="none" w:sz="0" w:space="0" w:color="auto"/>
            <w:bottom w:val="none" w:sz="0" w:space="0" w:color="auto"/>
            <w:right w:val="none" w:sz="0" w:space="0" w:color="auto"/>
          </w:divBdr>
          <w:divsChild>
            <w:div w:id="19950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7465">
      <w:bodyDiv w:val="1"/>
      <w:marLeft w:val="0"/>
      <w:marRight w:val="0"/>
      <w:marTop w:val="0"/>
      <w:marBottom w:val="0"/>
      <w:divBdr>
        <w:top w:val="none" w:sz="0" w:space="0" w:color="auto"/>
        <w:left w:val="none" w:sz="0" w:space="0" w:color="auto"/>
        <w:bottom w:val="none" w:sz="0" w:space="0" w:color="auto"/>
        <w:right w:val="none" w:sz="0" w:space="0" w:color="auto"/>
      </w:divBdr>
    </w:div>
    <w:div w:id="2108503667">
      <w:bodyDiv w:val="1"/>
      <w:marLeft w:val="0"/>
      <w:marRight w:val="0"/>
      <w:marTop w:val="0"/>
      <w:marBottom w:val="0"/>
      <w:divBdr>
        <w:top w:val="none" w:sz="0" w:space="0" w:color="auto"/>
        <w:left w:val="none" w:sz="0" w:space="0" w:color="auto"/>
        <w:bottom w:val="none" w:sz="0" w:space="0" w:color="auto"/>
        <w:right w:val="none" w:sz="0" w:space="0" w:color="auto"/>
      </w:divBdr>
      <w:divsChild>
        <w:div w:id="10111629">
          <w:marLeft w:val="0"/>
          <w:marRight w:val="0"/>
          <w:marTop w:val="0"/>
          <w:marBottom w:val="0"/>
          <w:divBdr>
            <w:top w:val="none" w:sz="0" w:space="0" w:color="auto"/>
            <w:left w:val="none" w:sz="0" w:space="0" w:color="auto"/>
            <w:bottom w:val="none" w:sz="0" w:space="0" w:color="auto"/>
            <w:right w:val="none" w:sz="0" w:space="0" w:color="auto"/>
          </w:divBdr>
        </w:div>
        <w:div w:id="58092214">
          <w:marLeft w:val="0"/>
          <w:marRight w:val="0"/>
          <w:marTop w:val="0"/>
          <w:marBottom w:val="0"/>
          <w:divBdr>
            <w:top w:val="none" w:sz="0" w:space="0" w:color="auto"/>
            <w:left w:val="none" w:sz="0" w:space="0" w:color="auto"/>
            <w:bottom w:val="none" w:sz="0" w:space="0" w:color="auto"/>
            <w:right w:val="none" w:sz="0" w:space="0" w:color="auto"/>
          </w:divBdr>
        </w:div>
        <w:div w:id="304969142">
          <w:marLeft w:val="0"/>
          <w:marRight w:val="0"/>
          <w:marTop w:val="0"/>
          <w:marBottom w:val="0"/>
          <w:divBdr>
            <w:top w:val="none" w:sz="0" w:space="0" w:color="auto"/>
            <w:left w:val="none" w:sz="0" w:space="0" w:color="auto"/>
            <w:bottom w:val="none" w:sz="0" w:space="0" w:color="auto"/>
            <w:right w:val="none" w:sz="0" w:space="0" w:color="auto"/>
          </w:divBdr>
        </w:div>
        <w:div w:id="439758489">
          <w:marLeft w:val="0"/>
          <w:marRight w:val="0"/>
          <w:marTop w:val="0"/>
          <w:marBottom w:val="0"/>
          <w:divBdr>
            <w:top w:val="none" w:sz="0" w:space="0" w:color="auto"/>
            <w:left w:val="none" w:sz="0" w:space="0" w:color="auto"/>
            <w:bottom w:val="none" w:sz="0" w:space="0" w:color="auto"/>
            <w:right w:val="none" w:sz="0" w:space="0" w:color="auto"/>
          </w:divBdr>
        </w:div>
        <w:div w:id="457453690">
          <w:marLeft w:val="0"/>
          <w:marRight w:val="0"/>
          <w:marTop w:val="0"/>
          <w:marBottom w:val="0"/>
          <w:divBdr>
            <w:top w:val="none" w:sz="0" w:space="0" w:color="auto"/>
            <w:left w:val="none" w:sz="0" w:space="0" w:color="auto"/>
            <w:bottom w:val="none" w:sz="0" w:space="0" w:color="auto"/>
            <w:right w:val="none" w:sz="0" w:space="0" w:color="auto"/>
          </w:divBdr>
        </w:div>
        <w:div w:id="508450026">
          <w:marLeft w:val="0"/>
          <w:marRight w:val="0"/>
          <w:marTop w:val="0"/>
          <w:marBottom w:val="0"/>
          <w:divBdr>
            <w:top w:val="none" w:sz="0" w:space="0" w:color="auto"/>
            <w:left w:val="none" w:sz="0" w:space="0" w:color="auto"/>
            <w:bottom w:val="none" w:sz="0" w:space="0" w:color="auto"/>
            <w:right w:val="none" w:sz="0" w:space="0" w:color="auto"/>
          </w:divBdr>
        </w:div>
        <w:div w:id="587346214">
          <w:marLeft w:val="0"/>
          <w:marRight w:val="0"/>
          <w:marTop w:val="0"/>
          <w:marBottom w:val="0"/>
          <w:divBdr>
            <w:top w:val="none" w:sz="0" w:space="0" w:color="auto"/>
            <w:left w:val="none" w:sz="0" w:space="0" w:color="auto"/>
            <w:bottom w:val="none" w:sz="0" w:space="0" w:color="auto"/>
            <w:right w:val="none" w:sz="0" w:space="0" w:color="auto"/>
          </w:divBdr>
        </w:div>
        <w:div w:id="782846975">
          <w:marLeft w:val="0"/>
          <w:marRight w:val="0"/>
          <w:marTop w:val="0"/>
          <w:marBottom w:val="0"/>
          <w:divBdr>
            <w:top w:val="none" w:sz="0" w:space="0" w:color="auto"/>
            <w:left w:val="none" w:sz="0" w:space="0" w:color="auto"/>
            <w:bottom w:val="none" w:sz="0" w:space="0" w:color="auto"/>
            <w:right w:val="none" w:sz="0" w:space="0" w:color="auto"/>
          </w:divBdr>
        </w:div>
        <w:div w:id="898634343">
          <w:marLeft w:val="0"/>
          <w:marRight w:val="0"/>
          <w:marTop w:val="0"/>
          <w:marBottom w:val="0"/>
          <w:divBdr>
            <w:top w:val="none" w:sz="0" w:space="0" w:color="auto"/>
            <w:left w:val="none" w:sz="0" w:space="0" w:color="auto"/>
            <w:bottom w:val="none" w:sz="0" w:space="0" w:color="auto"/>
            <w:right w:val="none" w:sz="0" w:space="0" w:color="auto"/>
          </w:divBdr>
        </w:div>
        <w:div w:id="990988458">
          <w:marLeft w:val="0"/>
          <w:marRight w:val="0"/>
          <w:marTop w:val="0"/>
          <w:marBottom w:val="0"/>
          <w:divBdr>
            <w:top w:val="none" w:sz="0" w:space="0" w:color="auto"/>
            <w:left w:val="none" w:sz="0" w:space="0" w:color="auto"/>
            <w:bottom w:val="none" w:sz="0" w:space="0" w:color="auto"/>
            <w:right w:val="none" w:sz="0" w:space="0" w:color="auto"/>
          </w:divBdr>
        </w:div>
        <w:div w:id="1086074884">
          <w:marLeft w:val="0"/>
          <w:marRight w:val="0"/>
          <w:marTop w:val="0"/>
          <w:marBottom w:val="0"/>
          <w:divBdr>
            <w:top w:val="none" w:sz="0" w:space="0" w:color="auto"/>
            <w:left w:val="none" w:sz="0" w:space="0" w:color="auto"/>
            <w:bottom w:val="none" w:sz="0" w:space="0" w:color="auto"/>
            <w:right w:val="none" w:sz="0" w:space="0" w:color="auto"/>
          </w:divBdr>
        </w:div>
        <w:div w:id="1150630875">
          <w:marLeft w:val="0"/>
          <w:marRight w:val="0"/>
          <w:marTop w:val="0"/>
          <w:marBottom w:val="0"/>
          <w:divBdr>
            <w:top w:val="none" w:sz="0" w:space="0" w:color="auto"/>
            <w:left w:val="none" w:sz="0" w:space="0" w:color="auto"/>
            <w:bottom w:val="none" w:sz="0" w:space="0" w:color="auto"/>
            <w:right w:val="none" w:sz="0" w:space="0" w:color="auto"/>
          </w:divBdr>
        </w:div>
        <w:div w:id="1176917130">
          <w:marLeft w:val="0"/>
          <w:marRight w:val="0"/>
          <w:marTop w:val="0"/>
          <w:marBottom w:val="0"/>
          <w:divBdr>
            <w:top w:val="none" w:sz="0" w:space="0" w:color="auto"/>
            <w:left w:val="none" w:sz="0" w:space="0" w:color="auto"/>
            <w:bottom w:val="none" w:sz="0" w:space="0" w:color="auto"/>
            <w:right w:val="none" w:sz="0" w:space="0" w:color="auto"/>
          </w:divBdr>
        </w:div>
        <w:div w:id="1184633311">
          <w:marLeft w:val="0"/>
          <w:marRight w:val="0"/>
          <w:marTop w:val="0"/>
          <w:marBottom w:val="0"/>
          <w:divBdr>
            <w:top w:val="none" w:sz="0" w:space="0" w:color="auto"/>
            <w:left w:val="none" w:sz="0" w:space="0" w:color="auto"/>
            <w:bottom w:val="none" w:sz="0" w:space="0" w:color="auto"/>
            <w:right w:val="none" w:sz="0" w:space="0" w:color="auto"/>
          </w:divBdr>
        </w:div>
        <w:div w:id="1292320328">
          <w:marLeft w:val="0"/>
          <w:marRight w:val="0"/>
          <w:marTop w:val="0"/>
          <w:marBottom w:val="0"/>
          <w:divBdr>
            <w:top w:val="none" w:sz="0" w:space="0" w:color="auto"/>
            <w:left w:val="none" w:sz="0" w:space="0" w:color="auto"/>
            <w:bottom w:val="none" w:sz="0" w:space="0" w:color="auto"/>
            <w:right w:val="none" w:sz="0" w:space="0" w:color="auto"/>
          </w:divBdr>
        </w:div>
        <w:div w:id="1453862966">
          <w:marLeft w:val="0"/>
          <w:marRight w:val="0"/>
          <w:marTop w:val="0"/>
          <w:marBottom w:val="0"/>
          <w:divBdr>
            <w:top w:val="none" w:sz="0" w:space="0" w:color="auto"/>
            <w:left w:val="none" w:sz="0" w:space="0" w:color="auto"/>
            <w:bottom w:val="none" w:sz="0" w:space="0" w:color="auto"/>
            <w:right w:val="none" w:sz="0" w:space="0" w:color="auto"/>
          </w:divBdr>
        </w:div>
        <w:div w:id="1467121124">
          <w:marLeft w:val="0"/>
          <w:marRight w:val="0"/>
          <w:marTop w:val="0"/>
          <w:marBottom w:val="0"/>
          <w:divBdr>
            <w:top w:val="none" w:sz="0" w:space="0" w:color="auto"/>
            <w:left w:val="none" w:sz="0" w:space="0" w:color="auto"/>
            <w:bottom w:val="none" w:sz="0" w:space="0" w:color="auto"/>
            <w:right w:val="none" w:sz="0" w:space="0" w:color="auto"/>
          </w:divBdr>
        </w:div>
        <w:div w:id="1630160326">
          <w:marLeft w:val="0"/>
          <w:marRight w:val="0"/>
          <w:marTop w:val="0"/>
          <w:marBottom w:val="0"/>
          <w:divBdr>
            <w:top w:val="none" w:sz="0" w:space="0" w:color="auto"/>
            <w:left w:val="none" w:sz="0" w:space="0" w:color="auto"/>
            <w:bottom w:val="none" w:sz="0" w:space="0" w:color="auto"/>
            <w:right w:val="none" w:sz="0" w:space="0" w:color="auto"/>
          </w:divBdr>
        </w:div>
        <w:div w:id="1708220309">
          <w:marLeft w:val="0"/>
          <w:marRight w:val="0"/>
          <w:marTop w:val="0"/>
          <w:marBottom w:val="0"/>
          <w:divBdr>
            <w:top w:val="none" w:sz="0" w:space="0" w:color="auto"/>
            <w:left w:val="none" w:sz="0" w:space="0" w:color="auto"/>
            <w:bottom w:val="none" w:sz="0" w:space="0" w:color="auto"/>
            <w:right w:val="none" w:sz="0" w:space="0" w:color="auto"/>
          </w:divBdr>
        </w:div>
        <w:div w:id="1708530541">
          <w:marLeft w:val="0"/>
          <w:marRight w:val="0"/>
          <w:marTop w:val="0"/>
          <w:marBottom w:val="0"/>
          <w:divBdr>
            <w:top w:val="none" w:sz="0" w:space="0" w:color="auto"/>
            <w:left w:val="none" w:sz="0" w:space="0" w:color="auto"/>
            <w:bottom w:val="none" w:sz="0" w:space="0" w:color="auto"/>
            <w:right w:val="none" w:sz="0" w:space="0" w:color="auto"/>
          </w:divBdr>
        </w:div>
        <w:div w:id="1869679869">
          <w:marLeft w:val="0"/>
          <w:marRight w:val="0"/>
          <w:marTop w:val="0"/>
          <w:marBottom w:val="0"/>
          <w:divBdr>
            <w:top w:val="none" w:sz="0" w:space="0" w:color="auto"/>
            <w:left w:val="none" w:sz="0" w:space="0" w:color="auto"/>
            <w:bottom w:val="none" w:sz="0" w:space="0" w:color="auto"/>
            <w:right w:val="none" w:sz="0" w:space="0" w:color="auto"/>
          </w:divBdr>
        </w:div>
        <w:div w:id="1929851223">
          <w:marLeft w:val="0"/>
          <w:marRight w:val="0"/>
          <w:marTop w:val="0"/>
          <w:marBottom w:val="0"/>
          <w:divBdr>
            <w:top w:val="none" w:sz="0" w:space="0" w:color="auto"/>
            <w:left w:val="none" w:sz="0" w:space="0" w:color="auto"/>
            <w:bottom w:val="none" w:sz="0" w:space="0" w:color="auto"/>
            <w:right w:val="none" w:sz="0" w:space="0" w:color="auto"/>
          </w:divBdr>
        </w:div>
        <w:div w:id="1938905108">
          <w:marLeft w:val="0"/>
          <w:marRight w:val="0"/>
          <w:marTop w:val="0"/>
          <w:marBottom w:val="0"/>
          <w:divBdr>
            <w:top w:val="none" w:sz="0" w:space="0" w:color="auto"/>
            <w:left w:val="none" w:sz="0" w:space="0" w:color="auto"/>
            <w:bottom w:val="none" w:sz="0" w:space="0" w:color="auto"/>
            <w:right w:val="none" w:sz="0" w:space="0" w:color="auto"/>
          </w:divBdr>
        </w:div>
        <w:div w:id="2098821385">
          <w:marLeft w:val="0"/>
          <w:marRight w:val="0"/>
          <w:marTop w:val="0"/>
          <w:marBottom w:val="0"/>
          <w:divBdr>
            <w:top w:val="none" w:sz="0" w:space="0" w:color="auto"/>
            <w:left w:val="none" w:sz="0" w:space="0" w:color="auto"/>
            <w:bottom w:val="none" w:sz="0" w:space="0" w:color="auto"/>
            <w:right w:val="none" w:sz="0" w:space="0" w:color="auto"/>
          </w:divBdr>
        </w:div>
        <w:div w:id="21226005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3.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'[NATS Quantitative Analysis.xlsx]D_Impairment'!$D$13</c:f>
              <c:strCache>
                <c:ptCount val="1"/>
                <c:pt idx="0">
                  <c:v>% of sample</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Analysis.xlsx]D_Impairment'!$B$14:$B$21</c:f>
              <c:strCache>
                <c:ptCount val="8"/>
                <c:pt idx="0">
                  <c:v>Age-related Impairment</c:v>
                </c:pt>
                <c:pt idx="1">
                  <c:v>Learning Disability</c:v>
                </c:pt>
                <c:pt idx="2">
                  <c:v>Blind or Visually Impaired</c:v>
                </c:pt>
                <c:pt idx="3">
                  <c:v>Deaf or Hard of Hearing</c:v>
                </c:pt>
                <c:pt idx="4">
                  <c:v>Neurodivergent</c:v>
                </c:pt>
                <c:pt idx="5">
                  <c:v>Mental Health Condition</c:v>
                </c:pt>
                <c:pt idx="6">
                  <c:v>Chronic Illness</c:v>
                </c:pt>
                <c:pt idx="7">
                  <c:v>Mobility Impairment</c:v>
                </c:pt>
              </c:strCache>
            </c:strRef>
          </c:cat>
          <c:val>
            <c:numRef>
              <c:f>'[NATS Quantitative Analysis.xlsx]D_Impairment'!$D$14:$D$21</c:f>
              <c:numCache>
                <c:formatCode>0%</c:formatCode>
                <c:ptCount val="8"/>
                <c:pt idx="0">
                  <c:v>0.1</c:v>
                </c:pt>
                <c:pt idx="1">
                  <c:v>0.1</c:v>
                </c:pt>
                <c:pt idx="2">
                  <c:v>0.14000000000000001</c:v>
                </c:pt>
                <c:pt idx="3">
                  <c:v>0.16</c:v>
                </c:pt>
                <c:pt idx="4">
                  <c:v>0.23</c:v>
                </c:pt>
                <c:pt idx="5">
                  <c:v>0.25</c:v>
                </c:pt>
                <c:pt idx="6">
                  <c:v>0.4</c:v>
                </c:pt>
                <c:pt idx="7">
                  <c:v>0.65</c:v>
                </c:pt>
              </c:numCache>
            </c:numRef>
          </c:val>
          <c:extLst>
            <c:ext xmlns:c16="http://schemas.microsoft.com/office/drawing/2014/chart" uri="{C3380CC4-5D6E-409C-BE32-E72D297353CC}">
              <c16:uniqueId val="{00000000-E2FF-46EF-AB2E-A9A028DECCE5}"/>
            </c:ext>
          </c:extLst>
        </c:ser>
        <c:dLbls>
          <c:dLblPos val="outEnd"/>
          <c:showLegendKey val="0"/>
          <c:showVal val="1"/>
          <c:showCatName val="0"/>
          <c:showSerName val="0"/>
          <c:showPercent val="0"/>
          <c:showBubbleSize val="0"/>
        </c:dLbls>
        <c:gapWidth val="182"/>
        <c:axId val="1357566159"/>
        <c:axId val="1242917439"/>
      </c:barChart>
      <c:catAx>
        <c:axId val="135756615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Impairment Group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242917439"/>
        <c:crosses val="autoZero"/>
        <c:auto val="1"/>
        <c:lblAlgn val="ctr"/>
        <c:lblOffset val="100"/>
        <c:noMultiLvlLbl val="0"/>
      </c:catAx>
      <c:valAx>
        <c:axId val="124291743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3575661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Met_BarrierTOP!$H$9</c:f>
              <c:strCache>
                <c:ptCount val="1"/>
                <c:pt idx="0">
                  <c:v>%</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Met_BarrierTOP!$F$16:$F$30</c:f>
              <c:strCache>
                <c:ptCount val="15"/>
                <c:pt idx="0">
                  <c:v>Audio/visual information</c:v>
                </c:pt>
                <c:pt idx="1">
                  <c:v>Booking tickets</c:v>
                </c:pt>
                <c:pt idx="2">
                  <c:v>Lack of escalators</c:v>
                </c:pt>
                <c:pt idx="3">
                  <c:v>Cannot take mobility aids</c:v>
                </c:pt>
                <c:pt idx="4">
                  <c:v>Infrequent/unreliable</c:v>
                </c:pt>
                <c:pt idx="5">
                  <c:v>Other</c:v>
                </c:pt>
                <c:pt idx="6">
                  <c:v>Passenger behaviour</c:v>
                </c:pt>
                <c:pt idx="7">
                  <c:v>COVID</c:v>
                </c:pt>
                <c:pt idx="8">
                  <c:v>Lift issues</c:v>
                </c:pt>
                <c:pt idx="9">
                  <c:v>Assistance issues</c:v>
                </c:pt>
                <c:pt idx="10">
                  <c:v>Sensory environment</c:v>
                </c:pt>
                <c:pt idx="11">
                  <c:v>Walking distances within stations</c:v>
                </c:pt>
                <c:pt idx="12">
                  <c:v>Poor information on access</c:v>
                </c:pt>
                <c:pt idx="13">
                  <c:v>Crowded</c:v>
                </c:pt>
                <c:pt idx="14">
                  <c:v>Step-free access</c:v>
                </c:pt>
              </c:strCache>
            </c:strRef>
          </c:cat>
          <c:val>
            <c:numRef>
              <c:f>Met_BarrierTOP!$H$16:$H$30</c:f>
              <c:numCache>
                <c:formatCode>0%</c:formatCode>
                <c:ptCount val="15"/>
                <c:pt idx="0">
                  <c:v>2.4390243902439025E-2</c:v>
                </c:pt>
                <c:pt idx="1">
                  <c:v>2.4390243902439025E-2</c:v>
                </c:pt>
                <c:pt idx="2">
                  <c:v>2.4390243902439025E-2</c:v>
                </c:pt>
                <c:pt idx="3">
                  <c:v>2.7874564459930314E-2</c:v>
                </c:pt>
                <c:pt idx="4">
                  <c:v>3.484320557491289E-2</c:v>
                </c:pt>
                <c:pt idx="5">
                  <c:v>4.1811846689895474E-2</c:v>
                </c:pt>
                <c:pt idx="6">
                  <c:v>4.5296167247386762E-2</c:v>
                </c:pt>
                <c:pt idx="7">
                  <c:v>4.5296167247386762E-2</c:v>
                </c:pt>
                <c:pt idx="8">
                  <c:v>4.878048780487805E-2</c:v>
                </c:pt>
                <c:pt idx="9">
                  <c:v>5.2264808362369339E-2</c:v>
                </c:pt>
                <c:pt idx="10">
                  <c:v>5.2264808362369339E-2</c:v>
                </c:pt>
                <c:pt idx="11">
                  <c:v>6.6202090592334492E-2</c:v>
                </c:pt>
                <c:pt idx="12">
                  <c:v>8.7108013937282236E-2</c:v>
                </c:pt>
                <c:pt idx="13">
                  <c:v>0.10452961672473868</c:v>
                </c:pt>
                <c:pt idx="14">
                  <c:v>0.23693379790940766</c:v>
                </c:pt>
              </c:numCache>
            </c:numRef>
          </c:val>
          <c:extLst>
            <c:ext xmlns:c16="http://schemas.microsoft.com/office/drawing/2014/chart" uri="{C3380CC4-5D6E-409C-BE32-E72D297353CC}">
              <c16:uniqueId val="{00000000-8EA7-4D5B-AC30-F3B0D7B674E2}"/>
            </c:ext>
          </c:extLst>
        </c:ser>
        <c:dLbls>
          <c:dLblPos val="outEnd"/>
          <c:showLegendKey val="0"/>
          <c:showVal val="1"/>
          <c:showCatName val="0"/>
          <c:showSerName val="0"/>
          <c:showPercent val="0"/>
          <c:showBubbleSize val="0"/>
        </c:dLbls>
        <c:gapWidth val="182"/>
        <c:axId val="1448224176"/>
        <c:axId val="1477583952"/>
      </c:barChart>
      <c:catAx>
        <c:axId val="14482241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77583952"/>
        <c:crosses val="autoZero"/>
        <c:auto val="1"/>
        <c:lblAlgn val="ctr"/>
        <c:lblOffset val="100"/>
        <c:noMultiLvlLbl val="0"/>
      </c:catAx>
      <c:valAx>
        <c:axId val="14775839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48224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'[Mike''s sheet KP version 2.xlsx]Car_BarrierTOP'!$H$9</c:f>
              <c:strCache>
                <c:ptCount val="1"/>
                <c:pt idx="0">
                  <c:v>%</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'[Mike''s sheet KP version 2.xlsx]Car_BarrierTOP'!$F$10:$F$22</c:f>
              <c:strCache>
                <c:ptCount val="13"/>
                <c:pt idx="0">
                  <c:v>Signage</c:v>
                </c:pt>
                <c:pt idx="1">
                  <c:v>Fuel/charging points</c:v>
                </c:pt>
                <c:pt idx="2">
                  <c:v>Road quality</c:v>
                </c:pt>
                <c:pt idx="3">
                  <c:v>Driving lessons</c:v>
                </c:pt>
                <c:pt idx="4">
                  <c:v>Traffic</c:v>
                </c:pt>
                <c:pt idx="5">
                  <c:v>Motorway service facilities</c:v>
                </c:pt>
                <c:pt idx="6">
                  <c:v>Vehicle design</c:v>
                </c:pt>
                <c:pt idx="7">
                  <c:v>Distance to parking</c:v>
                </c:pt>
                <c:pt idx="8">
                  <c:v>Traffic reduction measures</c:v>
                </c:pt>
                <c:pt idx="9">
                  <c:v>Lack of parking</c:v>
                </c:pt>
                <c:pt idx="10">
                  <c:v>Other</c:v>
                </c:pt>
                <c:pt idx="11">
                  <c:v>Cost</c:v>
                </c:pt>
                <c:pt idx="12">
                  <c:v>No driver</c:v>
                </c:pt>
              </c:strCache>
            </c:strRef>
          </c:cat>
          <c:val>
            <c:numRef>
              <c:f>'[Mike''s sheet KP version 2.xlsx]Car_BarrierTOP'!$H$10:$H$22</c:f>
              <c:numCache>
                <c:formatCode>0%</c:formatCode>
                <c:ptCount val="13"/>
                <c:pt idx="0">
                  <c:v>5.1679586563307496E-3</c:v>
                </c:pt>
                <c:pt idx="1">
                  <c:v>1.0335917312661499E-2</c:v>
                </c:pt>
                <c:pt idx="2">
                  <c:v>1.2919896640826873E-2</c:v>
                </c:pt>
                <c:pt idx="3">
                  <c:v>1.8087855297157621E-2</c:v>
                </c:pt>
                <c:pt idx="4">
                  <c:v>1.8087855297157621E-2</c:v>
                </c:pt>
                <c:pt idx="5">
                  <c:v>2.0671834625322998E-2</c:v>
                </c:pt>
                <c:pt idx="6">
                  <c:v>6.7183462532299745E-2</c:v>
                </c:pt>
                <c:pt idx="7">
                  <c:v>7.4935400516795869E-2</c:v>
                </c:pt>
                <c:pt idx="8">
                  <c:v>7.7519379844961239E-2</c:v>
                </c:pt>
                <c:pt idx="9">
                  <c:v>0.12144702842377261</c:v>
                </c:pt>
                <c:pt idx="10">
                  <c:v>0.12403100775193798</c:v>
                </c:pt>
                <c:pt idx="11">
                  <c:v>0.16020671834625322</c:v>
                </c:pt>
                <c:pt idx="12">
                  <c:v>0.28940568475452194</c:v>
                </c:pt>
              </c:numCache>
            </c:numRef>
          </c:val>
          <c:extLst>
            <c:ext xmlns:c16="http://schemas.microsoft.com/office/drawing/2014/chart" uri="{C3380CC4-5D6E-409C-BE32-E72D297353CC}">
              <c16:uniqueId val="{00000000-4850-45B3-A250-77DE37D60607}"/>
            </c:ext>
          </c:extLst>
        </c:ser>
        <c:dLbls>
          <c:showLegendKey val="0"/>
          <c:showVal val="0"/>
          <c:showCatName val="0"/>
          <c:showSerName val="0"/>
          <c:showPercent val="0"/>
          <c:showBubbleSize val="0"/>
        </c:dLbls>
        <c:gapWidth val="182"/>
        <c:axId val="237627647"/>
        <c:axId val="161860351"/>
      </c:barChart>
      <c:catAx>
        <c:axId val="23762764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61860351"/>
        <c:crosses val="autoZero"/>
        <c:auto val="1"/>
        <c:lblAlgn val="ctr"/>
        <c:lblOffset val="100"/>
        <c:noMultiLvlLbl val="0"/>
      </c:catAx>
      <c:valAx>
        <c:axId val="16186035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376276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Taxi_BarrierTOP!$H$9</c:f>
              <c:strCache>
                <c:ptCount val="1"/>
                <c:pt idx="0">
                  <c:v>%</c:v>
                </c:pt>
              </c:strCache>
            </c:strRef>
          </c:tx>
          <c:spPr>
            <a:solidFill>
              <a:srgbClr val="FF6333"/>
            </a:solidFill>
            <a:ln>
              <a:noFill/>
            </a:ln>
            <a:effectLst/>
          </c:spPr>
          <c:invertIfNegative val="0"/>
          <c:dLbls>
            <c:dLbl>
              <c:idx val="0"/>
              <c:layout>
                <c:manualLayout>
                  <c:x val="3.8424523857594726E-2"/>
                  <c:y val="9.024426063277769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7A-4631-ACC1-9AF44501CFD4}"/>
                </c:ext>
              </c:extLst>
            </c:dLbl>
            <c:dLbl>
              <c:idx val="1"/>
              <c:layout>
                <c:manualLayout>
                  <c:x val="3.8951645467393457E-2"/>
                  <c:y val="-9.024426063277769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7A-4631-ACC1-9AF44501CFD4}"/>
                </c:ext>
              </c:extLst>
            </c:dLbl>
            <c:dLbl>
              <c:idx val="2"/>
              <c:layout>
                <c:manualLayout>
                  <c:x val="4.375227135069655E-2"/>
                  <c:y val="4.922471080482402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7A-4631-ACC1-9AF44501CFD4}"/>
                </c:ext>
              </c:extLst>
            </c:dLbl>
            <c:dLbl>
              <c:idx val="3"/>
              <c:layout>
                <c:manualLayout>
                  <c:x val="5.4934887946698971E-2"/>
                  <c:y val="4.922471080482402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7A-4631-ACC1-9AF44501CFD4}"/>
                </c:ext>
              </c:extLst>
            </c:dLbl>
            <c:dLbl>
              <c:idx val="4"/>
              <c:layout>
                <c:manualLayout>
                  <c:x val="6.559038293290261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7A-4631-ACC1-9AF44501CFD4}"/>
                </c:ext>
              </c:extLst>
            </c:dLbl>
            <c:dLbl>
              <c:idx val="5"/>
              <c:layout>
                <c:manualLayout>
                  <c:x val="7.677316777710478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7A-4631-ACC1-9AF44501CFD4}"/>
                </c:ext>
              </c:extLst>
            </c:dLbl>
            <c:dLbl>
              <c:idx val="6"/>
              <c:layout>
                <c:manualLayout>
                  <c:x val="7.996416313345447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77A-4631-ACC1-9AF44501CFD4}"/>
                </c:ext>
              </c:extLst>
            </c:dLbl>
            <c:dLbl>
              <c:idx val="7"/>
              <c:layout>
                <c:manualLayout>
                  <c:x val="0.10975099266437849"/>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77A-4631-ACC1-9AF44501CFD4}"/>
                </c:ext>
              </c:extLst>
            </c:dLbl>
            <c:dLbl>
              <c:idx val="8"/>
              <c:layout>
                <c:manualLayout>
                  <c:x val="0.18966737330910552"/>
                  <c:y val="-2.256106515819442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77A-4631-ACC1-9AF44501CFD4}"/>
                </c:ext>
              </c:extLst>
            </c:dLbl>
            <c:dLbl>
              <c:idx val="9"/>
              <c:layout>
                <c:manualLayout>
                  <c:x val="0.33618076586580509"/>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77A-4631-ACC1-9AF44501CFD4}"/>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Taxi_BarrierTOP!$F$10:$F$19</c:f>
              <c:strCache>
                <c:ptCount val="10"/>
                <c:pt idx="0">
                  <c:v>Charged extra</c:v>
                </c:pt>
                <c:pt idx="1">
                  <c:v>Inaccessible booking system</c:v>
                </c:pt>
                <c:pt idx="2">
                  <c:v>Operator doesn't listen</c:v>
                </c:pt>
                <c:pt idx="3">
                  <c:v>Assistance issues</c:v>
                </c:pt>
                <c:pt idx="4">
                  <c:v>Lack of kerbside</c:v>
                </c:pt>
                <c:pt idx="5">
                  <c:v>Driver behaviour</c:v>
                </c:pt>
                <c:pt idx="6">
                  <c:v>Access refusals</c:v>
                </c:pt>
                <c:pt idx="7">
                  <c:v>Other</c:v>
                </c:pt>
                <c:pt idx="8">
                  <c:v>Lack of WAVs</c:v>
                </c:pt>
                <c:pt idx="9">
                  <c:v>Expensive</c:v>
                </c:pt>
              </c:strCache>
            </c:strRef>
          </c:cat>
          <c:val>
            <c:numRef>
              <c:f>Taxi_BarrierTOP!$H$10:$H$19</c:f>
              <c:numCache>
                <c:formatCode>0%</c:formatCode>
                <c:ptCount val="10"/>
                <c:pt idx="0">
                  <c:v>1.9292604501607719E-2</c:v>
                </c:pt>
                <c:pt idx="1">
                  <c:v>2.2508038585209004E-2</c:v>
                </c:pt>
                <c:pt idx="2">
                  <c:v>2.5723472668810289E-2</c:v>
                </c:pt>
                <c:pt idx="3">
                  <c:v>4.1800643086816719E-2</c:v>
                </c:pt>
                <c:pt idx="4">
                  <c:v>5.4662379421221867E-2</c:v>
                </c:pt>
                <c:pt idx="5">
                  <c:v>7.0739549839228297E-2</c:v>
                </c:pt>
                <c:pt idx="6">
                  <c:v>7.7170418006430874E-2</c:v>
                </c:pt>
                <c:pt idx="7">
                  <c:v>0.10610932475884244</c:v>
                </c:pt>
                <c:pt idx="8">
                  <c:v>0.20257234726688103</c:v>
                </c:pt>
                <c:pt idx="9">
                  <c:v>0.37942122186495175</c:v>
                </c:pt>
              </c:numCache>
            </c:numRef>
          </c:val>
          <c:extLst>
            <c:ext xmlns:c16="http://schemas.microsoft.com/office/drawing/2014/chart" uri="{C3380CC4-5D6E-409C-BE32-E72D297353CC}">
              <c16:uniqueId val="{0000000A-477A-4631-ACC1-9AF44501CFD4}"/>
            </c:ext>
          </c:extLst>
        </c:ser>
        <c:dLbls>
          <c:showLegendKey val="0"/>
          <c:showVal val="0"/>
          <c:showCatName val="0"/>
          <c:showSerName val="0"/>
          <c:showPercent val="0"/>
          <c:showBubbleSize val="0"/>
        </c:dLbls>
        <c:gapWidth val="150"/>
        <c:overlap val="100"/>
        <c:axId val="2079032703"/>
        <c:axId val="1984303295"/>
      </c:barChart>
      <c:catAx>
        <c:axId val="207903270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984303295"/>
        <c:crosses val="autoZero"/>
        <c:auto val="1"/>
        <c:lblAlgn val="ctr"/>
        <c:lblOffset val="100"/>
        <c:noMultiLvlLbl val="0"/>
      </c:catAx>
      <c:valAx>
        <c:axId val="198430329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0790327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J_AdvPlan!$D$4</c:f>
              <c:strCache>
                <c:ptCount val="1"/>
                <c:pt idx="0">
                  <c:v>%</c:v>
                </c:pt>
              </c:strCache>
            </c:strRef>
          </c:tx>
          <c:dPt>
            <c:idx val="0"/>
            <c:bubble3D val="0"/>
            <c:spPr>
              <a:solidFill>
                <a:srgbClr val="FF6333"/>
              </a:solidFill>
              <a:ln>
                <a:noFill/>
              </a:ln>
              <a:effectLst/>
            </c:spPr>
            <c:extLst>
              <c:ext xmlns:c16="http://schemas.microsoft.com/office/drawing/2014/chart" uri="{C3380CC4-5D6E-409C-BE32-E72D297353CC}">
                <c16:uniqueId val="{00000001-0AE5-49D1-A57B-34C099426615}"/>
              </c:ext>
            </c:extLst>
          </c:dPt>
          <c:dPt>
            <c:idx val="1"/>
            <c:bubble3D val="0"/>
            <c:spPr>
              <a:solidFill>
                <a:srgbClr val="FFBE29"/>
              </a:solidFill>
              <a:ln>
                <a:noFill/>
              </a:ln>
              <a:effectLst/>
            </c:spPr>
            <c:extLst>
              <c:ext xmlns:c16="http://schemas.microsoft.com/office/drawing/2014/chart" uri="{C3380CC4-5D6E-409C-BE32-E72D297353CC}">
                <c16:uniqueId val="{00000003-0AE5-49D1-A57B-34C099426615}"/>
              </c:ext>
            </c:extLst>
          </c:dPt>
          <c:dPt>
            <c:idx val="2"/>
            <c:bubble3D val="0"/>
            <c:spPr>
              <a:solidFill>
                <a:srgbClr val="EDF445"/>
              </a:solidFill>
              <a:ln>
                <a:noFill/>
              </a:ln>
              <a:effectLst/>
            </c:spPr>
            <c:extLst>
              <c:ext xmlns:c16="http://schemas.microsoft.com/office/drawing/2014/chart" uri="{C3380CC4-5D6E-409C-BE32-E72D297353CC}">
                <c16:uniqueId val="{00000005-0AE5-49D1-A57B-34C099426615}"/>
              </c:ext>
            </c:extLst>
          </c:dPt>
          <c:dPt>
            <c:idx val="3"/>
            <c:bubble3D val="0"/>
            <c:spPr>
              <a:solidFill>
                <a:srgbClr val="01EA74"/>
              </a:solidFill>
              <a:ln>
                <a:noFill/>
              </a:ln>
              <a:effectLst/>
            </c:spPr>
            <c:extLst>
              <c:ext xmlns:c16="http://schemas.microsoft.com/office/drawing/2014/chart" uri="{C3380CC4-5D6E-409C-BE32-E72D297353CC}">
                <c16:uniqueId val="{00000007-0AE5-49D1-A57B-34C099426615}"/>
              </c:ext>
            </c:extLst>
          </c:dPt>
          <c:dPt>
            <c:idx val="4"/>
            <c:bubble3D val="0"/>
            <c:spPr>
              <a:solidFill>
                <a:srgbClr val="B293FB"/>
              </a:solidFill>
              <a:ln>
                <a:noFill/>
              </a:ln>
              <a:effectLst/>
            </c:spPr>
            <c:extLst>
              <c:ext xmlns:c16="http://schemas.microsoft.com/office/drawing/2014/chart" uri="{C3380CC4-5D6E-409C-BE32-E72D297353CC}">
                <c16:uniqueId val="{00000009-0AE5-49D1-A57B-34C099426615}"/>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ublic Sans" pitchFamily="2" charset="0"/>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J_AdvPlan!$B$5:$B$9</c:f>
              <c:strCache>
                <c:ptCount val="5"/>
                <c:pt idx="0">
                  <c:v>No, never plan in advance</c:v>
                </c:pt>
                <c:pt idx="1">
                  <c:v>Yes, but only for a few journeys (I.e new or long-distance)</c:v>
                </c:pt>
                <c:pt idx="2">
                  <c:v>Yes, for less than half the journeys that I make</c:v>
                </c:pt>
                <c:pt idx="3">
                  <c:v>Yes, for over half the journeys I make, but not all</c:v>
                </c:pt>
                <c:pt idx="4">
                  <c:v>Yes, most or all of the time</c:v>
                </c:pt>
              </c:strCache>
            </c:strRef>
          </c:cat>
          <c:val>
            <c:numRef>
              <c:f>J_AdvPlan!$D$5:$D$9</c:f>
              <c:numCache>
                <c:formatCode>0.00</c:formatCode>
                <c:ptCount val="5"/>
                <c:pt idx="0">
                  <c:v>2.9585798816568047</c:v>
                </c:pt>
                <c:pt idx="1">
                  <c:v>13.017751479289942</c:v>
                </c:pt>
                <c:pt idx="2">
                  <c:v>7.4950690335305712</c:v>
                </c:pt>
                <c:pt idx="3">
                  <c:v>14.201183431952662</c:v>
                </c:pt>
                <c:pt idx="4">
                  <c:v>62.327416173570015</c:v>
                </c:pt>
              </c:numCache>
            </c:numRef>
          </c:val>
          <c:extLst>
            <c:ext xmlns:c16="http://schemas.microsoft.com/office/drawing/2014/chart" uri="{C3380CC4-5D6E-409C-BE32-E72D297353CC}">
              <c16:uniqueId val="{0000000A-0AE5-49D1-A57B-34C099426615}"/>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ublic Sans" pitchFamily="2"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'[NATS Quantitative Analysis.xlsx]J_Green'!$D$4</c:f>
              <c:strCache>
                <c:ptCount val="1"/>
                <c:pt idx="0">
                  <c:v>%</c:v>
                </c:pt>
              </c:strCache>
            </c:strRef>
          </c:tx>
          <c:dPt>
            <c:idx val="0"/>
            <c:bubble3D val="0"/>
            <c:spPr>
              <a:solidFill>
                <a:srgbClr val="01EA74"/>
              </a:solidFill>
              <a:ln w="19050">
                <a:solidFill>
                  <a:schemeClr val="lt1"/>
                </a:solidFill>
              </a:ln>
              <a:effectLst/>
            </c:spPr>
            <c:extLst>
              <c:ext xmlns:c16="http://schemas.microsoft.com/office/drawing/2014/chart" uri="{C3380CC4-5D6E-409C-BE32-E72D297353CC}">
                <c16:uniqueId val="{00000001-2816-4126-987F-CAE330F5DBC8}"/>
              </c:ext>
            </c:extLst>
          </c:dPt>
          <c:dPt>
            <c:idx val="1"/>
            <c:bubble3D val="0"/>
            <c:spPr>
              <a:solidFill>
                <a:srgbClr val="B293FB"/>
              </a:solidFill>
              <a:ln w="19050">
                <a:solidFill>
                  <a:schemeClr val="lt1"/>
                </a:solidFill>
              </a:ln>
              <a:effectLst/>
            </c:spPr>
            <c:extLst>
              <c:ext xmlns:c16="http://schemas.microsoft.com/office/drawing/2014/chart" uri="{C3380CC4-5D6E-409C-BE32-E72D297353CC}">
                <c16:uniqueId val="{00000003-2816-4126-987F-CAE330F5DBC8}"/>
              </c:ext>
            </c:extLst>
          </c:dPt>
          <c:dPt>
            <c:idx val="2"/>
            <c:bubble3D val="0"/>
            <c:spPr>
              <a:solidFill>
                <a:srgbClr val="FF6333"/>
              </a:solidFill>
              <a:ln w="19050">
                <a:solidFill>
                  <a:schemeClr val="lt1"/>
                </a:solidFill>
              </a:ln>
              <a:effectLst/>
            </c:spPr>
            <c:extLst>
              <c:ext xmlns:c16="http://schemas.microsoft.com/office/drawing/2014/chart" uri="{C3380CC4-5D6E-409C-BE32-E72D297353CC}">
                <c16:uniqueId val="{00000005-2816-4126-987F-CAE330F5DBC8}"/>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ublic Sans" pitchFamily="2" charset="0"/>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'[NATS Quantitative Analysis.xlsx]J_Green'!$B$5:$B$7</c:f>
              <c:strCache>
                <c:ptCount val="3"/>
                <c:pt idx="0">
                  <c:v>I always/most often choose the most environmentally-friendly mode of transport</c:v>
                </c:pt>
                <c:pt idx="1">
                  <c:v>I would like to use environmentally friendly modes BUT they are not accessible/available to me, or they have downsides</c:v>
                </c:pt>
                <c:pt idx="2">
                  <c:v>It does not matter to me</c:v>
                </c:pt>
              </c:strCache>
            </c:strRef>
          </c:cat>
          <c:val>
            <c:numRef>
              <c:f>'[NATS Quantitative Analysis.xlsx]J_Green'!$D$5:$D$7</c:f>
              <c:numCache>
                <c:formatCode>0.00</c:formatCode>
                <c:ptCount val="3"/>
                <c:pt idx="0">
                  <c:v>18.91348088531187</c:v>
                </c:pt>
                <c:pt idx="1">
                  <c:v>71.026156941649901</c:v>
                </c:pt>
                <c:pt idx="2">
                  <c:v>10.06036217303823</c:v>
                </c:pt>
              </c:numCache>
            </c:numRef>
          </c:val>
          <c:extLst>
            <c:ext xmlns:c16="http://schemas.microsoft.com/office/drawing/2014/chart" uri="{C3380CC4-5D6E-409C-BE32-E72D297353CC}">
              <c16:uniqueId val="{00000006-2816-4126-987F-CAE330F5DBC8}"/>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6.3461538461538458E-2"/>
          <c:y val="0.22866418925357102"/>
          <c:w val="0.33065354330708663"/>
          <c:h val="0.6640794158155973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ublic Sans" pitchFamily="2"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'[NATS Quantitative Analysis.xlsx]J_Satisfaction'!$B$5</c:f>
              <c:strCache>
                <c:ptCount val="1"/>
                <c:pt idx="0">
                  <c:v>0 – Not happy at all</c:v>
                </c:pt>
              </c:strCache>
            </c:strRef>
          </c:tx>
          <c:spPr>
            <a:solidFill>
              <a:srgbClr val="FF0000"/>
            </a:solidFill>
            <a:ln>
              <a:noFill/>
            </a:ln>
            <a:effectLst/>
          </c:spPr>
          <c:invertIfNegative val="0"/>
          <c:dPt>
            <c:idx val="0"/>
            <c:invertIfNegative val="0"/>
            <c:bubble3D val="0"/>
            <c:spPr>
              <a:solidFill>
                <a:srgbClr val="FF6333"/>
              </a:solidFill>
              <a:ln>
                <a:noFill/>
              </a:ln>
              <a:effectLst/>
            </c:spPr>
            <c:extLst>
              <c:ext xmlns:c16="http://schemas.microsoft.com/office/drawing/2014/chart" uri="{C3380CC4-5D6E-409C-BE32-E72D297353CC}">
                <c16:uniqueId val="{00000001-E79C-48EE-A7AD-197FEBB4B2C5}"/>
              </c:ext>
            </c:extLst>
          </c:dPt>
          <c:dLbls>
            <c:dLbl>
              <c:idx val="0"/>
              <c:tx>
                <c:rich>
                  <a:bodyPr/>
                  <a:lstStyle/>
                  <a:p>
                    <a:fld id="{196601F5-1F38-4196-94E9-149609B9E5E6}"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79C-48EE-A7AD-197FEBB4B2C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Analysis.xlsx]J_Satisfaction'!$D$4</c:f>
              <c:strCache>
                <c:ptCount val="1"/>
                <c:pt idx="0">
                  <c:v>%</c:v>
                </c:pt>
              </c:strCache>
            </c:strRef>
          </c:cat>
          <c:val>
            <c:numRef>
              <c:f>'[NATS Quantitative Analysis.xlsx]J_Satisfaction'!$D$5</c:f>
              <c:numCache>
                <c:formatCode>0</c:formatCode>
                <c:ptCount val="1"/>
                <c:pt idx="0">
                  <c:v>12.549800796812749</c:v>
                </c:pt>
              </c:numCache>
            </c:numRef>
          </c:val>
          <c:extLst>
            <c:ext xmlns:c16="http://schemas.microsoft.com/office/drawing/2014/chart" uri="{C3380CC4-5D6E-409C-BE32-E72D297353CC}">
              <c16:uniqueId val="{00000002-E79C-48EE-A7AD-197FEBB4B2C5}"/>
            </c:ext>
          </c:extLst>
        </c:ser>
        <c:ser>
          <c:idx val="1"/>
          <c:order val="1"/>
          <c:tx>
            <c:strRef>
              <c:f>'[NATS Quantitative Analysis.xlsx]J_Satisfaction'!$B$6</c:f>
              <c:strCache>
                <c:ptCount val="1"/>
                <c:pt idx="0">
                  <c:v>1 – Unhappy</c:v>
                </c:pt>
              </c:strCache>
            </c:strRef>
          </c:tx>
          <c:spPr>
            <a:solidFill>
              <a:srgbClr val="FFBE29"/>
            </a:solidFill>
            <a:ln>
              <a:noFill/>
            </a:ln>
            <a:effectLst/>
          </c:spPr>
          <c:invertIfNegative val="0"/>
          <c:dLbls>
            <c:dLbl>
              <c:idx val="0"/>
              <c:tx>
                <c:rich>
                  <a:bodyPr/>
                  <a:lstStyle/>
                  <a:p>
                    <a:fld id="{FDF7A32E-8545-4164-A6E3-9926BDB534F2}"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79C-48EE-A7AD-197FEBB4B2C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Analysis.xlsx]J_Satisfaction'!$D$4</c:f>
              <c:strCache>
                <c:ptCount val="1"/>
                <c:pt idx="0">
                  <c:v>%</c:v>
                </c:pt>
              </c:strCache>
            </c:strRef>
          </c:cat>
          <c:val>
            <c:numRef>
              <c:f>'[NATS Quantitative Analysis.xlsx]J_Satisfaction'!$D$6</c:f>
              <c:numCache>
                <c:formatCode>0</c:formatCode>
                <c:ptCount val="1"/>
                <c:pt idx="0">
                  <c:v>43.625498007968126</c:v>
                </c:pt>
              </c:numCache>
            </c:numRef>
          </c:val>
          <c:extLst>
            <c:ext xmlns:c16="http://schemas.microsoft.com/office/drawing/2014/chart" uri="{C3380CC4-5D6E-409C-BE32-E72D297353CC}">
              <c16:uniqueId val="{00000004-E79C-48EE-A7AD-197FEBB4B2C5}"/>
            </c:ext>
          </c:extLst>
        </c:ser>
        <c:ser>
          <c:idx val="2"/>
          <c:order val="2"/>
          <c:tx>
            <c:strRef>
              <c:f>'[NATS Quantitative Analysis.xlsx]J_Satisfaction'!$B$7</c:f>
              <c:strCache>
                <c:ptCount val="1"/>
                <c:pt idx="0">
                  <c:v>2 – Neutral</c:v>
                </c:pt>
              </c:strCache>
            </c:strRef>
          </c:tx>
          <c:spPr>
            <a:solidFill>
              <a:srgbClr val="EDF445"/>
            </a:solidFill>
            <a:ln>
              <a:noFill/>
            </a:ln>
            <a:effectLst/>
          </c:spPr>
          <c:invertIfNegative val="0"/>
          <c:dLbls>
            <c:dLbl>
              <c:idx val="0"/>
              <c:tx>
                <c:rich>
                  <a:bodyPr/>
                  <a:lstStyle/>
                  <a:p>
                    <a:fld id="{B00EC2B1-AF98-450E-A47F-C986E9073ED8}"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79C-48EE-A7AD-197FEBB4B2C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Analysis.xlsx]J_Satisfaction'!$D$4</c:f>
              <c:strCache>
                <c:ptCount val="1"/>
                <c:pt idx="0">
                  <c:v>%</c:v>
                </c:pt>
              </c:strCache>
            </c:strRef>
          </c:cat>
          <c:val>
            <c:numRef>
              <c:f>'[NATS Quantitative Analysis.xlsx]J_Satisfaction'!$D$7</c:f>
              <c:numCache>
                <c:formatCode>0</c:formatCode>
                <c:ptCount val="1"/>
                <c:pt idx="0">
                  <c:v>37.848605577689241</c:v>
                </c:pt>
              </c:numCache>
            </c:numRef>
          </c:val>
          <c:extLst>
            <c:ext xmlns:c16="http://schemas.microsoft.com/office/drawing/2014/chart" uri="{C3380CC4-5D6E-409C-BE32-E72D297353CC}">
              <c16:uniqueId val="{00000006-E79C-48EE-A7AD-197FEBB4B2C5}"/>
            </c:ext>
          </c:extLst>
        </c:ser>
        <c:ser>
          <c:idx val="3"/>
          <c:order val="3"/>
          <c:tx>
            <c:strRef>
              <c:f>'[NATS Quantitative Analysis.xlsx]J_Satisfaction'!$B$8</c:f>
              <c:strCache>
                <c:ptCount val="1"/>
                <c:pt idx="0">
                  <c:v>3 – Happy and satisfied</c:v>
                </c:pt>
              </c:strCache>
            </c:strRef>
          </c:tx>
          <c:spPr>
            <a:solidFill>
              <a:srgbClr val="01EA74"/>
            </a:solidFill>
            <a:ln>
              <a:noFill/>
            </a:ln>
            <a:effectLst/>
          </c:spPr>
          <c:invertIfNegative val="0"/>
          <c:dLbls>
            <c:dLbl>
              <c:idx val="0"/>
              <c:tx>
                <c:rich>
                  <a:bodyPr/>
                  <a:lstStyle/>
                  <a:p>
                    <a:fld id="{C39629C3-DB2B-4250-B771-EE94EAF6B1F2}"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79C-48EE-A7AD-197FEBB4B2C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Analysis.xlsx]J_Satisfaction'!$D$4</c:f>
              <c:strCache>
                <c:ptCount val="1"/>
                <c:pt idx="0">
                  <c:v>%</c:v>
                </c:pt>
              </c:strCache>
            </c:strRef>
          </c:cat>
          <c:val>
            <c:numRef>
              <c:f>'[NATS Quantitative Analysis.xlsx]J_Satisfaction'!$D$8</c:f>
              <c:numCache>
                <c:formatCode>0</c:formatCode>
                <c:ptCount val="1"/>
                <c:pt idx="0">
                  <c:v>5.9760956175298805</c:v>
                </c:pt>
              </c:numCache>
            </c:numRef>
          </c:val>
          <c:extLst>
            <c:ext xmlns:c16="http://schemas.microsoft.com/office/drawing/2014/chart" uri="{C3380CC4-5D6E-409C-BE32-E72D297353CC}">
              <c16:uniqueId val="{00000008-E79C-48EE-A7AD-197FEBB4B2C5}"/>
            </c:ext>
          </c:extLst>
        </c:ser>
        <c:dLbls>
          <c:dLblPos val="ctr"/>
          <c:showLegendKey val="0"/>
          <c:showVal val="1"/>
          <c:showCatName val="0"/>
          <c:showSerName val="0"/>
          <c:showPercent val="0"/>
          <c:showBubbleSize val="0"/>
        </c:dLbls>
        <c:gapWidth val="150"/>
        <c:overlap val="100"/>
        <c:axId val="1712851247"/>
        <c:axId val="1681337759"/>
      </c:barChart>
      <c:catAx>
        <c:axId val="1712851247"/>
        <c:scaling>
          <c:orientation val="minMax"/>
        </c:scaling>
        <c:delete val="1"/>
        <c:axPos val="l"/>
        <c:numFmt formatCode="General" sourceLinked="1"/>
        <c:majorTickMark val="none"/>
        <c:minorTickMark val="none"/>
        <c:tickLblPos val="nextTo"/>
        <c:crossAx val="1681337759"/>
        <c:crosses val="autoZero"/>
        <c:auto val="1"/>
        <c:lblAlgn val="ctr"/>
        <c:lblOffset val="100"/>
        <c:noMultiLvlLbl val="0"/>
      </c:catAx>
      <c:valAx>
        <c:axId val="1681337759"/>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71285124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J_nIdeal!$J$512</c:f>
              <c:strCache>
                <c:ptCount val="1"/>
                <c:pt idx="0">
                  <c:v>Current</c:v>
                </c:pt>
              </c:strCache>
            </c:strRef>
          </c:tx>
          <c:spPr>
            <a:ln w="28575" cap="rnd">
              <a:solidFill>
                <a:srgbClr val="00B0F0"/>
              </a:solidFill>
              <a:round/>
            </a:ln>
            <a:effectLst/>
          </c:spPr>
          <c:marker>
            <c:symbol val="none"/>
          </c:marker>
          <c:dLbls>
            <c:dLbl>
              <c:idx val="0"/>
              <c:layout>
                <c:manualLayout>
                  <c:x val="-3.251306398860835E-2"/>
                  <c:y val="-3.5920973857513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0C-4830-9664-588DE46BFD10}"/>
                </c:ext>
              </c:extLst>
            </c:dLbl>
            <c:dLbl>
              <c:idx val="1"/>
              <c:layout>
                <c:manualLayout>
                  <c:x val="-3.9751572855781736E-2"/>
                  <c:y val="-3.5920973857513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0C-4830-9664-588DE46BFD10}"/>
                </c:ext>
              </c:extLst>
            </c:dLbl>
            <c:dLbl>
              <c:idx val="2"/>
              <c:layout>
                <c:manualLayout>
                  <c:x val="-3.9751572855781778E-2"/>
                  <c:y val="-3.59209738575134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0C-4830-9664-588DE46BFD10}"/>
                </c:ext>
              </c:extLst>
            </c:dLbl>
            <c:dLbl>
              <c:idx val="3"/>
              <c:layout>
                <c:manualLayout>
                  <c:x val="-3.733873656672395E-2"/>
                  <c:y val="-3.59209738575134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0C-4830-9664-588DE46BFD10}"/>
                </c:ext>
              </c:extLst>
            </c:dLbl>
            <c:dLbl>
              <c:idx val="4"/>
              <c:layout>
                <c:manualLayout>
                  <c:x val="-3.9751572855781826E-2"/>
                  <c:y val="-3.192975454001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0C-4830-9664-588DE46BFD10}"/>
                </c:ext>
              </c:extLst>
            </c:dLbl>
            <c:dLbl>
              <c:idx val="5"/>
              <c:layout>
                <c:manualLayout>
                  <c:x val="-3.9751572855781826E-2"/>
                  <c:y val="-3.59209738575134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0C-4830-9664-588DE46BFD10}"/>
                </c:ext>
              </c:extLst>
            </c:dLbl>
            <c:dLbl>
              <c:idx val="6"/>
              <c:layout>
                <c:manualLayout>
                  <c:x val="-3.9751572855781826E-2"/>
                  <c:y val="-3.192975454001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0C-4830-9664-588DE46BFD10}"/>
                </c:ext>
              </c:extLst>
            </c:dLbl>
            <c:dLbl>
              <c:idx val="7"/>
              <c:layout>
                <c:manualLayout>
                  <c:x val="-3.9751572855781736E-2"/>
                  <c:y val="-3.19297545400120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0C-4830-9664-588DE46BFD10}"/>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J_nIdeal!$I$513:$I$520</c:f>
              <c:strCache>
                <c:ptCount val="8"/>
                <c:pt idx="0">
                  <c:v>Chronic illness</c:v>
                </c:pt>
                <c:pt idx="1">
                  <c:v>Age-related impairment</c:v>
                </c:pt>
                <c:pt idx="2">
                  <c:v>Mobility impairment</c:v>
                </c:pt>
                <c:pt idx="3">
                  <c:v>Mental health condition</c:v>
                </c:pt>
                <c:pt idx="4">
                  <c:v>Deaf or hard of hearing</c:v>
                </c:pt>
                <c:pt idx="5">
                  <c:v>Neurodivergent</c:v>
                </c:pt>
                <c:pt idx="6">
                  <c:v>Blind or visually impaired</c:v>
                </c:pt>
                <c:pt idx="7">
                  <c:v>Learning disability</c:v>
                </c:pt>
              </c:strCache>
            </c:strRef>
          </c:cat>
          <c:val>
            <c:numRef>
              <c:f>J_nIdeal!$J$513:$J$520</c:f>
              <c:numCache>
                <c:formatCode>0.00</c:formatCode>
                <c:ptCount val="8"/>
                <c:pt idx="0">
                  <c:v>5.05</c:v>
                </c:pt>
                <c:pt idx="1">
                  <c:v>4.6470588235294121</c:v>
                </c:pt>
                <c:pt idx="2">
                  <c:v>5.34</c:v>
                </c:pt>
                <c:pt idx="3">
                  <c:v>5.18</c:v>
                </c:pt>
                <c:pt idx="4">
                  <c:v>6.45</c:v>
                </c:pt>
                <c:pt idx="5">
                  <c:v>6.02</c:v>
                </c:pt>
                <c:pt idx="6">
                  <c:v>6.7671232876712333</c:v>
                </c:pt>
                <c:pt idx="7">
                  <c:v>6.23</c:v>
                </c:pt>
              </c:numCache>
            </c:numRef>
          </c:val>
          <c:smooth val="0"/>
          <c:extLst>
            <c:ext xmlns:c16="http://schemas.microsoft.com/office/drawing/2014/chart" uri="{C3380CC4-5D6E-409C-BE32-E72D297353CC}">
              <c16:uniqueId val="{00000008-F10C-4830-9664-588DE46BFD10}"/>
            </c:ext>
          </c:extLst>
        </c:ser>
        <c:ser>
          <c:idx val="1"/>
          <c:order val="1"/>
          <c:tx>
            <c:strRef>
              <c:f>J_nIdeal!$K$512</c:f>
              <c:strCache>
                <c:ptCount val="1"/>
                <c:pt idx="0">
                  <c:v>Ideal</c:v>
                </c:pt>
              </c:strCache>
            </c:strRef>
          </c:tx>
          <c:spPr>
            <a:ln w="28575" cap="rnd">
              <a:solidFill>
                <a:srgbClr val="FFBE29"/>
              </a:solidFill>
              <a:round/>
            </a:ln>
            <a:effectLst/>
          </c:spPr>
          <c:marker>
            <c:symbol val="none"/>
          </c:marker>
          <c:dLbls>
            <c:dLbl>
              <c:idx val="0"/>
              <c:layout>
                <c:manualLayout>
                  <c:x val="-3.9751572855781736E-2"/>
                  <c:y val="-3.19297545400119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0C-4830-9664-588DE46BFD10}"/>
                </c:ext>
              </c:extLst>
            </c:dLbl>
            <c:dLbl>
              <c:idx val="1"/>
              <c:layout>
                <c:manualLayout>
                  <c:x val="-4.5252839594833491E-2"/>
                  <c:y val="-3.59209738575134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10C-4830-9664-588DE46BFD10}"/>
                </c:ext>
              </c:extLst>
            </c:dLbl>
            <c:dLbl>
              <c:idx val="2"/>
              <c:layout>
                <c:manualLayout>
                  <c:x val="-4.5252839594833533E-2"/>
                  <c:y val="-3.19297545400119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10C-4830-9664-588DE46BFD10}"/>
                </c:ext>
              </c:extLst>
            </c:dLbl>
            <c:dLbl>
              <c:idx val="3"/>
              <c:layout>
                <c:manualLayout>
                  <c:x val="-3.9751572855781736E-2"/>
                  <c:y val="-3.59209738575134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10C-4830-9664-588DE46BFD10}"/>
                </c:ext>
              </c:extLst>
            </c:dLbl>
            <c:dLbl>
              <c:idx val="4"/>
              <c:layout>
                <c:manualLayout>
                  <c:x val="-3.9751572855781826E-2"/>
                  <c:y val="-3.99121931750149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10C-4830-9664-588DE46BFD10}"/>
                </c:ext>
              </c:extLst>
            </c:dLbl>
            <c:dLbl>
              <c:idx val="5"/>
              <c:layout>
                <c:manualLayout>
                  <c:x val="-4.5252839594833491E-2"/>
                  <c:y val="-3.59209738575134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10C-4830-9664-588DE46BFD10}"/>
                </c:ext>
              </c:extLst>
            </c:dLbl>
            <c:dLbl>
              <c:idx val="6"/>
              <c:layout>
                <c:manualLayout>
                  <c:x val="-4.5252839594833491E-2"/>
                  <c:y val="-3.99121931750149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10C-4830-9664-588DE46BFD10}"/>
                </c:ext>
              </c:extLst>
            </c:dLbl>
            <c:dLbl>
              <c:idx val="7"/>
              <c:layout>
                <c:manualLayout>
                  <c:x val="-4.5252839594833491E-2"/>
                  <c:y val="-3.99121931750149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10C-4830-9664-588DE46BFD10}"/>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J_nIdeal!$I$513:$I$520</c:f>
              <c:strCache>
                <c:ptCount val="8"/>
                <c:pt idx="0">
                  <c:v>Chronic illness</c:v>
                </c:pt>
                <c:pt idx="1">
                  <c:v>Age-related impairment</c:v>
                </c:pt>
                <c:pt idx="2">
                  <c:v>Mobility impairment</c:v>
                </c:pt>
                <c:pt idx="3">
                  <c:v>Mental health condition</c:v>
                </c:pt>
                <c:pt idx="4">
                  <c:v>Deaf or hard of hearing</c:v>
                </c:pt>
                <c:pt idx="5">
                  <c:v>Neurodivergent</c:v>
                </c:pt>
                <c:pt idx="6">
                  <c:v>Blind or visually impaired</c:v>
                </c:pt>
                <c:pt idx="7">
                  <c:v>Learning disability</c:v>
                </c:pt>
              </c:strCache>
            </c:strRef>
          </c:cat>
          <c:val>
            <c:numRef>
              <c:f>J_nIdeal!$K$513:$K$520</c:f>
              <c:numCache>
                <c:formatCode>0.00</c:formatCode>
                <c:ptCount val="8"/>
                <c:pt idx="0" formatCode="General">
                  <c:v>9.65</c:v>
                </c:pt>
                <c:pt idx="1">
                  <c:v>10.4</c:v>
                </c:pt>
                <c:pt idx="2" formatCode="General">
                  <c:v>10.73</c:v>
                </c:pt>
                <c:pt idx="3" formatCode="General">
                  <c:v>11.3</c:v>
                </c:pt>
                <c:pt idx="4" formatCode="General">
                  <c:v>11.5</c:v>
                </c:pt>
                <c:pt idx="5" formatCode="General">
                  <c:v>11.85</c:v>
                </c:pt>
                <c:pt idx="6" formatCode="General">
                  <c:v>12.17</c:v>
                </c:pt>
                <c:pt idx="7" formatCode="General">
                  <c:v>13.13</c:v>
                </c:pt>
              </c:numCache>
            </c:numRef>
          </c:val>
          <c:smooth val="0"/>
          <c:extLst>
            <c:ext xmlns:c16="http://schemas.microsoft.com/office/drawing/2014/chart" uri="{C3380CC4-5D6E-409C-BE32-E72D297353CC}">
              <c16:uniqueId val="{00000011-F10C-4830-9664-588DE46BFD10}"/>
            </c:ext>
          </c:extLst>
        </c:ser>
        <c:dLbls>
          <c:dLblPos val="ctr"/>
          <c:showLegendKey val="0"/>
          <c:showVal val="1"/>
          <c:showCatName val="0"/>
          <c:showSerName val="0"/>
          <c:showPercent val="0"/>
          <c:showBubbleSize val="0"/>
        </c:dLbls>
        <c:smooth val="0"/>
        <c:axId val="1224235776"/>
        <c:axId val="1275421600"/>
      </c:lineChart>
      <c:catAx>
        <c:axId val="1224235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Impairment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275421600"/>
        <c:crosses val="autoZero"/>
        <c:auto val="1"/>
        <c:lblAlgn val="ctr"/>
        <c:lblOffset val="100"/>
        <c:noMultiLvlLbl val="0"/>
      </c:catAx>
      <c:valAx>
        <c:axId val="1275421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Number of Journeys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224235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'[NATS Quantitative Analysis.xlsx]JS_Plan'!$M$15</c:f>
              <c:strCache>
                <c:ptCount val="1"/>
                <c:pt idx="0">
                  <c:v>Mean Rating</c:v>
                </c:pt>
              </c:strCache>
            </c:strRef>
          </c:tx>
          <c:spPr>
            <a:ln w="28575" cap="rnd">
              <a:solidFill>
                <a:srgbClr val="FF633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Analysis.xlsx]JS_Plan'!$L$16:$L$23</c:f>
              <c:strCache>
                <c:ptCount val="8"/>
                <c:pt idx="0">
                  <c:v>Planning a journey  </c:v>
                </c:pt>
                <c:pt idx="1">
                  <c:v>Getting from your house to the station/stop  </c:v>
                </c:pt>
                <c:pt idx="2">
                  <c:v>Booking and paying for tickets  </c:v>
                </c:pt>
                <c:pt idx="3">
                  <c:v>Arranging assistance  </c:v>
                </c:pt>
                <c:pt idx="4">
                  <c:v>Getting on the vehicle  </c:v>
                </c:pt>
                <c:pt idx="5">
                  <c:v>Interchanging or making connections  </c:v>
                </c:pt>
                <c:pt idx="6">
                  <c:v>Getting from the station/stop to your final destination  </c:v>
                </c:pt>
                <c:pt idx="7">
                  <c:v>Making complaints when things go wrong </c:v>
                </c:pt>
              </c:strCache>
            </c:strRef>
          </c:cat>
          <c:val>
            <c:numRef>
              <c:f>'[NATS Quantitative Analysis.xlsx]JS_Plan'!$M$16:$M$23</c:f>
              <c:numCache>
                <c:formatCode>0.00</c:formatCode>
                <c:ptCount val="8"/>
                <c:pt idx="0">
                  <c:v>2.2575107296137338</c:v>
                </c:pt>
                <c:pt idx="1">
                  <c:v>1.9551569506726458</c:v>
                </c:pt>
                <c:pt idx="2">
                  <c:v>2.3262411347517729</c:v>
                </c:pt>
                <c:pt idx="3">
                  <c:v>1.8449848024316109</c:v>
                </c:pt>
                <c:pt idx="4">
                  <c:v>2.079822616407982</c:v>
                </c:pt>
                <c:pt idx="5">
                  <c:v>1.6183908045977011</c:v>
                </c:pt>
                <c:pt idx="6">
                  <c:v>1.8</c:v>
                </c:pt>
                <c:pt idx="7">
                  <c:v>1.7040816326530612</c:v>
                </c:pt>
              </c:numCache>
            </c:numRef>
          </c:val>
          <c:smooth val="0"/>
          <c:extLst>
            <c:ext xmlns:c16="http://schemas.microsoft.com/office/drawing/2014/chart" uri="{C3380CC4-5D6E-409C-BE32-E72D297353CC}">
              <c16:uniqueId val="{00000000-DD1F-4839-88FA-4C3D6C7BE27D}"/>
            </c:ext>
          </c:extLst>
        </c:ser>
        <c:dLbls>
          <c:dLblPos val="t"/>
          <c:showLegendKey val="0"/>
          <c:showVal val="1"/>
          <c:showCatName val="0"/>
          <c:showSerName val="0"/>
          <c:showPercent val="0"/>
          <c:showBubbleSize val="0"/>
        </c:dLbls>
        <c:smooth val="0"/>
        <c:axId val="1544588479"/>
        <c:axId val="1352391567"/>
      </c:lineChart>
      <c:catAx>
        <c:axId val="15445884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Stage of Journey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Public Sans" pitchFamily="2" charset="0"/>
                <a:ea typeface="+mn-ea"/>
                <a:cs typeface="+mn-cs"/>
              </a:defRPr>
            </a:pPr>
            <a:endParaRPr lang="en-US"/>
          </a:p>
        </c:txPr>
        <c:crossAx val="1352391567"/>
        <c:crosses val="autoZero"/>
        <c:auto val="1"/>
        <c:lblAlgn val="ctr"/>
        <c:lblOffset val="100"/>
        <c:noMultiLvlLbl val="0"/>
      </c:catAx>
      <c:valAx>
        <c:axId val="13523915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445884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'[NATS Quantitative Analysis.xlsx]Car_Exp'!$P$4</c:f>
              <c:strCache>
                <c:ptCount val="1"/>
                <c:pt idx="0">
                  <c:v>Mean Rating</c:v>
                </c:pt>
              </c:strCache>
            </c:strRef>
          </c:tx>
          <c:spPr>
            <a:ln w="28575" cap="rnd">
              <a:solidFill>
                <a:srgbClr val="FF6333"/>
              </a:solidFill>
              <a:round/>
            </a:ln>
            <a:effectLst/>
          </c:spPr>
          <c:marker>
            <c:symbol val="circle"/>
            <c:size val="5"/>
            <c:spPr>
              <a:solidFill>
                <a:srgbClr val="FF6333"/>
              </a:solidFill>
              <a:ln w="9525">
                <a:no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Analysis.xlsx]Car_Exp'!$O$5:$O$11</c:f>
              <c:strCache>
                <c:ptCount val="7"/>
                <c:pt idx="0">
                  <c:v>Walking/wheeling</c:v>
                </c:pt>
                <c:pt idx="1">
                  <c:v>Cycling</c:v>
                </c:pt>
                <c:pt idx="2">
                  <c:v>Bus</c:v>
                </c:pt>
                <c:pt idx="3">
                  <c:v>Train</c:v>
                </c:pt>
                <c:pt idx="4">
                  <c:v>Light rail</c:v>
                </c:pt>
                <c:pt idx="5">
                  <c:v>Car</c:v>
                </c:pt>
                <c:pt idx="6">
                  <c:v>Taxi/PHV</c:v>
                </c:pt>
              </c:strCache>
            </c:strRef>
          </c:cat>
          <c:val>
            <c:numRef>
              <c:f>'[NATS Quantitative Analysis.xlsx]Car_Exp'!$P$5:$P$11</c:f>
              <c:numCache>
                <c:formatCode>0.00</c:formatCode>
                <c:ptCount val="7"/>
                <c:pt idx="0">
                  <c:v>1.8620689655172413</c:v>
                </c:pt>
                <c:pt idx="1">
                  <c:v>0.61794019933554822</c:v>
                </c:pt>
                <c:pt idx="2">
                  <c:v>1.681912681912682</c:v>
                </c:pt>
                <c:pt idx="3">
                  <c:v>1.7447257383966244</c:v>
                </c:pt>
                <c:pt idx="4">
                  <c:v>1.5095367847411445</c:v>
                </c:pt>
                <c:pt idx="5">
                  <c:v>1.9741602067183464</c:v>
                </c:pt>
                <c:pt idx="6">
                  <c:v>1.8843187660668381</c:v>
                </c:pt>
              </c:numCache>
            </c:numRef>
          </c:val>
          <c:smooth val="0"/>
          <c:extLst>
            <c:ext xmlns:c16="http://schemas.microsoft.com/office/drawing/2014/chart" uri="{C3380CC4-5D6E-409C-BE32-E72D297353CC}">
              <c16:uniqueId val="{00000000-B841-49C1-A8BB-08D7512EAA6D}"/>
            </c:ext>
          </c:extLst>
        </c:ser>
        <c:dLbls>
          <c:dLblPos val="t"/>
          <c:showLegendKey val="0"/>
          <c:showVal val="1"/>
          <c:showCatName val="0"/>
          <c:showSerName val="0"/>
          <c:showPercent val="0"/>
          <c:showBubbleSize val="0"/>
        </c:dLbls>
        <c:marker val="1"/>
        <c:smooth val="0"/>
        <c:axId val="525596384"/>
        <c:axId val="1978008608"/>
      </c:lineChart>
      <c:catAx>
        <c:axId val="525596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Mode of Transport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978008608"/>
        <c:crosses val="autoZero"/>
        <c:auto val="1"/>
        <c:lblAlgn val="ctr"/>
        <c:lblOffset val="100"/>
        <c:noMultiLvlLbl val="0"/>
      </c:catAx>
      <c:valAx>
        <c:axId val="1978008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525596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'[Mike''s sheet KP version 2.xlsx]WW_BarrierTOP'!$AD$9</c:f>
              <c:strCache>
                <c:ptCount val="1"/>
                <c:pt idx="0">
                  <c:v>% of respondents to question</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'[Mike''s sheet KP version 2.xlsx]WW_BarrierTOP'!$AB$10:$AB$28</c:f>
              <c:strCache>
                <c:ptCount val="19"/>
                <c:pt idx="0">
                  <c:v>Lack of tactile paving</c:v>
                </c:pt>
                <c:pt idx="1">
                  <c:v>Fear of losing benefits</c:v>
                </c:pt>
                <c:pt idx="2">
                  <c:v>Signage</c:v>
                </c:pt>
                <c:pt idx="3">
                  <c:v>Environmental reaons</c:v>
                </c:pt>
                <c:pt idx="4">
                  <c:v>Sensory overload</c:v>
                </c:pt>
                <c:pt idx="5">
                  <c:v>Air pollution</c:v>
                </c:pt>
                <c:pt idx="6">
                  <c:v>Crowds</c:v>
                </c:pt>
                <c:pt idx="7">
                  <c:v>Surroundings too steep/hilly</c:v>
                </c:pt>
                <c:pt idx="8">
                  <c:v>Lack of public amenities</c:v>
                </c:pt>
                <c:pt idx="9">
                  <c:v>No desire to use mobility aid</c:v>
                </c:pt>
                <c:pt idx="10">
                  <c:v>Safety</c:v>
                </c:pt>
                <c:pt idx="11">
                  <c:v>Bikes/e-scooters on pavements</c:v>
                </c:pt>
                <c:pt idx="12">
                  <c:v>No access to mobility aid</c:v>
                </c:pt>
                <c:pt idx="13">
                  <c:v>Inadequate/hazardous crossings</c:v>
                </c:pt>
                <c:pt idx="14">
                  <c:v>Street clutter</c:v>
                </c:pt>
                <c:pt idx="15">
                  <c:v>Pavement parking</c:v>
                </c:pt>
                <c:pt idx="16">
                  <c:v>Lack of dropped kerbs</c:v>
                </c:pt>
                <c:pt idx="17">
                  <c:v>Other</c:v>
                </c:pt>
                <c:pt idx="18">
                  <c:v>Quality of pavements</c:v>
                </c:pt>
              </c:strCache>
            </c:strRef>
          </c:cat>
          <c:val>
            <c:numRef>
              <c:f>'[Mike''s sheet KP version 2.xlsx]WW_BarrierTOP'!$AD$10:$AD$28</c:f>
              <c:numCache>
                <c:formatCode>0%</c:formatCode>
                <c:ptCount val="19"/>
                <c:pt idx="0">
                  <c:v>2.4813895781637717E-3</c:v>
                </c:pt>
                <c:pt idx="1">
                  <c:v>7.4441687344913151E-3</c:v>
                </c:pt>
                <c:pt idx="2">
                  <c:v>9.9255583126550868E-3</c:v>
                </c:pt>
                <c:pt idx="3">
                  <c:v>1.488833746898263E-2</c:v>
                </c:pt>
                <c:pt idx="4">
                  <c:v>1.488833746898263E-2</c:v>
                </c:pt>
                <c:pt idx="5">
                  <c:v>1.9851116625310174E-2</c:v>
                </c:pt>
                <c:pt idx="6">
                  <c:v>2.2332506203473945E-2</c:v>
                </c:pt>
                <c:pt idx="7">
                  <c:v>2.4813895781637719E-2</c:v>
                </c:pt>
                <c:pt idx="8">
                  <c:v>2.729528535980149E-2</c:v>
                </c:pt>
                <c:pt idx="9">
                  <c:v>3.2258064516129031E-2</c:v>
                </c:pt>
                <c:pt idx="10">
                  <c:v>3.2258064516129031E-2</c:v>
                </c:pt>
                <c:pt idx="11">
                  <c:v>4.2183622828784122E-2</c:v>
                </c:pt>
                <c:pt idx="12">
                  <c:v>5.4590570719602979E-2</c:v>
                </c:pt>
                <c:pt idx="13">
                  <c:v>5.7071960297766747E-2</c:v>
                </c:pt>
                <c:pt idx="14">
                  <c:v>7.6923076923076927E-2</c:v>
                </c:pt>
                <c:pt idx="15">
                  <c:v>7.9404466501240695E-2</c:v>
                </c:pt>
                <c:pt idx="16">
                  <c:v>8.1885856079404462E-2</c:v>
                </c:pt>
                <c:pt idx="17">
                  <c:v>8.1885856079404462E-2</c:v>
                </c:pt>
                <c:pt idx="18">
                  <c:v>0.31761786600496278</c:v>
                </c:pt>
              </c:numCache>
            </c:numRef>
          </c:val>
          <c:extLst>
            <c:ext xmlns:c16="http://schemas.microsoft.com/office/drawing/2014/chart" uri="{C3380CC4-5D6E-409C-BE32-E72D297353CC}">
              <c16:uniqueId val="{00000000-DF09-42DC-9EE5-FC57F42A51EB}"/>
            </c:ext>
          </c:extLst>
        </c:ser>
        <c:dLbls>
          <c:dLblPos val="outEnd"/>
          <c:showLegendKey val="0"/>
          <c:showVal val="1"/>
          <c:showCatName val="0"/>
          <c:showSerName val="0"/>
          <c:showPercent val="0"/>
          <c:showBubbleSize val="0"/>
        </c:dLbls>
        <c:gapWidth val="182"/>
        <c:axId val="422450671"/>
        <c:axId val="525611839"/>
      </c:barChart>
      <c:catAx>
        <c:axId val="42245067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525611839"/>
        <c:crosses val="autoZero"/>
        <c:auto val="1"/>
        <c:lblAlgn val="ctr"/>
        <c:lblOffset val="100"/>
        <c:noMultiLvlLbl val="0"/>
      </c:catAx>
      <c:valAx>
        <c:axId val="52561183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4224506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Cycle_BarrierTOP!$H$9</c:f>
              <c:strCache>
                <c:ptCount val="1"/>
                <c:pt idx="0">
                  <c:v>% respondents</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Cycle_BarrierTOP!$F$19:$F$23</c:f>
              <c:strCache>
                <c:ptCount val="5"/>
                <c:pt idx="0">
                  <c:v>Infrastructure unsuitable for adapted cycles</c:v>
                </c:pt>
                <c:pt idx="1">
                  <c:v>Too few cycle lanes</c:v>
                </c:pt>
                <c:pt idx="2">
                  <c:v>Lack of confidence</c:v>
                </c:pt>
                <c:pt idx="3">
                  <c:v>Safety</c:v>
                </c:pt>
                <c:pt idx="4">
                  <c:v>Cannot cycle due to impairment</c:v>
                </c:pt>
              </c:strCache>
            </c:strRef>
          </c:cat>
          <c:val>
            <c:numRef>
              <c:f>Cycle_BarrierTOP!$H$19:$H$23</c:f>
              <c:numCache>
                <c:formatCode>0%</c:formatCode>
                <c:ptCount val="5"/>
                <c:pt idx="0">
                  <c:v>4.6511627906976744E-2</c:v>
                </c:pt>
                <c:pt idx="1">
                  <c:v>6.9767441860465115E-2</c:v>
                </c:pt>
                <c:pt idx="2">
                  <c:v>8.7209302325581398E-2</c:v>
                </c:pt>
                <c:pt idx="3">
                  <c:v>0.16279069767441862</c:v>
                </c:pt>
                <c:pt idx="4">
                  <c:v>0.45930232558139533</c:v>
                </c:pt>
              </c:numCache>
            </c:numRef>
          </c:val>
          <c:extLst>
            <c:ext xmlns:c16="http://schemas.microsoft.com/office/drawing/2014/chart" uri="{C3380CC4-5D6E-409C-BE32-E72D297353CC}">
              <c16:uniqueId val="{00000000-0202-43DC-9A40-28F9CDF18984}"/>
            </c:ext>
          </c:extLst>
        </c:ser>
        <c:dLbls>
          <c:dLblPos val="outEnd"/>
          <c:showLegendKey val="0"/>
          <c:showVal val="1"/>
          <c:showCatName val="0"/>
          <c:showSerName val="0"/>
          <c:showPercent val="0"/>
          <c:showBubbleSize val="0"/>
        </c:dLbls>
        <c:gapWidth val="219"/>
        <c:axId val="1655190784"/>
        <c:axId val="2036315472"/>
      </c:barChart>
      <c:catAx>
        <c:axId val="16551907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036315472"/>
        <c:crosses val="autoZero"/>
        <c:auto val="1"/>
        <c:lblAlgn val="ctr"/>
        <c:lblOffset val="100"/>
        <c:noMultiLvlLbl val="0"/>
      </c:catAx>
      <c:valAx>
        <c:axId val="20363154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6551907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'[Mike''s sheet KP version 2.xlsx]Bus_BarrierTOP'!$H$9</c:f>
              <c:strCache>
                <c:ptCount val="1"/>
                <c:pt idx="0">
                  <c:v>%</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'[Mike''s sheet KP version 2.xlsx]Bus_BarrierTOP'!$F$18:$F$27</c:f>
              <c:strCache>
                <c:ptCount val="10"/>
                <c:pt idx="0">
                  <c:v>Passenger attitudes/behaviour</c:v>
                </c:pt>
                <c:pt idx="1">
                  <c:v>Overcrowding</c:v>
                </c:pt>
                <c:pt idx="2">
                  <c:v>Other</c:v>
                </c:pt>
                <c:pt idx="3">
                  <c:v>Lack of audio/visual information</c:v>
                </c:pt>
                <c:pt idx="4">
                  <c:v>Takes too long</c:v>
                </c:pt>
                <c:pt idx="5">
                  <c:v>Driver attitudes and behaviour  </c:v>
                </c:pt>
                <c:pt idx="6">
                  <c:v>COVID</c:v>
                </c:pt>
                <c:pt idx="7">
                  <c:v>Distance to bus stop</c:v>
                </c:pt>
                <c:pt idx="8">
                  <c:v>Issues with priority space/seating</c:v>
                </c:pt>
                <c:pt idx="9">
                  <c:v>Infrequent or unreliable service  </c:v>
                </c:pt>
              </c:strCache>
            </c:strRef>
          </c:cat>
          <c:val>
            <c:numRef>
              <c:f>'[Mike''s sheet KP version 2.xlsx]Bus_BarrierTOP'!$H$18:$H$27</c:f>
              <c:numCache>
                <c:formatCode>0%</c:formatCode>
                <c:ptCount val="10"/>
                <c:pt idx="0">
                  <c:v>4.0669856459330141E-2</c:v>
                </c:pt>
                <c:pt idx="1">
                  <c:v>4.5454545454545456E-2</c:v>
                </c:pt>
                <c:pt idx="2">
                  <c:v>4.784688995215311E-2</c:v>
                </c:pt>
                <c:pt idx="3">
                  <c:v>5.0239234449760764E-2</c:v>
                </c:pt>
                <c:pt idx="4">
                  <c:v>5.9808612440191387E-2</c:v>
                </c:pt>
                <c:pt idx="5">
                  <c:v>6.2200956937799042E-2</c:v>
                </c:pt>
                <c:pt idx="6">
                  <c:v>6.9377990430622011E-2</c:v>
                </c:pt>
                <c:pt idx="7">
                  <c:v>9.569377990430622E-2</c:v>
                </c:pt>
                <c:pt idx="8">
                  <c:v>0.16028708133971292</c:v>
                </c:pt>
                <c:pt idx="9">
                  <c:v>0.17942583732057416</c:v>
                </c:pt>
              </c:numCache>
            </c:numRef>
          </c:val>
          <c:extLst>
            <c:ext xmlns:c16="http://schemas.microsoft.com/office/drawing/2014/chart" uri="{C3380CC4-5D6E-409C-BE32-E72D297353CC}">
              <c16:uniqueId val="{00000000-CAC5-4AAE-A909-1488335A3D4A}"/>
            </c:ext>
          </c:extLst>
        </c:ser>
        <c:dLbls>
          <c:dLblPos val="outEnd"/>
          <c:showLegendKey val="0"/>
          <c:showVal val="1"/>
          <c:showCatName val="0"/>
          <c:showSerName val="0"/>
          <c:showPercent val="0"/>
          <c:showBubbleSize val="0"/>
        </c:dLbls>
        <c:gapWidth val="182"/>
        <c:axId val="426457887"/>
        <c:axId val="764384751"/>
      </c:barChart>
      <c:catAx>
        <c:axId val="42645788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764384751"/>
        <c:crosses val="autoZero"/>
        <c:auto val="1"/>
        <c:lblAlgn val="ctr"/>
        <c:lblOffset val="100"/>
        <c:noMultiLvlLbl val="0"/>
      </c:catAx>
      <c:valAx>
        <c:axId val="76438475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4264578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'[Mike''s sheet KP version 2.xlsx]Trn_BarrierTOP'!$H$9</c:f>
              <c:strCache>
                <c:ptCount val="1"/>
                <c:pt idx="0">
                  <c:v>%</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'[Mike''s sheet KP version 2.xlsx]Trn_BarrierTOP'!$F$18:$F$32</c:f>
              <c:strCache>
                <c:ptCount val="15"/>
                <c:pt idx="0">
                  <c:v>Audio/visual info</c:v>
                </c:pt>
                <c:pt idx="1">
                  <c:v>Staff behaviour</c:v>
                </c:pt>
                <c:pt idx="2">
                  <c:v>Lift issues</c:v>
                </c:pt>
                <c:pt idx="3">
                  <c:v>Purchasing tickets</c:v>
                </c:pt>
                <c:pt idx="4">
                  <c:v>Staffing levels</c:v>
                </c:pt>
                <c:pt idx="5">
                  <c:v>Poor information on access</c:v>
                </c:pt>
                <c:pt idx="6">
                  <c:v>Other</c:v>
                </c:pt>
                <c:pt idx="7">
                  <c:v>COVID</c:v>
                </c:pt>
                <c:pt idx="8">
                  <c:v>Crowded</c:v>
                </c:pt>
                <c:pt idx="9">
                  <c:v>Priority seating</c:v>
                </c:pt>
                <c:pt idx="10">
                  <c:v>Infrequent/unreliable</c:v>
                </c:pt>
                <c:pt idx="11">
                  <c:v>Getting to station</c:v>
                </c:pt>
                <c:pt idx="12">
                  <c:v>Assistance issues</c:v>
                </c:pt>
                <c:pt idx="13">
                  <c:v>Step-free access</c:v>
                </c:pt>
                <c:pt idx="14">
                  <c:v>Expensive</c:v>
                </c:pt>
              </c:strCache>
            </c:strRef>
          </c:cat>
          <c:val>
            <c:numRef>
              <c:f>'[Mike''s sheet KP version 2.xlsx]Trn_BarrierTOP'!$H$18:$H$32</c:f>
              <c:numCache>
                <c:formatCode>0%</c:formatCode>
                <c:ptCount val="15"/>
                <c:pt idx="0">
                  <c:v>2.9776674937965261E-2</c:v>
                </c:pt>
                <c:pt idx="1">
                  <c:v>2.9776674937965261E-2</c:v>
                </c:pt>
                <c:pt idx="2">
                  <c:v>2.9776674937965261E-2</c:v>
                </c:pt>
                <c:pt idx="3">
                  <c:v>3.2258064516129031E-2</c:v>
                </c:pt>
                <c:pt idx="4">
                  <c:v>3.4739454094292806E-2</c:v>
                </c:pt>
                <c:pt idx="5">
                  <c:v>3.4739454094292806E-2</c:v>
                </c:pt>
                <c:pt idx="6">
                  <c:v>3.9702233250620347E-2</c:v>
                </c:pt>
                <c:pt idx="7">
                  <c:v>3.9702233250620347E-2</c:v>
                </c:pt>
                <c:pt idx="8">
                  <c:v>4.2183622828784122E-2</c:v>
                </c:pt>
                <c:pt idx="9">
                  <c:v>4.2183622828784122E-2</c:v>
                </c:pt>
                <c:pt idx="10">
                  <c:v>6.2034739454094295E-2</c:v>
                </c:pt>
                <c:pt idx="11">
                  <c:v>8.4367245657568243E-2</c:v>
                </c:pt>
                <c:pt idx="12">
                  <c:v>0.11414392059553349</c:v>
                </c:pt>
                <c:pt idx="13">
                  <c:v>0.12903225806451613</c:v>
                </c:pt>
                <c:pt idx="14">
                  <c:v>0.17121588089330025</c:v>
                </c:pt>
              </c:numCache>
            </c:numRef>
          </c:val>
          <c:extLst>
            <c:ext xmlns:c16="http://schemas.microsoft.com/office/drawing/2014/chart" uri="{C3380CC4-5D6E-409C-BE32-E72D297353CC}">
              <c16:uniqueId val="{00000000-AC37-4FD3-BC45-B3ED6E4335BE}"/>
            </c:ext>
          </c:extLst>
        </c:ser>
        <c:dLbls>
          <c:dLblPos val="outEnd"/>
          <c:showLegendKey val="0"/>
          <c:showVal val="1"/>
          <c:showCatName val="0"/>
          <c:showSerName val="0"/>
          <c:showPercent val="0"/>
          <c:showBubbleSize val="0"/>
        </c:dLbls>
        <c:gapWidth val="182"/>
        <c:axId val="1412460175"/>
        <c:axId val="205312720"/>
      </c:barChart>
      <c:catAx>
        <c:axId val="141246017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05312720"/>
        <c:crosses val="autoZero"/>
        <c:auto val="1"/>
        <c:lblAlgn val="ctr"/>
        <c:lblOffset val="100"/>
        <c:noMultiLvlLbl val="0"/>
      </c:catAx>
      <c:valAx>
        <c:axId val="2053127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124601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ransport for All rebrand">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bda8e19-6943-45ce-aaf1-36c893224a92" xsi:nil="true"/>
    <lcf76f155ced4ddcb4097134ff3c332f xmlns="af60e353-0301-40bc-b5e0-e516228f86be">
      <Terms xmlns="http://schemas.microsoft.com/office/infopath/2007/PartnerControls"/>
    </lcf76f155ced4ddcb4097134ff3c332f>
    <SharedWithUsers xmlns="fbda8e19-6943-45ce-aaf1-36c893224a92">
      <UserInfo>
        <DisplayName>Emma Vogelmann</DisplayName>
        <AccountId>2330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5B07F340554344B535CDEA6D662344" ma:contentTypeVersion="17" ma:contentTypeDescription="Create a new document." ma:contentTypeScope="" ma:versionID="e2767f414486e6a06887ffec73b9ec8f">
  <xsd:schema xmlns:xsd="http://www.w3.org/2001/XMLSchema" xmlns:xs="http://www.w3.org/2001/XMLSchema" xmlns:p="http://schemas.microsoft.com/office/2006/metadata/properties" xmlns:ns2="af60e353-0301-40bc-b5e0-e516228f86be" xmlns:ns3="fbda8e19-6943-45ce-aaf1-36c893224a92" targetNamespace="http://schemas.microsoft.com/office/2006/metadata/properties" ma:root="true" ma:fieldsID="b0bc876594d10b507bbf63cc0b274626" ns2:_="" ns3:_="">
    <xsd:import namespace="af60e353-0301-40bc-b5e0-e516228f86be"/>
    <xsd:import namespace="fbda8e19-6943-45ce-aaf1-36c893224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0e353-0301-40bc-b5e0-e516228f8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7881c2-004b-47eb-8125-b6c48581f2b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a8e19-6943-45ce-aaf1-36c893224a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dfe933-ffc9-4329-ae02-9649b0710f53}" ma:internalName="TaxCatchAll" ma:showField="CatchAllData" ma:web="fbda8e19-6943-45ce-aaf1-36c893224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06287-A559-F848-BFD1-2419E55E3421}">
  <ds:schemaRefs>
    <ds:schemaRef ds:uri="http://schemas.openxmlformats.org/officeDocument/2006/bibliography"/>
  </ds:schemaRefs>
</ds:datastoreItem>
</file>

<file path=customXml/itemProps2.xml><?xml version="1.0" encoding="utf-8"?>
<ds:datastoreItem xmlns:ds="http://schemas.openxmlformats.org/officeDocument/2006/customXml" ds:itemID="{25F83651-6052-4D46-BBE3-0CF77BC8DC8D}">
  <ds:schemaRefs>
    <ds:schemaRef ds:uri="http://purl.org/dc/elements/1.1/"/>
    <ds:schemaRef ds:uri="af60e353-0301-40bc-b5e0-e516228f86b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fbda8e19-6943-45ce-aaf1-36c893224a9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8801A3A-7BC5-4AEA-81FF-B825A5FCD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0e353-0301-40bc-b5e0-e516228f86be"/>
    <ds:schemaRef ds:uri="fbda8e19-6943-45ce-aaf1-36c893224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CB002-2DFD-40A6-96B8-52C40E585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83</Pages>
  <Words>19393</Words>
  <Characters>110545</Characters>
  <Application>Microsoft Office Word</Application>
  <DocSecurity>0</DocSecurity>
  <Lines>921</Lines>
  <Paragraphs>259</Paragraphs>
  <ScaleCrop>false</ScaleCrop>
  <Company/>
  <LinksUpToDate>false</LinksUpToDate>
  <CharactersWithSpaces>129679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Pennick</dc:creator>
  <cp:keywords/>
  <dc:description/>
  <cp:lastModifiedBy>Caroline Stickland</cp:lastModifiedBy>
  <cp:revision>61</cp:revision>
  <dcterms:created xsi:type="dcterms:W3CDTF">2023-10-25T17:55:00Z</dcterms:created>
  <dcterms:modified xsi:type="dcterms:W3CDTF">2023-12-05T18:58:00Z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0x0101001C5B07F340554344B535CDEA6D662344</vt:lpwstr>
  </property>
  <property fmtid="{D5CDD505-2E9C-101B-9397-08002B2CF9AE}" pid="3" name="MediaServiceImageTags">
    <vt:lpwstr/>
  </property>
</Properties>
</file>